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657" w:rsidRPr="00BB4AAA" w:rsidRDefault="00FB1657" w:rsidP="00351473">
      <w:pPr>
        <w:spacing w:after="0" w:line="360" w:lineRule="auto"/>
        <w:rPr>
          <w:rFonts w:cstheme="majorHAnsi"/>
          <w:sz w:val="24"/>
          <w:szCs w:val="24"/>
        </w:rPr>
      </w:pPr>
      <w:r w:rsidRPr="00BB4AAA">
        <w:rPr>
          <w:rFonts w:cstheme="majorHAnsi"/>
          <w:sz w:val="24"/>
          <w:szCs w:val="24"/>
        </w:rPr>
        <w:t xml:space="preserve">TO: </w:t>
      </w:r>
      <w:r w:rsidRPr="00BB4AAA">
        <w:rPr>
          <w:rFonts w:cstheme="majorHAnsi"/>
          <w:sz w:val="24"/>
          <w:szCs w:val="24"/>
        </w:rPr>
        <w:tab/>
      </w:r>
      <w:r w:rsidR="007D3892" w:rsidRPr="00BB4AAA">
        <w:rPr>
          <w:rFonts w:cstheme="majorHAnsi"/>
          <w:sz w:val="24"/>
          <w:szCs w:val="24"/>
        </w:rPr>
        <w:t>National Committee for Quality Assurance</w:t>
      </w:r>
    </w:p>
    <w:p w:rsidR="00FB1657" w:rsidRPr="00BB4AAA" w:rsidRDefault="00FB1657" w:rsidP="00351473">
      <w:pPr>
        <w:spacing w:after="0" w:line="360" w:lineRule="auto"/>
        <w:rPr>
          <w:rFonts w:cstheme="majorHAnsi"/>
          <w:sz w:val="24"/>
          <w:szCs w:val="24"/>
        </w:rPr>
      </w:pPr>
      <w:r w:rsidRPr="00BB4AAA">
        <w:rPr>
          <w:rFonts w:cstheme="majorHAnsi"/>
          <w:sz w:val="24"/>
          <w:szCs w:val="24"/>
        </w:rPr>
        <w:t xml:space="preserve">FR: </w:t>
      </w:r>
      <w:r w:rsidRPr="00BB4AAA">
        <w:rPr>
          <w:rFonts w:cstheme="majorHAnsi"/>
          <w:sz w:val="24"/>
          <w:szCs w:val="24"/>
        </w:rPr>
        <w:tab/>
      </w:r>
      <w:r w:rsidR="00803E5A">
        <w:rPr>
          <w:rFonts w:cstheme="majorHAnsi"/>
          <w:sz w:val="24"/>
          <w:szCs w:val="24"/>
        </w:rPr>
        <w:t>NQF GI/GU Project Staff</w:t>
      </w:r>
    </w:p>
    <w:p w:rsidR="00351473" w:rsidRPr="00351473" w:rsidRDefault="00FB1657" w:rsidP="00351473">
      <w:pPr>
        <w:spacing w:after="0" w:line="360" w:lineRule="auto"/>
        <w:rPr>
          <w:rFonts w:cstheme="majorHAnsi"/>
          <w:b/>
          <w:sz w:val="24"/>
          <w:szCs w:val="24"/>
          <w:u w:val="single"/>
        </w:rPr>
      </w:pPr>
      <w:r w:rsidRPr="00BB4AAA">
        <w:rPr>
          <w:rFonts w:cstheme="majorHAnsi"/>
          <w:sz w:val="24"/>
          <w:szCs w:val="24"/>
        </w:rPr>
        <w:t>RE:</w:t>
      </w:r>
      <w:r w:rsidRPr="00BB4AAA">
        <w:rPr>
          <w:rFonts w:cstheme="majorHAnsi"/>
          <w:sz w:val="24"/>
          <w:szCs w:val="24"/>
        </w:rPr>
        <w:tab/>
      </w:r>
      <w:r w:rsidR="00351473" w:rsidRPr="00351473">
        <w:rPr>
          <w:rFonts w:cstheme="majorHAnsi"/>
          <w:sz w:val="24"/>
          <w:szCs w:val="24"/>
        </w:rPr>
        <w:t>GI/GU Endorsement Maintenance Pilot Project</w:t>
      </w:r>
      <w:r w:rsidR="00351473">
        <w:rPr>
          <w:rFonts w:cstheme="majorHAnsi"/>
          <w:sz w:val="24"/>
          <w:szCs w:val="24"/>
        </w:rPr>
        <w:t xml:space="preserve">: </w:t>
      </w:r>
      <w:r w:rsidR="00351473" w:rsidRPr="00351473">
        <w:rPr>
          <w:rFonts w:cstheme="majorHAnsi"/>
          <w:sz w:val="24"/>
          <w:szCs w:val="24"/>
        </w:rPr>
        <w:t xml:space="preserve">Stage </w:t>
      </w:r>
      <w:r w:rsidR="00803E5A">
        <w:rPr>
          <w:rFonts w:cstheme="majorHAnsi"/>
          <w:sz w:val="24"/>
          <w:szCs w:val="24"/>
        </w:rPr>
        <w:t>two c</w:t>
      </w:r>
      <w:r w:rsidR="00351473">
        <w:rPr>
          <w:rFonts w:cstheme="majorHAnsi"/>
          <w:sz w:val="24"/>
          <w:szCs w:val="24"/>
        </w:rPr>
        <w:t>hecklist</w:t>
      </w:r>
    </w:p>
    <w:p w:rsidR="007421DA" w:rsidRPr="00BB4AAA" w:rsidRDefault="00FB1657" w:rsidP="00801607">
      <w:pPr>
        <w:spacing w:after="0" w:line="360" w:lineRule="auto"/>
        <w:rPr>
          <w:rFonts w:cstheme="majorHAnsi"/>
          <w:sz w:val="24"/>
          <w:szCs w:val="24"/>
        </w:rPr>
      </w:pPr>
      <w:r w:rsidRPr="00BB4AAA">
        <w:rPr>
          <w:rFonts w:cstheme="majorHAnsi"/>
          <w:sz w:val="24"/>
          <w:szCs w:val="24"/>
        </w:rPr>
        <w:t>DA:</w:t>
      </w:r>
      <w:r w:rsidRPr="00BB4AAA">
        <w:rPr>
          <w:rFonts w:cstheme="majorHAnsi"/>
          <w:sz w:val="24"/>
          <w:szCs w:val="24"/>
        </w:rPr>
        <w:tab/>
      </w:r>
      <w:r w:rsidR="00E6567C" w:rsidRPr="00BB4AAA">
        <w:rPr>
          <w:rFonts w:cstheme="majorHAnsi"/>
          <w:sz w:val="24"/>
          <w:szCs w:val="24"/>
        </w:rPr>
        <w:t>September</w:t>
      </w:r>
      <w:r w:rsidR="00C54D46" w:rsidRPr="00BB4AAA">
        <w:rPr>
          <w:rFonts w:cstheme="majorHAnsi"/>
          <w:sz w:val="24"/>
          <w:szCs w:val="24"/>
        </w:rPr>
        <w:t xml:space="preserve"> </w:t>
      </w:r>
      <w:r w:rsidR="00803E5A">
        <w:rPr>
          <w:rFonts w:cstheme="majorHAnsi"/>
          <w:sz w:val="24"/>
          <w:szCs w:val="24"/>
        </w:rPr>
        <w:t>28</w:t>
      </w:r>
      <w:r w:rsidRPr="00BB4AAA">
        <w:rPr>
          <w:rFonts w:cstheme="majorHAnsi"/>
          <w:sz w:val="24"/>
          <w:szCs w:val="24"/>
        </w:rPr>
        <w:t xml:space="preserve">, </w:t>
      </w:r>
      <w:r w:rsidR="00E6567C" w:rsidRPr="00BB4AAA">
        <w:rPr>
          <w:rFonts w:cstheme="majorHAnsi"/>
          <w:sz w:val="24"/>
          <w:szCs w:val="24"/>
        </w:rPr>
        <w:t>2012</w:t>
      </w:r>
    </w:p>
    <w:p w:rsidR="00BB4AAA" w:rsidRPr="00BB4AAA" w:rsidRDefault="00BB4AAA" w:rsidP="00BB4AAA">
      <w:pPr>
        <w:spacing w:after="0" w:line="240" w:lineRule="auto"/>
        <w:rPr>
          <w:rFonts w:eastAsia="Calibri" w:cstheme="majorHAnsi"/>
          <w:color w:val="548DD4" w:themeColor="text2" w:themeTint="99"/>
          <w:sz w:val="32"/>
          <w:szCs w:val="24"/>
        </w:rPr>
      </w:pPr>
      <w:r>
        <w:rPr>
          <w:rFonts w:eastAsia="Calibri" w:cstheme="majorHAnsi"/>
          <w:color w:val="548DD4" w:themeColor="text2" w:themeTint="99"/>
          <w:sz w:val="32"/>
          <w:szCs w:val="24"/>
        </w:rPr>
        <w:t>GI/GU Endorsement Maintenance Pilot Project</w:t>
      </w:r>
      <w:r w:rsidR="00351473">
        <w:rPr>
          <w:rFonts w:eastAsia="Calibri" w:cstheme="majorHAnsi"/>
          <w:color w:val="548DD4" w:themeColor="text2" w:themeTint="99"/>
          <w:sz w:val="32"/>
          <w:szCs w:val="24"/>
        </w:rPr>
        <w:t>, 2012</w:t>
      </w:r>
      <w:r>
        <w:rPr>
          <w:rFonts w:eastAsia="Calibri" w:cstheme="majorHAnsi"/>
          <w:color w:val="548DD4" w:themeColor="text2" w:themeTint="99"/>
          <w:sz w:val="32"/>
          <w:szCs w:val="24"/>
        </w:rPr>
        <w:t xml:space="preserve"> </w:t>
      </w:r>
    </w:p>
    <w:p w:rsidR="00BB4AAA" w:rsidRDefault="00BB4AAA" w:rsidP="001A3693">
      <w:pPr>
        <w:spacing w:after="0" w:line="240" w:lineRule="auto"/>
        <w:rPr>
          <w:rFonts w:cstheme="majorHAnsi"/>
          <w:b/>
          <w:sz w:val="24"/>
          <w:szCs w:val="24"/>
          <w:u w:val="single"/>
        </w:rPr>
      </w:pPr>
    </w:p>
    <w:p w:rsidR="00801607" w:rsidRPr="00801607" w:rsidRDefault="00801607" w:rsidP="001A3693">
      <w:pPr>
        <w:spacing w:after="0" w:line="240" w:lineRule="auto"/>
        <w:rPr>
          <w:rFonts w:cstheme="majorHAnsi"/>
          <w:sz w:val="24"/>
          <w:szCs w:val="24"/>
        </w:rPr>
      </w:pPr>
      <w:r>
        <w:rPr>
          <w:rFonts w:cstheme="majorHAnsi"/>
          <w:sz w:val="24"/>
          <w:szCs w:val="24"/>
        </w:rPr>
        <w:t xml:space="preserve">Thank you for your participation and concept submission to the GI/GU Endorsement Maintenance Pilot Project. Please carefully review the instructions below for next steps. </w:t>
      </w:r>
    </w:p>
    <w:p w:rsidR="00801607" w:rsidRDefault="00801607" w:rsidP="001A3693">
      <w:pPr>
        <w:spacing w:after="0" w:line="240" w:lineRule="auto"/>
        <w:rPr>
          <w:rFonts w:cstheme="majorHAnsi"/>
          <w:b/>
          <w:sz w:val="24"/>
          <w:szCs w:val="24"/>
        </w:rPr>
      </w:pPr>
    </w:p>
    <w:p w:rsidR="007421DA" w:rsidRPr="00351473" w:rsidRDefault="00BB4AAA" w:rsidP="001A3693">
      <w:pPr>
        <w:spacing w:after="0" w:line="240" w:lineRule="auto"/>
        <w:rPr>
          <w:rFonts w:cstheme="majorHAnsi"/>
          <w:b/>
          <w:sz w:val="24"/>
          <w:szCs w:val="24"/>
        </w:rPr>
      </w:pPr>
      <w:r w:rsidRPr="00351473">
        <w:rPr>
          <w:rFonts w:cstheme="majorHAnsi"/>
          <w:b/>
          <w:sz w:val="24"/>
          <w:szCs w:val="24"/>
        </w:rPr>
        <w:t xml:space="preserve">Preparation for </w:t>
      </w:r>
      <w:r w:rsidR="00803E5A">
        <w:rPr>
          <w:rFonts w:cstheme="majorHAnsi"/>
          <w:b/>
          <w:sz w:val="24"/>
          <w:szCs w:val="24"/>
        </w:rPr>
        <w:t>s</w:t>
      </w:r>
      <w:r w:rsidR="007421DA" w:rsidRPr="00351473">
        <w:rPr>
          <w:rFonts w:cstheme="majorHAnsi"/>
          <w:b/>
          <w:sz w:val="24"/>
          <w:szCs w:val="24"/>
        </w:rPr>
        <w:t xml:space="preserve">ubmission </w:t>
      </w:r>
      <w:r w:rsidR="00803E5A">
        <w:rPr>
          <w:rFonts w:cstheme="majorHAnsi"/>
          <w:b/>
          <w:sz w:val="24"/>
          <w:szCs w:val="24"/>
        </w:rPr>
        <w:t>of approved concepts</w:t>
      </w:r>
      <w:r w:rsidR="007421DA" w:rsidRPr="00351473">
        <w:rPr>
          <w:rFonts w:cstheme="majorHAnsi"/>
          <w:b/>
          <w:sz w:val="24"/>
          <w:szCs w:val="24"/>
        </w:rPr>
        <w:t xml:space="preserve"> </w:t>
      </w:r>
      <w:r w:rsidR="00803E5A">
        <w:rPr>
          <w:rFonts w:cstheme="majorHAnsi"/>
          <w:b/>
          <w:sz w:val="24"/>
          <w:szCs w:val="24"/>
        </w:rPr>
        <w:t>to stage two</w:t>
      </w:r>
    </w:p>
    <w:p w:rsidR="000D4E8E" w:rsidRPr="00BB4AAA" w:rsidRDefault="000D4E8E" w:rsidP="001A3693">
      <w:pPr>
        <w:spacing w:after="0" w:line="240" w:lineRule="auto"/>
        <w:rPr>
          <w:rFonts w:cstheme="majorHAnsi"/>
          <w:sz w:val="24"/>
          <w:szCs w:val="24"/>
        </w:rPr>
      </w:pPr>
    </w:p>
    <w:p w:rsidR="007421DA" w:rsidRPr="00351473" w:rsidRDefault="007421DA" w:rsidP="00351473">
      <w:pPr>
        <w:pStyle w:val="ListParagraph"/>
        <w:numPr>
          <w:ilvl w:val="0"/>
          <w:numId w:val="20"/>
        </w:numPr>
        <w:spacing w:after="0" w:line="240" w:lineRule="auto"/>
        <w:rPr>
          <w:rFonts w:cstheme="majorHAnsi"/>
          <w:sz w:val="24"/>
          <w:szCs w:val="24"/>
        </w:rPr>
      </w:pPr>
      <w:r w:rsidRPr="00351473">
        <w:rPr>
          <w:rFonts w:cstheme="majorHAnsi"/>
          <w:sz w:val="24"/>
          <w:szCs w:val="24"/>
        </w:rPr>
        <w:t>Review all requirements for measure submission and criteria to be suitable for endorsement</w:t>
      </w:r>
      <w:r w:rsidR="000D4E8E" w:rsidRPr="00351473">
        <w:rPr>
          <w:rFonts w:cstheme="majorHAnsi"/>
          <w:sz w:val="24"/>
          <w:szCs w:val="24"/>
        </w:rPr>
        <w:t>:</w:t>
      </w:r>
    </w:p>
    <w:p w:rsidR="007421DA" w:rsidRPr="00BB4AAA" w:rsidRDefault="00BB4AAA" w:rsidP="00FD19E0">
      <w:pPr>
        <w:pStyle w:val="NoSpacing"/>
        <w:numPr>
          <w:ilvl w:val="0"/>
          <w:numId w:val="16"/>
        </w:numPr>
        <w:rPr>
          <w:rFonts w:cstheme="majorHAnsi"/>
          <w:sz w:val="24"/>
          <w:szCs w:val="24"/>
        </w:rPr>
      </w:pPr>
      <w:r>
        <w:rPr>
          <w:rFonts w:cstheme="majorHAnsi"/>
          <w:sz w:val="24"/>
          <w:szCs w:val="24"/>
        </w:rPr>
        <w:t>Consider harmonization opportunities for</w:t>
      </w:r>
      <w:r w:rsidR="007421DA" w:rsidRPr="00BB4AAA">
        <w:rPr>
          <w:rFonts w:cstheme="majorHAnsi"/>
          <w:sz w:val="24"/>
          <w:szCs w:val="24"/>
        </w:rPr>
        <w:t xml:space="preserve"> related concepts and measures</w:t>
      </w:r>
    </w:p>
    <w:p w:rsidR="00C15A96" w:rsidRPr="00BB4AAA" w:rsidRDefault="00C15A96" w:rsidP="00BB4AAA">
      <w:pPr>
        <w:pStyle w:val="NoSpacing"/>
        <w:numPr>
          <w:ilvl w:val="1"/>
          <w:numId w:val="16"/>
        </w:numPr>
        <w:rPr>
          <w:rFonts w:cstheme="majorHAnsi"/>
          <w:sz w:val="24"/>
          <w:szCs w:val="24"/>
        </w:rPr>
      </w:pPr>
      <w:r w:rsidRPr="00BB4AAA">
        <w:rPr>
          <w:rFonts w:cstheme="majorHAnsi"/>
          <w:sz w:val="24"/>
          <w:szCs w:val="24"/>
        </w:rPr>
        <w:t>C2050 - Patient counseling on treatment options, including behavioral and surgical treatments prior to SUI surgery, AUA</w:t>
      </w:r>
    </w:p>
    <w:p w:rsidR="007421DA" w:rsidRPr="00BB4AAA" w:rsidRDefault="007421DA" w:rsidP="00C15A96">
      <w:pPr>
        <w:pStyle w:val="NoSpacing"/>
        <w:numPr>
          <w:ilvl w:val="0"/>
          <w:numId w:val="16"/>
        </w:numPr>
        <w:rPr>
          <w:rFonts w:cstheme="majorHAnsi"/>
          <w:sz w:val="24"/>
          <w:szCs w:val="24"/>
        </w:rPr>
      </w:pPr>
      <w:r w:rsidRPr="00BB4AAA">
        <w:rPr>
          <w:rFonts w:cstheme="majorHAnsi"/>
          <w:sz w:val="24"/>
          <w:szCs w:val="24"/>
        </w:rPr>
        <w:t>Ensure that evidence remains current and consistent with concept</w:t>
      </w:r>
    </w:p>
    <w:p w:rsidR="00FD19E0" w:rsidRPr="00BB4AAA" w:rsidRDefault="00FD19E0" w:rsidP="00FD19E0">
      <w:pPr>
        <w:pStyle w:val="NoSpacing"/>
        <w:numPr>
          <w:ilvl w:val="1"/>
          <w:numId w:val="16"/>
        </w:numPr>
        <w:rPr>
          <w:rFonts w:cstheme="majorHAnsi"/>
          <w:sz w:val="24"/>
          <w:szCs w:val="24"/>
        </w:rPr>
      </w:pPr>
      <w:r w:rsidRPr="00BB4AAA">
        <w:rPr>
          <w:rFonts w:cstheme="majorHAnsi"/>
          <w:sz w:val="24"/>
          <w:szCs w:val="24"/>
        </w:rPr>
        <w:t>Check if there have been any major changes in the evidence base supporting the approved concept.  If yes, provide the citation and copy of the study or article and discuss the impact on the measure concept</w:t>
      </w:r>
      <w:r w:rsidR="00C30CB5" w:rsidRPr="00BB4AAA">
        <w:rPr>
          <w:rFonts w:cstheme="majorHAnsi"/>
          <w:sz w:val="24"/>
          <w:szCs w:val="24"/>
        </w:rPr>
        <w:t>.</w:t>
      </w:r>
    </w:p>
    <w:p w:rsidR="00C30CB5" w:rsidRPr="00BB4AAA" w:rsidRDefault="00C30CB5" w:rsidP="00FD19E0">
      <w:pPr>
        <w:pStyle w:val="NoSpacing"/>
        <w:numPr>
          <w:ilvl w:val="1"/>
          <w:numId w:val="16"/>
        </w:numPr>
        <w:rPr>
          <w:rFonts w:cstheme="majorHAnsi"/>
          <w:sz w:val="24"/>
          <w:szCs w:val="24"/>
        </w:rPr>
      </w:pPr>
      <w:r w:rsidRPr="00BB4AAA">
        <w:rPr>
          <w:rFonts w:cstheme="majorHAnsi"/>
          <w:sz w:val="24"/>
          <w:szCs w:val="24"/>
        </w:rPr>
        <w:t>If there are any changes in the concept from that which was approved, identify</w:t>
      </w:r>
      <w:r w:rsidR="008D6B24" w:rsidRPr="00BB4AAA">
        <w:rPr>
          <w:rFonts w:cstheme="majorHAnsi"/>
          <w:sz w:val="24"/>
          <w:szCs w:val="24"/>
        </w:rPr>
        <w:t xml:space="preserve"> those changes</w:t>
      </w:r>
      <w:r w:rsidRPr="00BB4AAA">
        <w:rPr>
          <w:rFonts w:cstheme="majorHAnsi"/>
          <w:sz w:val="24"/>
          <w:szCs w:val="24"/>
        </w:rPr>
        <w:t xml:space="preserve"> and discuss the relevance of the </w:t>
      </w:r>
      <w:r w:rsidR="000D4E8E" w:rsidRPr="00BB4AAA">
        <w:rPr>
          <w:rFonts w:cstheme="majorHAnsi"/>
          <w:sz w:val="24"/>
          <w:szCs w:val="24"/>
        </w:rPr>
        <w:t>evidence</w:t>
      </w:r>
      <w:r w:rsidRPr="00BB4AAA">
        <w:rPr>
          <w:rFonts w:cstheme="majorHAnsi"/>
          <w:sz w:val="24"/>
          <w:szCs w:val="24"/>
        </w:rPr>
        <w:t xml:space="preserve"> </w:t>
      </w:r>
      <w:r w:rsidR="008D6B24" w:rsidRPr="00BB4AAA">
        <w:rPr>
          <w:rFonts w:cstheme="majorHAnsi"/>
          <w:sz w:val="24"/>
          <w:szCs w:val="24"/>
        </w:rPr>
        <w:t>to the</w:t>
      </w:r>
      <w:r w:rsidRPr="00BB4AAA">
        <w:rPr>
          <w:rFonts w:cstheme="majorHAnsi"/>
          <w:sz w:val="24"/>
          <w:szCs w:val="24"/>
        </w:rPr>
        <w:t xml:space="preserve"> approved concept</w:t>
      </w:r>
      <w:r w:rsidR="000D4E8E" w:rsidRPr="00BB4AAA">
        <w:rPr>
          <w:rFonts w:cstheme="majorHAnsi"/>
          <w:sz w:val="24"/>
          <w:szCs w:val="24"/>
        </w:rPr>
        <w:t xml:space="preserve"> and the updated concept</w:t>
      </w:r>
      <w:r w:rsidRPr="00BB4AAA">
        <w:rPr>
          <w:rFonts w:cstheme="majorHAnsi"/>
          <w:sz w:val="24"/>
          <w:szCs w:val="24"/>
        </w:rPr>
        <w:t>.</w:t>
      </w:r>
    </w:p>
    <w:p w:rsidR="007421DA" w:rsidRPr="00BB4AAA" w:rsidRDefault="007421DA" w:rsidP="00FD19E0">
      <w:pPr>
        <w:pStyle w:val="ListParagraph"/>
        <w:numPr>
          <w:ilvl w:val="0"/>
          <w:numId w:val="16"/>
        </w:numPr>
        <w:spacing w:after="0" w:line="240" w:lineRule="auto"/>
        <w:rPr>
          <w:rFonts w:cstheme="majorHAnsi"/>
          <w:sz w:val="24"/>
          <w:szCs w:val="24"/>
        </w:rPr>
      </w:pPr>
      <w:r w:rsidRPr="00BB4AAA">
        <w:rPr>
          <w:rFonts w:cstheme="majorHAnsi"/>
          <w:sz w:val="24"/>
          <w:szCs w:val="24"/>
        </w:rPr>
        <w:t>Ensure that testing requirements have been satisfied</w:t>
      </w:r>
    </w:p>
    <w:p w:rsidR="00FD19E0" w:rsidRPr="00BB4AAA" w:rsidRDefault="00FD19E0" w:rsidP="00FD19E0">
      <w:pPr>
        <w:pStyle w:val="ListParagraph"/>
        <w:numPr>
          <w:ilvl w:val="1"/>
          <w:numId w:val="16"/>
        </w:numPr>
        <w:spacing w:after="0" w:line="240" w:lineRule="auto"/>
        <w:rPr>
          <w:rFonts w:cstheme="majorHAnsi"/>
          <w:sz w:val="24"/>
          <w:szCs w:val="24"/>
        </w:rPr>
      </w:pPr>
      <w:r w:rsidRPr="00BB4AAA">
        <w:rPr>
          <w:rFonts w:cstheme="majorHAnsi"/>
          <w:sz w:val="24"/>
          <w:szCs w:val="24"/>
        </w:rPr>
        <w:t xml:space="preserve">Testing requirements are available in the </w:t>
      </w:r>
      <w:hyperlink r:id="rId11" w:history="1">
        <w:r w:rsidRPr="00BB4AAA">
          <w:rPr>
            <w:rStyle w:val="Hyperlink"/>
            <w:rFonts w:cstheme="majorHAnsi"/>
            <w:sz w:val="24"/>
            <w:szCs w:val="24"/>
          </w:rPr>
          <w:t>Me</w:t>
        </w:r>
        <w:r w:rsidR="00B95C1C" w:rsidRPr="00BB4AAA">
          <w:rPr>
            <w:rStyle w:val="Hyperlink"/>
            <w:rFonts w:cstheme="majorHAnsi"/>
            <w:sz w:val="24"/>
            <w:szCs w:val="24"/>
          </w:rPr>
          <w:t>asure Testing Task Force report</w:t>
        </w:r>
      </w:hyperlink>
    </w:p>
    <w:p w:rsidR="00351473" w:rsidRDefault="00351473" w:rsidP="00FD19E0">
      <w:pPr>
        <w:spacing w:after="0" w:line="240" w:lineRule="auto"/>
        <w:rPr>
          <w:rFonts w:cstheme="majorHAnsi"/>
          <w:sz w:val="24"/>
          <w:szCs w:val="24"/>
        </w:rPr>
      </w:pPr>
    </w:p>
    <w:p w:rsidR="00351473" w:rsidRDefault="00351473" w:rsidP="00351473">
      <w:pPr>
        <w:spacing w:after="0" w:line="240" w:lineRule="auto"/>
        <w:rPr>
          <w:rFonts w:cstheme="majorHAnsi"/>
          <w:sz w:val="24"/>
          <w:szCs w:val="24"/>
        </w:rPr>
      </w:pPr>
      <w:r>
        <w:rPr>
          <w:rFonts w:cstheme="majorHAnsi"/>
          <w:sz w:val="24"/>
          <w:szCs w:val="24"/>
        </w:rPr>
        <w:t xml:space="preserve">    2. </w:t>
      </w:r>
      <w:r w:rsidRPr="00BB4AAA">
        <w:rPr>
          <w:rFonts w:cstheme="majorHAnsi"/>
          <w:sz w:val="24"/>
          <w:szCs w:val="24"/>
        </w:rPr>
        <w:t xml:space="preserve">Review the Developer Guidebook for additional resources and information for </w:t>
      </w:r>
      <w:r>
        <w:rPr>
          <w:rFonts w:cstheme="majorHAnsi"/>
          <w:sz w:val="24"/>
          <w:szCs w:val="24"/>
        </w:rPr>
        <w:t xml:space="preserve">  </w:t>
      </w:r>
    </w:p>
    <w:p w:rsidR="00351473" w:rsidRDefault="00351473" w:rsidP="00351473">
      <w:pPr>
        <w:spacing w:after="0" w:line="240" w:lineRule="auto"/>
        <w:rPr>
          <w:rFonts w:cstheme="majorHAnsi"/>
          <w:sz w:val="24"/>
          <w:szCs w:val="24"/>
        </w:rPr>
      </w:pPr>
      <w:r>
        <w:rPr>
          <w:rFonts w:cstheme="majorHAnsi"/>
          <w:sz w:val="24"/>
          <w:szCs w:val="24"/>
        </w:rPr>
        <w:t xml:space="preserve">        </w:t>
      </w:r>
      <w:r w:rsidR="00753132">
        <w:rPr>
          <w:rFonts w:cstheme="majorHAnsi"/>
          <w:sz w:val="24"/>
          <w:szCs w:val="24"/>
        </w:rPr>
        <w:t>preparing your stage two</w:t>
      </w:r>
      <w:r w:rsidRPr="00BB4AAA">
        <w:rPr>
          <w:rFonts w:cstheme="majorHAnsi"/>
          <w:sz w:val="24"/>
          <w:szCs w:val="24"/>
        </w:rPr>
        <w:t xml:space="preserve"> measure submission. The updated guidebook will be </w:t>
      </w:r>
      <w:r>
        <w:rPr>
          <w:rFonts w:cstheme="majorHAnsi"/>
          <w:sz w:val="24"/>
          <w:szCs w:val="24"/>
        </w:rPr>
        <w:t xml:space="preserve">  </w:t>
      </w:r>
    </w:p>
    <w:p w:rsidR="00B87CE1" w:rsidRDefault="00351473" w:rsidP="00351473">
      <w:pPr>
        <w:spacing w:after="0" w:line="240" w:lineRule="auto"/>
        <w:rPr>
          <w:rFonts w:cstheme="majorHAnsi"/>
          <w:sz w:val="24"/>
          <w:szCs w:val="24"/>
        </w:rPr>
      </w:pPr>
      <w:r>
        <w:rPr>
          <w:rFonts w:cstheme="majorHAnsi"/>
          <w:sz w:val="24"/>
          <w:szCs w:val="24"/>
        </w:rPr>
        <w:t xml:space="preserve">        </w:t>
      </w:r>
      <w:r w:rsidR="00753132">
        <w:rPr>
          <w:rFonts w:cstheme="majorHAnsi"/>
          <w:sz w:val="24"/>
          <w:szCs w:val="24"/>
        </w:rPr>
        <w:t>available once s</w:t>
      </w:r>
      <w:r w:rsidRPr="00BB4AAA">
        <w:rPr>
          <w:rFonts w:cstheme="majorHAnsi"/>
          <w:sz w:val="24"/>
          <w:szCs w:val="24"/>
        </w:rPr>
        <w:t xml:space="preserve">tage </w:t>
      </w:r>
      <w:r w:rsidR="00753132">
        <w:rPr>
          <w:rFonts w:cstheme="majorHAnsi"/>
          <w:sz w:val="24"/>
          <w:szCs w:val="24"/>
        </w:rPr>
        <w:t>two</w:t>
      </w:r>
      <w:r w:rsidRPr="00BB4AAA">
        <w:rPr>
          <w:rFonts w:cstheme="majorHAnsi"/>
          <w:sz w:val="24"/>
          <w:szCs w:val="24"/>
        </w:rPr>
        <w:t xml:space="preserve"> submission forms are </w:t>
      </w:r>
      <w:r w:rsidR="00B87CE1">
        <w:rPr>
          <w:rFonts w:cstheme="majorHAnsi"/>
          <w:sz w:val="24"/>
          <w:szCs w:val="24"/>
        </w:rPr>
        <w:t xml:space="preserve">opened </w:t>
      </w:r>
      <w:r w:rsidRPr="00BB4AAA">
        <w:rPr>
          <w:rFonts w:cstheme="majorHAnsi"/>
          <w:sz w:val="24"/>
          <w:szCs w:val="24"/>
        </w:rPr>
        <w:t>and will</w:t>
      </w:r>
      <w:r w:rsidR="00B87CE1">
        <w:rPr>
          <w:rFonts w:cstheme="majorHAnsi"/>
          <w:sz w:val="24"/>
          <w:szCs w:val="24"/>
        </w:rPr>
        <w:t xml:space="preserve"> also</w:t>
      </w:r>
      <w:r w:rsidRPr="00BB4AAA">
        <w:rPr>
          <w:rFonts w:cstheme="majorHAnsi"/>
          <w:sz w:val="24"/>
          <w:szCs w:val="24"/>
        </w:rPr>
        <w:t xml:space="preserve"> be distributed </w:t>
      </w:r>
    </w:p>
    <w:p w:rsidR="00351473" w:rsidRDefault="00B87CE1" w:rsidP="00B87CE1">
      <w:pPr>
        <w:spacing w:after="0" w:line="240" w:lineRule="auto"/>
        <w:rPr>
          <w:rFonts w:cstheme="majorHAnsi"/>
          <w:sz w:val="24"/>
          <w:szCs w:val="24"/>
        </w:rPr>
      </w:pPr>
      <w:r>
        <w:rPr>
          <w:rFonts w:cstheme="majorHAnsi"/>
          <w:sz w:val="24"/>
          <w:szCs w:val="24"/>
        </w:rPr>
        <w:t xml:space="preserve">        </w:t>
      </w:r>
      <w:r w:rsidR="00351473" w:rsidRPr="00BB4AAA">
        <w:rPr>
          <w:rFonts w:cstheme="majorHAnsi"/>
          <w:sz w:val="24"/>
          <w:szCs w:val="24"/>
        </w:rPr>
        <w:t>by NQF Technical Assistance Staff.</w:t>
      </w:r>
    </w:p>
    <w:p w:rsidR="00B87CE1" w:rsidRDefault="00B87CE1" w:rsidP="00B87CE1">
      <w:pPr>
        <w:spacing w:after="0" w:line="240" w:lineRule="auto"/>
        <w:rPr>
          <w:rFonts w:cstheme="majorHAnsi"/>
          <w:sz w:val="24"/>
          <w:szCs w:val="24"/>
        </w:rPr>
      </w:pPr>
    </w:p>
    <w:p w:rsidR="00351473" w:rsidRDefault="00BB4F0A" w:rsidP="00606CD5">
      <w:pPr>
        <w:spacing w:after="0" w:line="240" w:lineRule="auto"/>
        <w:ind w:left="450" w:hanging="180"/>
        <w:rPr>
          <w:rFonts w:cstheme="majorHAnsi"/>
          <w:sz w:val="24"/>
          <w:szCs w:val="24"/>
        </w:rPr>
      </w:pPr>
      <w:r>
        <w:rPr>
          <w:rFonts w:cstheme="majorHAnsi"/>
          <w:sz w:val="24"/>
          <w:szCs w:val="24"/>
        </w:rPr>
        <w:t>3</w:t>
      </w:r>
      <w:r w:rsidR="00351473" w:rsidRPr="00351473">
        <w:rPr>
          <w:rFonts w:cstheme="majorHAnsi"/>
          <w:sz w:val="24"/>
          <w:szCs w:val="24"/>
        </w:rPr>
        <w:t>.</w:t>
      </w:r>
      <w:r w:rsidR="00351473" w:rsidRPr="00351473">
        <w:rPr>
          <w:rFonts w:cstheme="majorHAnsi"/>
          <w:b/>
          <w:sz w:val="24"/>
          <w:szCs w:val="24"/>
        </w:rPr>
        <w:t xml:space="preserve"> </w:t>
      </w:r>
      <w:r w:rsidR="00351473" w:rsidRPr="00351473">
        <w:rPr>
          <w:rFonts w:cstheme="majorHAnsi"/>
          <w:b/>
          <w:sz w:val="24"/>
          <w:szCs w:val="24"/>
          <w:u w:val="single"/>
        </w:rPr>
        <w:t>Notify NQF project staff by October 25, 2012</w:t>
      </w:r>
      <w:r w:rsidR="00351473">
        <w:rPr>
          <w:rFonts w:cstheme="majorHAnsi"/>
          <w:sz w:val="24"/>
          <w:szCs w:val="24"/>
        </w:rPr>
        <w:t xml:space="preserve"> if yo</w:t>
      </w:r>
      <w:r>
        <w:rPr>
          <w:rFonts w:cstheme="majorHAnsi"/>
          <w:sz w:val="24"/>
          <w:szCs w:val="24"/>
        </w:rPr>
        <w:t xml:space="preserve">u plan to submit full </w:t>
      </w:r>
      <w:r w:rsidR="00351473">
        <w:rPr>
          <w:rFonts w:cstheme="majorHAnsi"/>
          <w:sz w:val="24"/>
          <w:szCs w:val="24"/>
        </w:rPr>
        <w:t xml:space="preserve">specifications and testing for approved concepts by the </w:t>
      </w:r>
      <w:r w:rsidR="00351473" w:rsidRPr="00803E5A">
        <w:rPr>
          <w:rFonts w:cstheme="majorHAnsi"/>
          <w:sz w:val="24"/>
          <w:szCs w:val="24"/>
          <w:u w:val="single"/>
        </w:rPr>
        <w:t>December 19, 2012 stage two measure submission deadline</w:t>
      </w:r>
      <w:r w:rsidR="00351473">
        <w:rPr>
          <w:rFonts w:cstheme="majorHAnsi"/>
          <w:sz w:val="24"/>
          <w:szCs w:val="24"/>
        </w:rPr>
        <w:t>.</w:t>
      </w:r>
    </w:p>
    <w:p w:rsidR="007421DA" w:rsidRDefault="00606CD5" w:rsidP="00BB4F0A">
      <w:pPr>
        <w:spacing w:after="0" w:line="240" w:lineRule="auto"/>
        <w:ind w:left="540" w:hanging="270"/>
        <w:rPr>
          <w:rFonts w:cstheme="majorHAnsi"/>
          <w:sz w:val="24"/>
          <w:szCs w:val="24"/>
        </w:rPr>
      </w:pPr>
      <w:r>
        <w:rPr>
          <w:rFonts w:cstheme="majorHAnsi"/>
          <w:sz w:val="24"/>
          <w:szCs w:val="24"/>
        </w:rPr>
        <w:lastRenderedPageBreak/>
        <w:t>4</w:t>
      </w:r>
      <w:r w:rsidR="00351473">
        <w:rPr>
          <w:rFonts w:cstheme="majorHAnsi"/>
          <w:sz w:val="24"/>
          <w:szCs w:val="24"/>
        </w:rPr>
        <w:t xml:space="preserve">. </w:t>
      </w:r>
      <w:r w:rsidR="00BB4AAA">
        <w:rPr>
          <w:rFonts w:cstheme="majorHAnsi"/>
          <w:sz w:val="24"/>
          <w:szCs w:val="24"/>
        </w:rPr>
        <w:t>You will be required to</w:t>
      </w:r>
      <w:r w:rsidR="007421DA" w:rsidRPr="00BB4AAA">
        <w:rPr>
          <w:rFonts w:cstheme="majorHAnsi"/>
          <w:sz w:val="24"/>
          <w:szCs w:val="24"/>
        </w:rPr>
        <w:t xml:space="preserve"> submit </w:t>
      </w:r>
      <w:r w:rsidR="00BB4AAA">
        <w:rPr>
          <w:rFonts w:cstheme="majorHAnsi"/>
          <w:sz w:val="24"/>
          <w:szCs w:val="24"/>
        </w:rPr>
        <w:t xml:space="preserve">at least one of </w:t>
      </w:r>
      <w:r w:rsidR="007421DA" w:rsidRPr="00BB4AAA">
        <w:rPr>
          <w:rFonts w:cstheme="majorHAnsi"/>
          <w:sz w:val="24"/>
          <w:szCs w:val="24"/>
        </w:rPr>
        <w:t xml:space="preserve">your </w:t>
      </w:r>
      <w:r w:rsidR="008F3038" w:rsidRPr="00BB4AAA">
        <w:rPr>
          <w:rFonts w:cstheme="majorHAnsi"/>
          <w:sz w:val="24"/>
          <w:szCs w:val="24"/>
        </w:rPr>
        <w:t xml:space="preserve">fully specified and tested </w:t>
      </w:r>
      <w:r w:rsidR="007421DA" w:rsidRPr="00BB4AAA">
        <w:rPr>
          <w:rFonts w:cstheme="majorHAnsi"/>
          <w:sz w:val="24"/>
          <w:szCs w:val="24"/>
        </w:rPr>
        <w:t>measure</w:t>
      </w:r>
      <w:r w:rsidR="00BB4AAA">
        <w:rPr>
          <w:rFonts w:cstheme="majorHAnsi"/>
          <w:sz w:val="24"/>
          <w:szCs w:val="24"/>
        </w:rPr>
        <w:t>s</w:t>
      </w:r>
      <w:r w:rsidR="007421DA" w:rsidRPr="00BB4AAA">
        <w:rPr>
          <w:rFonts w:cstheme="majorHAnsi"/>
          <w:sz w:val="24"/>
          <w:szCs w:val="24"/>
        </w:rPr>
        <w:t xml:space="preserve"> </w:t>
      </w:r>
      <w:r w:rsidR="008F3038" w:rsidRPr="00BB4AAA">
        <w:rPr>
          <w:rFonts w:cstheme="majorHAnsi"/>
          <w:sz w:val="24"/>
          <w:szCs w:val="24"/>
        </w:rPr>
        <w:t xml:space="preserve">on or prior to the </w:t>
      </w:r>
      <w:r w:rsidR="00BB4AAA" w:rsidRPr="00BB4AAA">
        <w:rPr>
          <w:rFonts w:cstheme="majorHAnsi"/>
          <w:b/>
          <w:sz w:val="24"/>
          <w:szCs w:val="24"/>
          <w:u w:val="single"/>
        </w:rPr>
        <w:t>technical assistance deadline</w:t>
      </w:r>
      <w:r w:rsidR="00351473">
        <w:rPr>
          <w:rFonts w:cstheme="majorHAnsi"/>
          <w:b/>
          <w:sz w:val="24"/>
          <w:szCs w:val="24"/>
          <w:u w:val="single"/>
        </w:rPr>
        <w:t xml:space="preserve"> on </w:t>
      </w:r>
      <w:r w:rsidR="00BB4AAA" w:rsidRPr="00BB4AAA">
        <w:rPr>
          <w:rFonts w:cstheme="majorHAnsi"/>
          <w:b/>
          <w:sz w:val="24"/>
          <w:szCs w:val="24"/>
          <w:u w:val="single"/>
        </w:rPr>
        <w:t>December 3, 2012</w:t>
      </w:r>
      <w:r w:rsidR="00BB4AAA">
        <w:rPr>
          <w:rFonts w:cstheme="majorHAnsi"/>
          <w:sz w:val="24"/>
          <w:szCs w:val="24"/>
        </w:rPr>
        <w:t>, for</w:t>
      </w:r>
      <w:r w:rsidR="007421DA" w:rsidRPr="00BB4AAA">
        <w:rPr>
          <w:rFonts w:cstheme="majorHAnsi"/>
          <w:sz w:val="24"/>
          <w:szCs w:val="24"/>
        </w:rPr>
        <w:t xml:space="preserve"> a technical review </w:t>
      </w:r>
      <w:r w:rsidR="008F3038" w:rsidRPr="00BB4AAA">
        <w:rPr>
          <w:rFonts w:cstheme="majorHAnsi"/>
          <w:sz w:val="24"/>
          <w:szCs w:val="24"/>
        </w:rPr>
        <w:t>for completeness and responsiveness</w:t>
      </w:r>
      <w:r w:rsidR="000D4E8E" w:rsidRPr="00BB4AAA">
        <w:rPr>
          <w:rFonts w:cstheme="majorHAnsi"/>
          <w:sz w:val="24"/>
          <w:szCs w:val="24"/>
        </w:rPr>
        <w:t xml:space="preserve"> </w:t>
      </w:r>
      <w:r w:rsidR="007421DA" w:rsidRPr="00BB4AAA">
        <w:rPr>
          <w:rFonts w:cstheme="majorHAnsi"/>
          <w:sz w:val="24"/>
          <w:szCs w:val="24"/>
        </w:rPr>
        <w:t>by the NQF staff</w:t>
      </w:r>
      <w:r w:rsidR="00FD19E0" w:rsidRPr="00BB4AAA">
        <w:rPr>
          <w:rFonts w:cstheme="majorHAnsi"/>
          <w:sz w:val="24"/>
          <w:szCs w:val="24"/>
        </w:rPr>
        <w:t>.</w:t>
      </w:r>
    </w:p>
    <w:p w:rsidR="00606CD5" w:rsidRPr="00BB4AAA" w:rsidRDefault="00606CD5" w:rsidP="00BB4F0A">
      <w:pPr>
        <w:spacing w:after="0" w:line="240" w:lineRule="auto"/>
        <w:ind w:left="540" w:hanging="270"/>
        <w:rPr>
          <w:rFonts w:cstheme="majorHAnsi"/>
          <w:sz w:val="24"/>
          <w:szCs w:val="24"/>
        </w:rPr>
      </w:pPr>
    </w:p>
    <w:p w:rsidR="00606CD5" w:rsidRDefault="00606CD5" w:rsidP="00606CD5">
      <w:pPr>
        <w:spacing w:after="0" w:line="240" w:lineRule="auto"/>
        <w:ind w:left="540" w:hanging="270"/>
        <w:rPr>
          <w:rFonts w:cstheme="majorHAnsi"/>
          <w:sz w:val="24"/>
          <w:szCs w:val="24"/>
        </w:rPr>
      </w:pPr>
      <w:r>
        <w:rPr>
          <w:rFonts w:cstheme="majorHAnsi"/>
          <w:sz w:val="24"/>
          <w:szCs w:val="24"/>
        </w:rPr>
        <w:t xml:space="preserve">5. </w:t>
      </w:r>
      <w:r w:rsidRPr="00BB4AAA">
        <w:rPr>
          <w:rFonts w:cstheme="majorHAnsi"/>
          <w:sz w:val="24"/>
          <w:szCs w:val="24"/>
        </w:rPr>
        <w:t xml:space="preserve">Measure submissions must be complete and responsive to ALL questions in order </w:t>
      </w:r>
      <w:r>
        <w:rPr>
          <w:rFonts w:cstheme="majorHAnsi"/>
          <w:sz w:val="24"/>
          <w:szCs w:val="24"/>
        </w:rPr>
        <w:t xml:space="preserve">  </w:t>
      </w:r>
    </w:p>
    <w:p w:rsidR="00606CD5" w:rsidRDefault="00606CD5" w:rsidP="00606CD5">
      <w:pPr>
        <w:spacing w:after="0" w:line="240" w:lineRule="auto"/>
        <w:rPr>
          <w:rFonts w:cstheme="majorHAnsi"/>
          <w:sz w:val="24"/>
          <w:szCs w:val="24"/>
        </w:rPr>
      </w:pPr>
      <w:r>
        <w:rPr>
          <w:rFonts w:cstheme="majorHAnsi"/>
          <w:sz w:val="24"/>
          <w:szCs w:val="24"/>
        </w:rPr>
        <w:t xml:space="preserve">         </w:t>
      </w:r>
      <w:r w:rsidRPr="00BB4AAA">
        <w:rPr>
          <w:rFonts w:cstheme="majorHAnsi"/>
          <w:sz w:val="24"/>
          <w:szCs w:val="24"/>
        </w:rPr>
        <w:t>to be advanced to the Steering Committee for consideration and evaluation.</w:t>
      </w:r>
    </w:p>
    <w:p w:rsidR="00BB4AAA" w:rsidRDefault="00BB4AAA" w:rsidP="007421DA">
      <w:pPr>
        <w:spacing w:after="0" w:line="240" w:lineRule="auto"/>
        <w:rPr>
          <w:rFonts w:eastAsia="Calibri" w:cstheme="majorHAnsi"/>
          <w:color w:val="548DD4" w:themeColor="text2" w:themeTint="99"/>
          <w:sz w:val="32"/>
          <w:szCs w:val="24"/>
        </w:rPr>
      </w:pPr>
    </w:p>
    <w:p w:rsidR="007D3892" w:rsidRPr="00BB4AAA" w:rsidRDefault="00BB4AAA" w:rsidP="007421DA">
      <w:pPr>
        <w:spacing w:after="0" w:line="240" w:lineRule="auto"/>
        <w:rPr>
          <w:rFonts w:eastAsia="Calibri" w:cstheme="majorHAnsi"/>
          <w:color w:val="548DD4" w:themeColor="text2" w:themeTint="99"/>
          <w:sz w:val="32"/>
          <w:szCs w:val="24"/>
        </w:rPr>
      </w:pPr>
      <w:r>
        <w:rPr>
          <w:rFonts w:eastAsia="Calibri" w:cstheme="majorHAnsi"/>
          <w:color w:val="548DD4" w:themeColor="text2" w:themeTint="99"/>
          <w:sz w:val="32"/>
          <w:szCs w:val="24"/>
        </w:rPr>
        <w:t xml:space="preserve">GU </w:t>
      </w:r>
      <w:r w:rsidR="00183B09" w:rsidRPr="00BB4AAA">
        <w:rPr>
          <w:rFonts w:eastAsia="Calibri" w:cstheme="majorHAnsi"/>
          <w:color w:val="548DD4" w:themeColor="text2" w:themeTint="99"/>
          <w:sz w:val="32"/>
          <w:szCs w:val="24"/>
        </w:rPr>
        <w:t>Concepts Recommended for Approval</w:t>
      </w:r>
      <w:r>
        <w:rPr>
          <w:rFonts w:eastAsia="Calibri" w:cstheme="majorHAnsi"/>
          <w:color w:val="548DD4" w:themeColor="text2" w:themeTint="99"/>
          <w:sz w:val="32"/>
          <w:szCs w:val="24"/>
        </w:rPr>
        <w:t>: NCQA</w:t>
      </w:r>
    </w:p>
    <w:p w:rsidR="00303C73" w:rsidRPr="00BB4AAA" w:rsidRDefault="00303C73" w:rsidP="00303C73">
      <w:pPr>
        <w:rPr>
          <w:rFonts w:cstheme="majorHAnsi"/>
          <w:sz w:val="24"/>
          <w:szCs w:val="24"/>
        </w:rPr>
      </w:pPr>
    </w:p>
    <w:p w:rsidR="00303C73" w:rsidRPr="00BB4AAA" w:rsidRDefault="00803E5A" w:rsidP="00303C73">
      <w:pPr>
        <w:rPr>
          <w:rFonts w:cstheme="majorHAnsi"/>
          <w:sz w:val="24"/>
          <w:szCs w:val="24"/>
        </w:rPr>
      </w:pPr>
      <w:r>
        <w:rPr>
          <w:rFonts w:cstheme="majorHAnsi"/>
          <w:sz w:val="24"/>
          <w:szCs w:val="24"/>
        </w:rPr>
        <w:t>P</w:t>
      </w:r>
      <w:r w:rsidR="00303C73" w:rsidRPr="00BB4AAA">
        <w:rPr>
          <w:rFonts w:cstheme="majorHAnsi"/>
          <w:sz w:val="24"/>
          <w:szCs w:val="24"/>
        </w:rPr>
        <w:t xml:space="preserve">rovide a response for EACH Committee recommendation describing your rationale for implementing (or not) the recommendation and any additional considerations. </w:t>
      </w:r>
    </w:p>
    <w:p w:rsidR="007421DA" w:rsidRPr="00BB4AAA" w:rsidRDefault="00B87CE1" w:rsidP="00303C73">
      <w:pPr>
        <w:rPr>
          <w:rFonts w:cstheme="majorHAnsi"/>
          <w:sz w:val="24"/>
          <w:szCs w:val="24"/>
        </w:rPr>
      </w:pPr>
      <w:r>
        <w:rPr>
          <w:rFonts w:cstheme="majorHAnsi"/>
          <w:sz w:val="24"/>
          <w:szCs w:val="24"/>
        </w:rPr>
        <w:t>Upload this document</w:t>
      </w:r>
      <w:r w:rsidR="00803E5A">
        <w:rPr>
          <w:rFonts w:cstheme="majorHAnsi"/>
          <w:sz w:val="24"/>
          <w:szCs w:val="24"/>
        </w:rPr>
        <w:t xml:space="preserve"> to your online measure </w:t>
      </w:r>
      <w:r w:rsidR="00303C73" w:rsidRPr="00BB4AAA">
        <w:rPr>
          <w:rFonts w:cstheme="majorHAnsi"/>
          <w:sz w:val="24"/>
          <w:szCs w:val="24"/>
        </w:rPr>
        <w:t xml:space="preserve">submission form for review </w:t>
      </w:r>
      <w:r w:rsidR="00803E5A">
        <w:rPr>
          <w:rFonts w:cstheme="majorHAnsi"/>
          <w:sz w:val="24"/>
          <w:szCs w:val="24"/>
        </w:rPr>
        <w:t>by the Committee</w:t>
      </w:r>
      <w:r>
        <w:rPr>
          <w:rFonts w:cstheme="majorHAnsi"/>
          <w:sz w:val="24"/>
          <w:szCs w:val="24"/>
        </w:rPr>
        <w:t xml:space="preserve"> in stage two</w:t>
      </w:r>
      <w:r w:rsidR="00303C73" w:rsidRPr="00BB4AAA">
        <w:rPr>
          <w:rFonts w:cstheme="majorHAnsi"/>
          <w:sz w:val="24"/>
          <w:szCs w:val="24"/>
        </w:rPr>
        <w:t xml:space="preserve">. </w:t>
      </w:r>
    </w:p>
    <w:p w:rsidR="00C15A96" w:rsidRPr="00BB4AAA" w:rsidRDefault="00C15A96" w:rsidP="00303C73">
      <w:pPr>
        <w:rPr>
          <w:rFonts w:cstheme="maj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4435"/>
        <w:gridCol w:w="4435"/>
      </w:tblGrid>
      <w:tr w:rsidR="007421DA" w:rsidRPr="00BB4AAA" w:rsidTr="000D4E8E">
        <w:trPr>
          <w:tblHeader/>
        </w:trPr>
        <w:tc>
          <w:tcPr>
            <w:tcW w:w="5000" w:type="pct"/>
            <w:gridSpan w:val="2"/>
            <w:shd w:val="clear" w:color="auto" w:fill="C6D9F1" w:themeFill="text2" w:themeFillTint="33"/>
          </w:tcPr>
          <w:p w:rsidR="007421DA" w:rsidRPr="00BB4AAA" w:rsidRDefault="007421DA" w:rsidP="007421DA">
            <w:pPr>
              <w:keepNext/>
              <w:keepLines/>
              <w:spacing w:before="120" w:after="60"/>
              <w:outlineLvl w:val="4"/>
              <w:rPr>
                <w:rFonts w:eastAsia="Calibri" w:cstheme="majorHAnsi"/>
                <w:b/>
                <w:bCs/>
                <w:noProof/>
                <w:color w:val="5E88A2"/>
                <w:sz w:val="24"/>
                <w:szCs w:val="24"/>
              </w:rPr>
            </w:pPr>
            <w:r w:rsidRPr="00BB4AAA">
              <w:rPr>
                <w:rFonts w:eastAsia="Calibri" w:cstheme="majorHAnsi"/>
                <w:b/>
                <w:bCs/>
                <w:noProof/>
                <w:color w:val="5E88A2"/>
                <w:sz w:val="24"/>
                <w:szCs w:val="24"/>
              </w:rPr>
              <w:t>0030 Urinary Incontinence Management in Older Adults - a. Discussing urinary incontinence, b. Receiving urinary incontinence treatment – A patient reported measure</w:t>
            </w:r>
          </w:p>
        </w:tc>
      </w:tr>
      <w:tr w:rsidR="007421DA" w:rsidRPr="00BB4AAA" w:rsidTr="000D4E8E">
        <w:tc>
          <w:tcPr>
            <w:tcW w:w="2500" w:type="pct"/>
            <w:shd w:val="clear" w:color="auto" w:fill="auto"/>
          </w:tcPr>
          <w:p w:rsidR="007421DA" w:rsidRPr="00BB4AAA" w:rsidRDefault="008F3038" w:rsidP="007421DA">
            <w:pPr>
              <w:spacing w:after="0" w:line="240" w:lineRule="auto"/>
              <w:rPr>
                <w:rFonts w:eastAsia="Times New Roman" w:cstheme="majorHAnsi"/>
                <w:b/>
                <w:sz w:val="24"/>
                <w:szCs w:val="24"/>
              </w:rPr>
            </w:pPr>
            <w:r w:rsidRPr="00BB4AAA">
              <w:rPr>
                <w:rFonts w:eastAsia="Times New Roman" w:cstheme="majorHAnsi"/>
                <w:b/>
                <w:sz w:val="24"/>
                <w:szCs w:val="24"/>
              </w:rPr>
              <w:t xml:space="preserve">Committee </w:t>
            </w:r>
            <w:r w:rsidR="007421DA" w:rsidRPr="00BB4AAA">
              <w:rPr>
                <w:rFonts w:eastAsia="Times New Roman" w:cstheme="majorHAnsi"/>
                <w:b/>
                <w:sz w:val="24"/>
                <w:szCs w:val="24"/>
              </w:rPr>
              <w:t>Recommendations to Developer</w:t>
            </w:r>
          </w:p>
        </w:tc>
        <w:tc>
          <w:tcPr>
            <w:tcW w:w="2500" w:type="pct"/>
            <w:shd w:val="clear" w:color="auto" w:fill="auto"/>
          </w:tcPr>
          <w:p w:rsidR="007421DA" w:rsidRPr="00BB4AAA" w:rsidRDefault="007421DA" w:rsidP="007421DA">
            <w:pPr>
              <w:spacing w:after="0" w:line="240" w:lineRule="auto"/>
              <w:rPr>
                <w:rFonts w:eastAsia="Times New Roman" w:cstheme="majorHAnsi"/>
                <w:b/>
                <w:sz w:val="24"/>
                <w:szCs w:val="24"/>
              </w:rPr>
            </w:pPr>
            <w:r w:rsidRPr="00BB4AAA">
              <w:rPr>
                <w:rFonts w:eastAsia="Times New Roman" w:cstheme="majorHAnsi"/>
                <w:b/>
                <w:sz w:val="24"/>
                <w:szCs w:val="24"/>
              </w:rPr>
              <w:t>Developer Response</w:t>
            </w:r>
          </w:p>
        </w:tc>
      </w:tr>
      <w:tr w:rsidR="007421DA" w:rsidRPr="00BB4AAA" w:rsidTr="000D4E8E">
        <w:tc>
          <w:tcPr>
            <w:tcW w:w="2500" w:type="pct"/>
            <w:shd w:val="clear" w:color="auto" w:fill="auto"/>
          </w:tcPr>
          <w:p w:rsidR="007421DA" w:rsidRPr="00BB4AAA" w:rsidRDefault="009F642F" w:rsidP="007421DA">
            <w:pPr>
              <w:spacing w:after="0" w:line="240" w:lineRule="auto"/>
              <w:contextualSpacing/>
              <w:rPr>
                <w:rFonts w:eastAsia="Times New Roman" w:cstheme="majorHAnsi"/>
                <w:noProof/>
                <w:sz w:val="24"/>
                <w:szCs w:val="24"/>
              </w:rPr>
            </w:pPr>
            <w:r w:rsidRPr="00BB4AAA">
              <w:rPr>
                <w:rFonts w:eastAsia="Times New Roman" w:cstheme="majorHAnsi"/>
                <w:noProof/>
                <w:sz w:val="24"/>
                <w:szCs w:val="24"/>
              </w:rPr>
              <w:lastRenderedPageBreak/>
              <w:t>Consider adjusting the numerator to also include patients who were offered treatment, but refused. Currently, the numerator specifies that the patient had to receive treatment. Because treatment is a patient choice, not receiving treatment may not actually represent poor quality.</w:t>
            </w:r>
          </w:p>
        </w:tc>
        <w:tc>
          <w:tcPr>
            <w:tcW w:w="2500" w:type="pct"/>
          </w:tcPr>
          <w:p w:rsidR="007A3D93" w:rsidRDefault="00F40CF2" w:rsidP="00F40CF2">
            <w:pPr>
              <w:spacing w:after="0" w:line="240" w:lineRule="auto"/>
              <w:rPr>
                <w:rFonts w:eastAsia="Times New Roman" w:cstheme="majorHAnsi"/>
              </w:rPr>
            </w:pPr>
            <w:r>
              <w:rPr>
                <w:rFonts w:eastAsia="Times New Roman" w:cstheme="majorHAnsi"/>
              </w:rPr>
              <w:t xml:space="preserve">This measure </w:t>
            </w:r>
            <w:r w:rsidR="007A3D93">
              <w:rPr>
                <w:rFonts w:eastAsia="Times New Roman" w:cstheme="majorHAnsi"/>
              </w:rPr>
              <w:t>is currently undergoing re-evaluation by</w:t>
            </w:r>
            <w:r>
              <w:rPr>
                <w:rFonts w:eastAsia="Times New Roman" w:cstheme="majorHAnsi"/>
              </w:rPr>
              <w:t xml:space="preserve"> NCQA</w:t>
            </w:r>
            <w:r w:rsidR="00B7717E">
              <w:rPr>
                <w:rFonts w:eastAsia="Times New Roman" w:cstheme="majorHAnsi"/>
              </w:rPr>
              <w:t>’s</w:t>
            </w:r>
            <w:r>
              <w:rPr>
                <w:rFonts w:eastAsia="Times New Roman" w:cstheme="majorHAnsi"/>
              </w:rPr>
              <w:t xml:space="preserve"> Measurement Advisory Panel</w:t>
            </w:r>
            <w:r w:rsidR="007A3D93">
              <w:rPr>
                <w:rFonts w:eastAsia="Times New Roman" w:cstheme="majorHAnsi"/>
              </w:rPr>
              <w:t>s</w:t>
            </w:r>
            <w:r>
              <w:rPr>
                <w:rFonts w:eastAsia="Times New Roman" w:cstheme="majorHAnsi"/>
              </w:rPr>
              <w:t xml:space="preserve"> (MAPs).  The MAP</w:t>
            </w:r>
            <w:r w:rsidR="007A3D93">
              <w:rPr>
                <w:rFonts w:eastAsia="Times New Roman" w:cstheme="majorHAnsi"/>
              </w:rPr>
              <w:t>s</w:t>
            </w:r>
            <w:r>
              <w:rPr>
                <w:rFonts w:eastAsia="Times New Roman" w:cstheme="majorHAnsi"/>
              </w:rPr>
              <w:t xml:space="preserve"> raised similar concerns to the NQF Steering Committee about the treatment indicator.  The suggestion of the NCQA MAPs was to revise the indicator to assess whether treatment options had been discussed and to add an outcome indicator to assess whether urinary incontinence was well managed.  </w:t>
            </w:r>
            <w:r w:rsidR="007A3D93">
              <w:rPr>
                <w:rFonts w:eastAsia="Times New Roman" w:cstheme="majorHAnsi"/>
              </w:rPr>
              <w:t>The proposed questions are:</w:t>
            </w:r>
          </w:p>
          <w:p w:rsidR="007A3D93" w:rsidRDefault="007A3D93" w:rsidP="00F40CF2">
            <w:pPr>
              <w:spacing w:after="0" w:line="240" w:lineRule="auto"/>
              <w:rPr>
                <w:rFonts w:eastAsia="Times New Roman" w:cstheme="majorHAnsi"/>
              </w:rPr>
            </w:pPr>
          </w:p>
          <w:p w:rsidR="007A3D93" w:rsidRPr="007A3D93" w:rsidRDefault="007A3D93" w:rsidP="007A3D93">
            <w:pPr>
              <w:pStyle w:val="ListParagraph"/>
              <w:numPr>
                <w:ilvl w:val="0"/>
                <w:numId w:val="21"/>
              </w:numPr>
              <w:spacing w:after="0" w:line="240" w:lineRule="auto"/>
              <w:rPr>
                <w:rFonts w:eastAsia="Times New Roman" w:cstheme="majorHAnsi"/>
                <w:sz w:val="24"/>
              </w:rPr>
            </w:pPr>
            <w:r w:rsidRPr="007A3D93">
              <w:rPr>
                <w:rFonts w:cstheme="majorHAnsi"/>
              </w:rPr>
              <w:t>Many People experience leaking of urine, also called urinary incontinence. In the past six months, have you experienced leaking of urine?</w:t>
            </w:r>
            <w:r>
              <w:rPr>
                <w:rFonts w:cstheme="majorHAnsi"/>
              </w:rPr>
              <w:t xml:space="preserve"> (Yes, No)</w:t>
            </w:r>
          </w:p>
          <w:p w:rsidR="007A3D93" w:rsidRPr="007A3D93" w:rsidRDefault="007A3D93" w:rsidP="007A3D93">
            <w:pPr>
              <w:pStyle w:val="ListParagraph"/>
              <w:numPr>
                <w:ilvl w:val="0"/>
                <w:numId w:val="21"/>
              </w:numPr>
              <w:rPr>
                <w:rFonts w:cstheme="majorHAnsi"/>
              </w:rPr>
            </w:pPr>
            <w:r w:rsidRPr="007A3D93">
              <w:rPr>
                <w:rFonts w:cstheme="majorHAnsi"/>
              </w:rPr>
              <w:t xml:space="preserve">Have you ever talked with a doctor, nurse, or other health care provider about leaking of urine? </w:t>
            </w:r>
            <w:r>
              <w:rPr>
                <w:rFonts w:cstheme="majorHAnsi"/>
              </w:rPr>
              <w:t>(Yes, No)</w:t>
            </w:r>
          </w:p>
          <w:p w:rsidR="00F40CF2" w:rsidRPr="007A3D93" w:rsidRDefault="007A3D93" w:rsidP="007A3D93">
            <w:pPr>
              <w:pStyle w:val="ListParagraph"/>
              <w:numPr>
                <w:ilvl w:val="0"/>
                <w:numId w:val="21"/>
              </w:numPr>
              <w:spacing w:after="0" w:line="240" w:lineRule="auto"/>
              <w:rPr>
                <w:rFonts w:eastAsia="Times New Roman" w:cstheme="majorHAnsi"/>
                <w:sz w:val="24"/>
              </w:rPr>
            </w:pPr>
            <w:r w:rsidRPr="007A3D93">
              <w:rPr>
                <w:rFonts w:cstheme="majorHAnsi"/>
              </w:rPr>
              <w:t>There are many ways to control or manage the leaking or urine, including bladder training, exercises, medication and surgery. Have you ever talked with a doctor, nurse, or other health care provider about any of these approaches?</w:t>
            </w:r>
            <w:r w:rsidR="00F40CF2" w:rsidRPr="007A3D93">
              <w:rPr>
                <w:rFonts w:eastAsia="Times New Roman" w:cstheme="majorHAnsi"/>
                <w:sz w:val="24"/>
              </w:rPr>
              <w:t xml:space="preserve"> </w:t>
            </w:r>
            <w:r>
              <w:rPr>
                <w:rFonts w:eastAsia="Times New Roman" w:cstheme="majorHAnsi"/>
                <w:sz w:val="24"/>
              </w:rPr>
              <w:t>(Yes, No)</w:t>
            </w:r>
          </w:p>
          <w:p w:rsidR="007A3D93" w:rsidRPr="00B7717E" w:rsidRDefault="007A3D93" w:rsidP="007A3D93">
            <w:pPr>
              <w:pStyle w:val="ListParagraph"/>
              <w:numPr>
                <w:ilvl w:val="0"/>
                <w:numId w:val="21"/>
              </w:numPr>
              <w:rPr>
                <w:rFonts w:cstheme="majorHAnsi"/>
                <w:i/>
                <w:sz w:val="18"/>
              </w:rPr>
            </w:pPr>
            <w:r w:rsidRPr="007A3D93">
              <w:rPr>
                <w:rFonts w:cstheme="majorHAnsi"/>
              </w:rPr>
              <w:t>During the past six months, how much did leaking of urine make you change your daily activities or interfere with your sleep</w:t>
            </w:r>
            <w:r w:rsidRPr="00B7717E">
              <w:rPr>
                <w:rFonts w:cstheme="majorHAnsi"/>
              </w:rPr>
              <w:t>?</w:t>
            </w:r>
            <w:r w:rsidRPr="00B7717E">
              <w:rPr>
                <w:rFonts w:cstheme="majorHAnsi"/>
                <w:i/>
                <w:sz w:val="18"/>
              </w:rPr>
              <w:t xml:space="preserve"> </w:t>
            </w:r>
            <w:r w:rsidRPr="00B7717E">
              <w:rPr>
                <w:rFonts w:cstheme="majorHAnsi"/>
                <w:i/>
              </w:rPr>
              <w:t>(Not at all, Somewhat, A lot)</w:t>
            </w:r>
          </w:p>
          <w:p w:rsidR="007421DA" w:rsidRPr="00763303" w:rsidRDefault="00D9731E" w:rsidP="007A3D93">
            <w:pPr>
              <w:spacing w:after="0" w:line="240" w:lineRule="auto"/>
              <w:rPr>
                <w:rFonts w:eastAsia="Times New Roman" w:cstheme="majorHAnsi"/>
              </w:rPr>
            </w:pPr>
            <w:r w:rsidRPr="00763303">
              <w:rPr>
                <w:rFonts w:eastAsia="Times New Roman" w:cstheme="majorHAnsi"/>
              </w:rPr>
              <w:t xml:space="preserve">These changes are currently under consideration with our </w:t>
            </w:r>
            <w:r w:rsidR="007A3D93">
              <w:rPr>
                <w:rFonts w:eastAsia="Times New Roman" w:cstheme="majorHAnsi"/>
              </w:rPr>
              <w:t>MAP</w:t>
            </w:r>
            <w:r w:rsidRPr="00763303">
              <w:rPr>
                <w:rFonts w:eastAsia="Times New Roman" w:cstheme="majorHAnsi"/>
              </w:rPr>
              <w:t xml:space="preserve">s and will be completed in June of 2013.  NQF staff asked us to submit the original measure version to the Committee for stage 2 review and submit the revised measure during annual update. </w:t>
            </w:r>
          </w:p>
        </w:tc>
      </w:tr>
      <w:tr w:rsidR="007421DA" w:rsidRPr="00BB4AAA" w:rsidTr="000D4E8E">
        <w:tc>
          <w:tcPr>
            <w:tcW w:w="2500" w:type="pct"/>
            <w:shd w:val="clear" w:color="auto" w:fill="auto"/>
          </w:tcPr>
          <w:p w:rsidR="007421DA" w:rsidRPr="00BB4AAA" w:rsidRDefault="009F642F" w:rsidP="007421DA">
            <w:pPr>
              <w:spacing w:after="0" w:line="240" w:lineRule="auto"/>
              <w:contextualSpacing/>
              <w:rPr>
                <w:rFonts w:eastAsia="Times New Roman" w:cstheme="majorHAnsi"/>
                <w:noProof/>
                <w:sz w:val="24"/>
                <w:szCs w:val="24"/>
              </w:rPr>
            </w:pPr>
            <w:r w:rsidRPr="00BB4AAA">
              <w:rPr>
                <w:rFonts w:eastAsia="Times New Roman" w:cstheme="majorHAnsi"/>
                <w:noProof/>
                <w:sz w:val="24"/>
                <w:szCs w:val="24"/>
              </w:rPr>
              <w:lastRenderedPageBreak/>
              <w:t>Update submission form</w:t>
            </w:r>
            <w:r w:rsidR="00803E5A">
              <w:rPr>
                <w:rFonts w:eastAsia="Times New Roman" w:cstheme="majorHAnsi"/>
                <w:noProof/>
                <w:sz w:val="24"/>
                <w:szCs w:val="24"/>
              </w:rPr>
              <w:t xml:space="preserve"> (evidence attachment)</w:t>
            </w:r>
            <w:r w:rsidRPr="00BB4AAA">
              <w:rPr>
                <w:rFonts w:eastAsia="Times New Roman" w:cstheme="majorHAnsi"/>
                <w:noProof/>
                <w:sz w:val="24"/>
                <w:szCs w:val="24"/>
              </w:rPr>
              <w:t xml:space="preserve"> to clarify the number (quantity) of studies, particularly RCT’s that support the measure focus.</w:t>
            </w:r>
          </w:p>
        </w:tc>
        <w:tc>
          <w:tcPr>
            <w:tcW w:w="2500" w:type="pct"/>
          </w:tcPr>
          <w:p w:rsidR="007421DA" w:rsidRPr="00763303" w:rsidRDefault="00D9731E" w:rsidP="00D9731E">
            <w:pPr>
              <w:spacing w:after="0" w:line="240" w:lineRule="auto"/>
              <w:rPr>
                <w:rFonts w:eastAsia="Times New Roman" w:cstheme="majorHAnsi"/>
                <w:b/>
              </w:rPr>
            </w:pPr>
            <w:r w:rsidRPr="00763303">
              <w:t xml:space="preserve">The guideline developers did not provide a breakdown of specific number of RCTs for each recommendation.  Given the number of studies included in the systematic reviews (&gt;100 studies) we did not feel comfortable re-conducting the evidence review and delineating all the RCTs for each guideline.  However, to respond to the request of the Committee we have identified where there are RCTs available to support each of the guidelines.  This review is not comprehensive and represents only a portion of the research on this area.  </w:t>
            </w:r>
          </w:p>
        </w:tc>
      </w:tr>
      <w:tr w:rsidR="009F642F" w:rsidRPr="00BB4AAA" w:rsidTr="000D4E8E">
        <w:tc>
          <w:tcPr>
            <w:tcW w:w="2500" w:type="pct"/>
            <w:shd w:val="clear" w:color="auto" w:fill="auto"/>
          </w:tcPr>
          <w:p w:rsidR="009F642F" w:rsidRPr="00BB4AAA" w:rsidRDefault="009F642F" w:rsidP="007421DA">
            <w:pPr>
              <w:spacing w:after="0" w:line="240" w:lineRule="auto"/>
              <w:contextualSpacing/>
              <w:rPr>
                <w:rFonts w:eastAsia="Times New Roman" w:cstheme="majorHAnsi"/>
                <w:noProof/>
                <w:sz w:val="24"/>
                <w:szCs w:val="24"/>
              </w:rPr>
            </w:pPr>
            <w:r w:rsidRPr="00BB4AAA">
              <w:rPr>
                <w:rFonts w:eastAsia="Times New Roman" w:cstheme="majorHAnsi"/>
                <w:noProof/>
                <w:sz w:val="24"/>
                <w:szCs w:val="24"/>
              </w:rPr>
              <w:t>Expand age group to include commercial and menopausal population.</w:t>
            </w:r>
          </w:p>
        </w:tc>
        <w:tc>
          <w:tcPr>
            <w:tcW w:w="2500" w:type="pct"/>
          </w:tcPr>
          <w:p w:rsidR="009F642F" w:rsidRPr="00763303" w:rsidRDefault="00D9731E" w:rsidP="007421DA">
            <w:pPr>
              <w:spacing w:after="0" w:line="240" w:lineRule="auto"/>
              <w:rPr>
                <w:rFonts w:eastAsia="Times New Roman" w:cstheme="majorHAnsi"/>
              </w:rPr>
            </w:pPr>
            <w:r w:rsidRPr="00763303">
              <w:rPr>
                <w:rFonts w:eastAsia="Times New Roman" w:cstheme="majorHAnsi"/>
              </w:rPr>
              <w:t>We appreciate the committee’s recommendation, however are not currently able to make this change to the measure.  The measure is collected through the Health Outcomes Survey which is only administered to Medicare Advantage beneficiaries.  We agree the measure could be applied in a younger age group but do not currently have a mechanism for testing this measure in this age group.</w:t>
            </w:r>
          </w:p>
        </w:tc>
      </w:tr>
    </w:tbl>
    <w:p w:rsidR="000C4A58" w:rsidRDefault="000C4A58" w:rsidP="001A3693">
      <w:pPr>
        <w:spacing w:after="0" w:line="240" w:lineRule="auto"/>
        <w:rPr>
          <w:rFonts w:cstheme="majorHAnsi"/>
          <w:sz w:val="24"/>
          <w:szCs w:val="24"/>
        </w:rPr>
      </w:pPr>
    </w:p>
    <w:p w:rsidR="00803E5A" w:rsidRDefault="00803E5A" w:rsidP="001A3693">
      <w:pPr>
        <w:spacing w:after="0" w:line="240" w:lineRule="auto"/>
        <w:rPr>
          <w:rFonts w:cstheme="majorHAnsi"/>
          <w:sz w:val="24"/>
          <w:szCs w:val="24"/>
        </w:rPr>
      </w:pPr>
    </w:p>
    <w:p w:rsidR="00B87CE1" w:rsidRDefault="00B87CE1" w:rsidP="001A3693">
      <w:pPr>
        <w:spacing w:after="0" w:line="240" w:lineRule="auto"/>
        <w:rPr>
          <w:rFonts w:cstheme="majorHAnsi"/>
          <w:sz w:val="24"/>
          <w:szCs w:val="24"/>
        </w:rPr>
      </w:pPr>
    </w:p>
    <w:p w:rsidR="00956559" w:rsidRDefault="00956559">
      <w:pPr>
        <w:spacing w:after="0" w:line="240" w:lineRule="auto"/>
        <w:rPr>
          <w:rFonts w:cstheme="majorHAnsi"/>
          <w:sz w:val="24"/>
          <w:szCs w:val="24"/>
        </w:rPr>
      </w:pPr>
      <w:bookmarkStart w:id="0" w:name="_GoBack"/>
      <w:bookmarkEnd w:id="0"/>
      <w:r>
        <w:rPr>
          <w:rFonts w:cstheme="majorHAnsi"/>
          <w:sz w:val="24"/>
          <w:szCs w:val="24"/>
        </w:rPr>
        <w:br w:type="page"/>
      </w:r>
    </w:p>
    <w:p w:rsidR="00801607" w:rsidRPr="00BB4AAA" w:rsidRDefault="00801607" w:rsidP="001A3693">
      <w:pPr>
        <w:spacing w:after="0" w:line="240" w:lineRule="auto"/>
        <w:rPr>
          <w:rFonts w:cstheme="maj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4435"/>
        <w:gridCol w:w="4435"/>
      </w:tblGrid>
      <w:tr w:rsidR="007421DA" w:rsidRPr="00BB4AAA" w:rsidTr="000D4E8E">
        <w:trPr>
          <w:tblHeader/>
        </w:trPr>
        <w:tc>
          <w:tcPr>
            <w:tcW w:w="5000" w:type="pct"/>
            <w:gridSpan w:val="2"/>
            <w:shd w:val="clear" w:color="auto" w:fill="C6D9F1" w:themeFill="text2" w:themeFillTint="33"/>
          </w:tcPr>
          <w:p w:rsidR="007421DA" w:rsidRPr="00BB4AAA" w:rsidRDefault="007421DA" w:rsidP="007421DA">
            <w:pPr>
              <w:keepNext/>
              <w:keepLines/>
              <w:spacing w:before="120" w:after="60"/>
              <w:outlineLvl w:val="4"/>
              <w:rPr>
                <w:rFonts w:eastAsia="Calibri" w:cstheme="majorHAnsi"/>
                <w:b/>
                <w:bCs/>
                <w:noProof/>
                <w:color w:val="5E88A2"/>
                <w:sz w:val="24"/>
                <w:szCs w:val="24"/>
              </w:rPr>
            </w:pPr>
            <w:r w:rsidRPr="00BB4AAA">
              <w:rPr>
                <w:rFonts w:eastAsia="Calibri" w:cstheme="majorHAnsi"/>
                <w:b/>
                <w:bCs/>
                <w:noProof/>
                <w:color w:val="5E88A2"/>
                <w:sz w:val="24"/>
                <w:szCs w:val="24"/>
              </w:rPr>
              <w:t>0098 Urinary Incontinence: Assessment, Characterization, and Plan of Care for Urinary Incontinence in Women Aged 65 Years and Older – an administrative measure</w:t>
            </w:r>
          </w:p>
        </w:tc>
      </w:tr>
      <w:tr w:rsidR="007421DA" w:rsidRPr="00BB4AAA" w:rsidTr="000D4E8E">
        <w:tc>
          <w:tcPr>
            <w:tcW w:w="2500" w:type="pct"/>
            <w:shd w:val="clear" w:color="auto" w:fill="auto"/>
          </w:tcPr>
          <w:p w:rsidR="007421DA" w:rsidRPr="00BB4AAA" w:rsidRDefault="008F3038" w:rsidP="007421DA">
            <w:pPr>
              <w:spacing w:after="0" w:line="240" w:lineRule="auto"/>
              <w:rPr>
                <w:rFonts w:eastAsia="Times New Roman" w:cstheme="majorHAnsi"/>
                <w:b/>
                <w:sz w:val="24"/>
                <w:szCs w:val="24"/>
              </w:rPr>
            </w:pPr>
            <w:r w:rsidRPr="00BB4AAA">
              <w:rPr>
                <w:rFonts w:eastAsia="Times New Roman" w:cstheme="majorHAnsi"/>
                <w:b/>
                <w:sz w:val="24"/>
                <w:szCs w:val="24"/>
              </w:rPr>
              <w:t xml:space="preserve">Committee </w:t>
            </w:r>
            <w:r w:rsidR="007421DA" w:rsidRPr="00BB4AAA">
              <w:rPr>
                <w:rFonts w:eastAsia="Times New Roman" w:cstheme="majorHAnsi"/>
                <w:b/>
                <w:sz w:val="24"/>
                <w:szCs w:val="24"/>
              </w:rPr>
              <w:t>Recommendations to Developer</w:t>
            </w:r>
          </w:p>
        </w:tc>
        <w:tc>
          <w:tcPr>
            <w:tcW w:w="2500" w:type="pct"/>
            <w:shd w:val="clear" w:color="auto" w:fill="auto"/>
          </w:tcPr>
          <w:p w:rsidR="007421DA" w:rsidRPr="00BB4AAA" w:rsidRDefault="007421DA" w:rsidP="007421DA">
            <w:pPr>
              <w:spacing w:after="0" w:line="240" w:lineRule="auto"/>
              <w:rPr>
                <w:rFonts w:eastAsia="Times New Roman" w:cstheme="majorHAnsi"/>
                <w:b/>
                <w:sz w:val="24"/>
                <w:szCs w:val="24"/>
              </w:rPr>
            </w:pPr>
            <w:r w:rsidRPr="00BB4AAA">
              <w:rPr>
                <w:rFonts w:eastAsia="Times New Roman" w:cstheme="majorHAnsi"/>
                <w:b/>
                <w:sz w:val="24"/>
                <w:szCs w:val="24"/>
              </w:rPr>
              <w:t>Developer Response</w:t>
            </w:r>
          </w:p>
        </w:tc>
      </w:tr>
      <w:tr w:rsidR="007421DA" w:rsidRPr="00BB4AAA" w:rsidTr="000D4E8E">
        <w:tc>
          <w:tcPr>
            <w:tcW w:w="2500" w:type="pct"/>
            <w:shd w:val="clear" w:color="auto" w:fill="auto"/>
          </w:tcPr>
          <w:p w:rsidR="007421DA" w:rsidRPr="00BB4AAA" w:rsidRDefault="009F642F" w:rsidP="007421DA">
            <w:pPr>
              <w:spacing w:after="0" w:line="240" w:lineRule="auto"/>
              <w:contextualSpacing/>
              <w:rPr>
                <w:rFonts w:eastAsia="Times New Roman" w:cstheme="majorHAnsi"/>
                <w:noProof/>
                <w:sz w:val="24"/>
                <w:szCs w:val="24"/>
              </w:rPr>
            </w:pPr>
            <w:r w:rsidRPr="00BB4AAA">
              <w:rPr>
                <w:rFonts w:eastAsia="Times New Roman" w:cstheme="majorHAnsi"/>
                <w:noProof/>
                <w:sz w:val="24"/>
                <w:szCs w:val="24"/>
              </w:rPr>
              <w:t>eMeasure specifications are strongly recommended.</w:t>
            </w:r>
          </w:p>
        </w:tc>
        <w:tc>
          <w:tcPr>
            <w:tcW w:w="2500" w:type="pct"/>
          </w:tcPr>
          <w:p w:rsidR="00D01B44" w:rsidRPr="00956559" w:rsidRDefault="00D01B44" w:rsidP="00D01B44">
            <w:pPr>
              <w:spacing w:after="0" w:line="240" w:lineRule="auto"/>
              <w:rPr>
                <w:rFonts w:eastAsia="Times New Roman" w:cstheme="majorHAnsi"/>
                <w:sz w:val="24"/>
                <w:szCs w:val="16"/>
              </w:rPr>
            </w:pPr>
            <w:r w:rsidRPr="00956559">
              <w:rPr>
                <w:rFonts w:eastAsia="Times New Roman" w:cstheme="majorHAnsi"/>
                <w:sz w:val="24"/>
              </w:rPr>
              <w:t xml:space="preserve">Two of the </w:t>
            </w:r>
            <w:r w:rsidR="00B7717E">
              <w:rPr>
                <w:rFonts w:eastAsia="Times New Roman" w:cstheme="majorHAnsi"/>
                <w:sz w:val="24"/>
              </w:rPr>
              <w:t xml:space="preserve">three </w:t>
            </w:r>
            <w:r w:rsidRPr="00956559">
              <w:rPr>
                <w:rFonts w:eastAsia="Times New Roman" w:cstheme="majorHAnsi"/>
                <w:sz w:val="24"/>
              </w:rPr>
              <w:t>rates in this measure were selected for e-specification under a contract for use in Meaningful Use Stage 2</w:t>
            </w:r>
            <w:r w:rsidR="00B7717E">
              <w:rPr>
                <w:rFonts w:eastAsia="Times New Roman" w:cstheme="majorHAnsi"/>
                <w:sz w:val="24"/>
              </w:rPr>
              <w:t>.</w:t>
            </w:r>
            <w:r w:rsidRPr="00956559">
              <w:rPr>
                <w:rFonts w:eastAsia="Times New Roman" w:cstheme="majorHAnsi"/>
                <w:sz w:val="24"/>
              </w:rPr>
              <w:t xml:space="preserve">  However e-specifications for these measures were not finalized because the measure was d</w:t>
            </w:r>
            <w:r w:rsidR="00B7717E">
              <w:rPr>
                <w:rFonts w:eastAsia="Times New Roman" w:cstheme="majorHAnsi"/>
                <w:sz w:val="24"/>
              </w:rPr>
              <w:t>ropped from the final rule for Meaningful U</w:t>
            </w:r>
            <w:r w:rsidRPr="00956559">
              <w:rPr>
                <w:rFonts w:eastAsia="Times New Roman" w:cstheme="majorHAnsi"/>
                <w:sz w:val="24"/>
              </w:rPr>
              <w:t>se.  NCQA and AMA are open to completing the e-specifications for all three rates in this measure when funding is made available to do so.</w:t>
            </w:r>
          </w:p>
          <w:p w:rsidR="007421DA" w:rsidRPr="00BB4AAA" w:rsidRDefault="007421DA" w:rsidP="007421DA">
            <w:pPr>
              <w:spacing w:after="0" w:line="240" w:lineRule="auto"/>
              <w:rPr>
                <w:rFonts w:eastAsia="Times New Roman" w:cstheme="majorHAnsi"/>
                <w:b/>
                <w:sz w:val="24"/>
                <w:szCs w:val="24"/>
              </w:rPr>
            </w:pPr>
          </w:p>
        </w:tc>
      </w:tr>
      <w:tr w:rsidR="007421DA" w:rsidRPr="00BB4AAA" w:rsidTr="000D4E8E">
        <w:tc>
          <w:tcPr>
            <w:tcW w:w="2500" w:type="pct"/>
            <w:shd w:val="clear" w:color="auto" w:fill="auto"/>
          </w:tcPr>
          <w:p w:rsidR="007421DA" w:rsidRPr="00BB4AAA" w:rsidRDefault="009F642F" w:rsidP="007421DA">
            <w:pPr>
              <w:spacing w:after="0" w:line="240" w:lineRule="auto"/>
              <w:contextualSpacing/>
              <w:rPr>
                <w:rFonts w:eastAsia="Times New Roman" w:cstheme="majorHAnsi"/>
                <w:noProof/>
                <w:sz w:val="24"/>
                <w:szCs w:val="24"/>
              </w:rPr>
            </w:pPr>
            <w:r w:rsidRPr="00BB4AAA">
              <w:rPr>
                <w:rFonts w:eastAsia="Times New Roman" w:cstheme="majorHAnsi"/>
                <w:noProof/>
                <w:sz w:val="24"/>
                <w:szCs w:val="24"/>
              </w:rPr>
              <w:t>Consider the addition of an option for patient choice of no treatment.</w:t>
            </w:r>
          </w:p>
        </w:tc>
        <w:tc>
          <w:tcPr>
            <w:tcW w:w="2500" w:type="pct"/>
          </w:tcPr>
          <w:p w:rsidR="007421DA" w:rsidRPr="007A3D93" w:rsidRDefault="00D01B44" w:rsidP="00B7717E">
            <w:pPr>
              <w:spacing w:after="0" w:line="240" w:lineRule="auto"/>
              <w:rPr>
                <w:rFonts w:eastAsia="Times New Roman" w:cstheme="majorHAnsi"/>
                <w:sz w:val="24"/>
                <w:szCs w:val="24"/>
              </w:rPr>
            </w:pPr>
            <w:r>
              <w:rPr>
                <w:rFonts w:eastAsia="Times New Roman" w:cstheme="majorHAnsi"/>
                <w:sz w:val="24"/>
                <w:szCs w:val="24"/>
              </w:rPr>
              <w:t>We appreciate the Steering Committee concerns, however upon review of the treatment options in the measure have concluded that the current options allow for patient choice of no active treatment</w:t>
            </w:r>
            <w:r w:rsidR="007A3D93">
              <w:rPr>
                <w:rFonts w:eastAsia="Times New Roman" w:cstheme="majorHAnsi"/>
                <w:sz w:val="24"/>
                <w:szCs w:val="24"/>
              </w:rPr>
              <w:t xml:space="preserve"> (i.e. reassess at follow-up visit, address co-morbid factors, modification or discontinuation of medications, lifestyle interventions).  </w:t>
            </w:r>
            <w:r>
              <w:rPr>
                <w:rFonts w:eastAsia="Times New Roman" w:cstheme="majorHAnsi"/>
                <w:sz w:val="24"/>
                <w:szCs w:val="24"/>
              </w:rPr>
              <w:t>Even if a patient refuses treatment</w:t>
            </w:r>
            <w:r w:rsidR="00B7717E">
              <w:rPr>
                <w:rFonts w:eastAsia="Times New Roman" w:cstheme="majorHAnsi"/>
                <w:sz w:val="24"/>
                <w:szCs w:val="24"/>
              </w:rPr>
              <w:t xml:space="preserve">, providers should continue with follow-up to </w:t>
            </w:r>
            <w:r>
              <w:rPr>
                <w:rFonts w:eastAsia="Times New Roman" w:cstheme="majorHAnsi"/>
                <w:sz w:val="24"/>
                <w:szCs w:val="24"/>
              </w:rPr>
              <w:t xml:space="preserve">re-assess the patient preferences for treatment </w:t>
            </w:r>
            <w:r w:rsidR="00B7717E">
              <w:rPr>
                <w:rFonts w:eastAsia="Times New Roman" w:cstheme="majorHAnsi"/>
                <w:sz w:val="24"/>
                <w:szCs w:val="24"/>
              </w:rPr>
              <w:t>at a future date</w:t>
            </w:r>
            <w:r>
              <w:rPr>
                <w:rFonts w:eastAsia="Times New Roman" w:cstheme="majorHAnsi"/>
                <w:sz w:val="24"/>
                <w:szCs w:val="24"/>
              </w:rPr>
              <w:t>.</w:t>
            </w:r>
          </w:p>
        </w:tc>
      </w:tr>
      <w:tr w:rsidR="007421DA" w:rsidRPr="00BB4AAA" w:rsidTr="000D4E8E">
        <w:tc>
          <w:tcPr>
            <w:tcW w:w="2500" w:type="pct"/>
            <w:shd w:val="clear" w:color="auto" w:fill="auto"/>
          </w:tcPr>
          <w:p w:rsidR="007421DA" w:rsidRPr="00BB4AAA" w:rsidRDefault="009F642F" w:rsidP="007421DA">
            <w:pPr>
              <w:spacing w:after="0" w:line="240" w:lineRule="auto"/>
              <w:contextualSpacing/>
              <w:rPr>
                <w:rFonts w:eastAsia="Times New Roman" w:cstheme="majorHAnsi"/>
                <w:noProof/>
                <w:sz w:val="24"/>
                <w:szCs w:val="24"/>
              </w:rPr>
            </w:pPr>
            <w:r w:rsidRPr="00BB4AAA">
              <w:rPr>
                <w:rFonts w:eastAsia="Times New Roman" w:cstheme="majorHAnsi"/>
                <w:noProof/>
                <w:sz w:val="24"/>
                <w:szCs w:val="24"/>
              </w:rPr>
              <w:t>Expand age group to include commercial and menopausal population.</w:t>
            </w:r>
          </w:p>
        </w:tc>
        <w:tc>
          <w:tcPr>
            <w:tcW w:w="2500" w:type="pct"/>
          </w:tcPr>
          <w:p w:rsidR="007421DA" w:rsidRPr="00D01B44" w:rsidRDefault="00D01B44" w:rsidP="00956559">
            <w:pPr>
              <w:spacing w:after="0" w:line="240" w:lineRule="auto"/>
              <w:rPr>
                <w:rFonts w:eastAsia="Times New Roman" w:cstheme="majorHAnsi"/>
                <w:sz w:val="24"/>
                <w:szCs w:val="24"/>
              </w:rPr>
            </w:pPr>
            <w:r w:rsidRPr="00D01B44">
              <w:rPr>
                <w:rFonts w:eastAsia="Times New Roman" w:cstheme="majorHAnsi"/>
                <w:sz w:val="24"/>
                <w:szCs w:val="24"/>
              </w:rPr>
              <w:t xml:space="preserve">While we appreciate the Steering Committee suggestion, expanding the age range is not currently feasible.  </w:t>
            </w:r>
            <w:r w:rsidR="00956559">
              <w:rPr>
                <w:rFonts w:eastAsia="Times New Roman" w:cstheme="majorHAnsi"/>
                <w:sz w:val="24"/>
                <w:szCs w:val="24"/>
              </w:rPr>
              <w:t>This is a change that will be considered in future re-evaluation of this measure during 2013.</w:t>
            </w:r>
          </w:p>
        </w:tc>
      </w:tr>
    </w:tbl>
    <w:p w:rsidR="00FD19E0" w:rsidRPr="00BB4AAA" w:rsidRDefault="00FD19E0" w:rsidP="001A3693">
      <w:pPr>
        <w:spacing w:after="0" w:line="240" w:lineRule="auto"/>
        <w:rPr>
          <w:rFonts w:cstheme="majorHAnsi"/>
          <w:sz w:val="24"/>
          <w:szCs w:val="24"/>
        </w:rPr>
      </w:pPr>
    </w:p>
    <w:p w:rsidR="000D4E8E" w:rsidRPr="00BB4AAA" w:rsidRDefault="000D4E8E" w:rsidP="001A3693">
      <w:pPr>
        <w:spacing w:after="0" w:line="240" w:lineRule="auto"/>
        <w:rPr>
          <w:rFonts w:cstheme="majorHAnsi"/>
          <w:sz w:val="24"/>
          <w:szCs w:val="24"/>
        </w:rPr>
      </w:pPr>
    </w:p>
    <w:sectPr w:rsidR="000D4E8E" w:rsidRPr="00BB4AAA" w:rsidSect="00203EF8">
      <w:headerReference w:type="default" r:id="rId12"/>
      <w:footerReference w:type="default" r:id="rId13"/>
      <w:headerReference w:type="first" r:id="rId14"/>
      <w:footerReference w:type="first" r:id="rId15"/>
      <w:pgSz w:w="12240" w:h="15840"/>
      <w:pgMar w:top="1800" w:right="1440" w:bottom="1440" w:left="2160" w:header="0" w:footer="4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18C" w:rsidRDefault="00D9218C" w:rsidP="0072536D">
      <w:r>
        <w:separator/>
      </w:r>
    </w:p>
  </w:endnote>
  <w:endnote w:type="continuationSeparator" w:id="0">
    <w:p w:rsidR="00D9218C" w:rsidRDefault="00D9218C" w:rsidP="007253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473" w:rsidRPr="005E2D17" w:rsidRDefault="00351473" w:rsidP="0072536D">
    <w:pPr>
      <w:pStyle w:val="Footer"/>
    </w:pPr>
    <w:r>
      <w:rPr>
        <w:noProof/>
      </w:rPr>
      <w:drawing>
        <wp:anchor distT="0" distB="0" distL="114300" distR="114300" simplePos="0" relativeHeight="251660288" behindDoc="0" locked="0" layoutInCell="1" allowOverlap="1">
          <wp:simplePos x="0" y="0"/>
          <wp:positionH relativeFrom="column">
            <wp:posOffset>-1371600</wp:posOffset>
          </wp:positionH>
          <wp:positionV relativeFrom="paragraph">
            <wp:posOffset>-419100</wp:posOffset>
          </wp:positionV>
          <wp:extent cx="7772400" cy="645795"/>
          <wp:effectExtent l="0" t="0" r="0" b="0"/>
          <wp:wrapTight wrapText="bothSides">
            <wp:wrapPolygon edited="0">
              <wp:start x="3671" y="1699"/>
              <wp:lineTo x="3671" y="5947"/>
              <wp:lineTo x="3882" y="6796"/>
              <wp:lineTo x="4659" y="8496"/>
              <wp:lineTo x="5012" y="8496"/>
              <wp:lineTo x="7341" y="6796"/>
              <wp:lineTo x="7765" y="5947"/>
              <wp:lineTo x="7553" y="1699"/>
              <wp:lineTo x="3671" y="1699"/>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QF_LH_footer.png"/>
                  <pic:cNvPicPr/>
                </pic:nvPicPr>
                <pic:blipFill>
                  <a:blip r:embed="rId1" r:link="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772400" cy="64579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a:ext>
                  </a:extLst>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473" w:rsidRPr="006A0E19" w:rsidRDefault="00351473" w:rsidP="00B22E46">
    <w:pPr>
      <w:pStyle w:val="NoSpacing"/>
    </w:pPr>
    <w:r>
      <w:rPr>
        <w:noProof/>
      </w:rPr>
      <w:drawing>
        <wp:inline distT="0" distB="0" distL="0" distR="0">
          <wp:extent cx="1655064" cy="10058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QF_1C_Type-Single Line.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5064" cy="100584"/>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18C" w:rsidRDefault="00D9218C" w:rsidP="0072536D">
      <w:r>
        <w:separator/>
      </w:r>
    </w:p>
  </w:footnote>
  <w:footnote w:type="continuationSeparator" w:id="0">
    <w:p w:rsidR="00D9218C" w:rsidRDefault="00D9218C" w:rsidP="007253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473" w:rsidRDefault="00351473" w:rsidP="0072536D">
    <w:pPr>
      <w:pStyle w:val="Header"/>
      <w:rPr>
        <w:rStyle w:val="PageNumber"/>
      </w:rPr>
    </w:pPr>
  </w:p>
  <w:p w:rsidR="00351473" w:rsidRDefault="00351473" w:rsidP="00BA7F6C">
    <w:pPr>
      <w:pStyle w:val="Heading3"/>
      <w:rPr>
        <w:rStyle w:val="PageNumber"/>
      </w:rPr>
    </w:pPr>
  </w:p>
  <w:p w:rsidR="00351473" w:rsidRPr="00436543" w:rsidRDefault="00351473" w:rsidP="0072536D"/>
  <w:p w:rsidR="00351473" w:rsidRPr="0035662A" w:rsidRDefault="00351473" w:rsidP="00BA7F6C">
    <w:pPr>
      <w:pStyle w:val="Heading3"/>
    </w:pPr>
    <w:r w:rsidRPr="0035662A">
      <w:rPr>
        <w:rStyle w:val="PageNumber"/>
        <w:sz w:val="22"/>
      </w:rPr>
      <w:t xml:space="preserve">PAGE </w:t>
    </w:r>
    <w:r w:rsidR="00021592" w:rsidRPr="0035662A">
      <w:rPr>
        <w:rStyle w:val="PageNumber"/>
        <w:sz w:val="22"/>
      </w:rPr>
      <w:fldChar w:fldCharType="begin"/>
    </w:r>
    <w:r w:rsidRPr="0035662A">
      <w:rPr>
        <w:rStyle w:val="PageNumber"/>
        <w:sz w:val="22"/>
      </w:rPr>
      <w:instrText xml:space="preserve"> PAGE </w:instrText>
    </w:r>
    <w:r w:rsidR="00021592" w:rsidRPr="0035662A">
      <w:rPr>
        <w:rStyle w:val="PageNumber"/>
        <w:sz w:val="22"/>
      </w:rPr>
      <w:fldChar w:fldCharType="separate"/>
    </w:r>
    <w:r w:rsidR="00B7717E">
      <w:rPr>
        <w:rStyle w:val="PageNumber"/>
        <w:noProof/>
        <w:sz w:val="22"/>
      </w:rPr>
      <w:t>5</w:t>
    </w:r>
    <w:r w:rsidR="00021592" w:rsidRPr="0035662A">
      <w:rPr>
        <w:rStyle w:val="PageNumber"/>
        <w:sz w:val="2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473" w:rsidRPr="00827ED4" w:rsidRDefault="00351473" w:rsidP="0072536D">
    <w:pPr>
      <w:pStyle w:val="HeaderBox"/>
    </w:pPr>
    <w:r w:rsidRPr="00827ED4">
      <w:tab/>
    </w:r>
  </w:p>
  <w:p w:rsidR="00351473" w:rsidRDefault="00021592" w:rsidP="0072536D">
    <w:pPr>
      <w:pStyle w:val="HeaderBox"/>
    </w:pPr>
    <w:r>
      <w:pict>
        <v:shapetype id="_x0000_t202" coordsize="21600,21600" o:spt="202" path="m,l,21600r21600,l21600,xe">
          <v:stroke joinstyle="miter"/>
          <v:path gradientshapeok="t" o:connecttype="rect"/>
        </v:shapetype>
        <v:shape id="Text Box 3" o:spid="_x0000_s22529" type="#_x0000_t202" style="position:absolute;margin-left:306pt;margin-top:33pt;width:135pt;height:54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" filled="f" stroked="f">
          <v:textbox>
            <w:txbxContent>
              <w:p w:rsidR="000D4E8E" w:rsidRPr="00A93B3D" w:rsidRDefault="000D4E8E" w:rsidP="005E3E36">
                <w:pPr>
                  <w:pStyle w:val="Title"/>
                  <w:jc w:val="right"/>
                  <w:rPr>
                    <w:color w:val="B6BF34"/>
                  </w:rPr>
                </w:pPr>
                <w:r>
                  <w:rPr>
                    <w:color w:val="B6BF34"/>
                  </w:rPr>
                  <w:t>Memo</w:t>
                </w:r>
              </w:p>
            </w:txbxContent>
          </v:textbox>
        </v:shape>
      </w:pict>
    </w:r>
    <w:r w:rsidR="00351473" w:rsidRPr="00827ED4">
      <w:drawing>
        <wp:anchor distT="0" distB="0" distL="114300" distR="114300" simplePos="0" relativeHeight="251658240" behindDoc="0" locked="0" layoutInCell="1" allowOverlap="1">
          <wp:simplePos x="0" y="0"/>
          <wp:positionH relativeFrom="column">
            <wp:posOffset>-1370965</wp:posOffset>
          </wp:positionH>
          <wp:positionV relativeFrom="page">
            <wp:posOffset>685800</wp:posOffset>
          </wp:positionV>
          <wp:extent cx="7772400" cy="938530"/>
          <wp:effectExtent l="0" t="0" r="0" b="0"/>
          <wp:wrapTight wrapText="bothSides">
            <wp:wrapPolygon edited="0">
              <wp:start x="1624" y="1169"/>
              <wp:lineTo x="1129" y="2923"/>
              <wp:lineTo x="706" y="7015"/>
              <wp:lineTo x="706" y="12276"/>
              <wp:lineTo x="1271" y="19876"/>
              <wp:lineTo x="2753" y="19876"/>
              <wp:lineTo x="5506" y="18706"/>
              <wp:lineTo x="8612" y="15199"/>
              <wp:lineTo x="8612" y="8769"/>
              <wp:lineTo x="6282" y="5261"/>
              <wp:lineTo x="2400" y="1169"/>
              <wp:lineTo x="1624" y="1169"/>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QF_LH_header.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772400" cy="93853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a:ext>
                  </a:extLst>
                </pic:spPr>
              </pic:pic>
            </a:graphicData>
          </a:graphic>
        </wp:anchor>
      </w:drawing>
    </w:r>
    <w:r w:rsidR="00351473">
      <w:tab/>
    </w:r>
  </w:p>
  <w:p w:rsidR="00351473" w:rsidRPr="00827ED4" w:rsidRDefault="00351473" w:rsidP="0072536D">
    <w:pPr>
      <w:pStyle w:val="HeaderBox"/>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1F4D8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01E4452"/>
    <w:lvl w:ilvl="0">
      <w:start w:val="1"/>
      <w:numFmt w:val="decimal"/>
      <w:lvlText w:val="%1."/>
      <w:lvlJc w:val="left"/>
      <w:pPr>
        <w:tabs>
          <w:tab w:val="num" w:pos="1800"/>
        </w:tabs>
        <w:ind w:left="1800" w:hanging="360"/>
      </w:pPr>
    </w:lvl>
  </w:abstractNum>
  <w:abstractNum w:abstractNumId="2">
    <w:nsid w:val="FFFFFF7D"/>
    <w:multiLevelType w:val="singleLevel"/>
    <w:tmpl w:val="A1027858"/>
    <w:lvl w:ilvl="0">
      <w:start w:val="1"/>
      <w:numFmt w:val="decimal"/>
      <w:lvlText w:val="%1."/>
      <w:lvlJc w:val="left"/>
      <w:pPr>
        <w:tabs>
          <w:tab w:val="num" w:pos="1440"/>
        </w:tabs>
        <w:ind w:left="1440" w:hanging="360"/>
      </w:pPr>
    </w:lvl>
  </w:abstractNum>
  <w:abstractNum w:abstractNumId="3">
    <w:nsid w:val="FFFFFF7E"/>
    <w:multiLevelType w:val="singleLevel"/>
    <w:tmpl w:val="89040374"/>
    <w:lvl w:ilvl="0">
      <w:start w:val="1"/>
      <w:numFmt w:val="decimal"/>
      <w:lvlText w:val="%1."/>
      <w:lvlJc w:val="left"/>
      <w:pPr>
        <w:tabs>
          <w:tab w:val="num" w:pos="1080"/>
        </w:tabs>
        <w:ind w:left="1080" w:hanging="360"/>
      </w:pPr>
    </w:lvl>
  </w:abstractNum>
  <w:abstractNum w:abstractNumId="4">
    <w:nsid w:val="FFFFFF7F"/>
    <w:multiLevelType w:val="singleLevel"/>
    <w:tmpl w:val="EBC8F5FE"/>
    <w:lvl w:ilvl="0">
      <w:start w:val="1"/>
      <w:numFmt w:val="decimal"/>
      <w:lvlText w:val="%1."/>
      <w:lvlJc w:val="left"/>
      <w:pPr>
        <w:tabs>
          <w:tab w:val="num" w:pos="720"/>
        </w:tabs>
        <w:ind w:left="720" w:hanging="360"/>
      </w:pPr>
    </w:lvl>
  </w:abstractNum>
  <w:abstractNum w:abstractNumId="5">
    <w:nsid w:val="FFFFFF80"/>
    <w:multiLevelType w:val="singleLevel"/>
    <w:tmpl w:val="41F6D5F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932C858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278EE23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3F24AFD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1243700"/>
    <w:lvl w:ilvl="0">
      <w:start w:val="1"/>
      <w:numFmt w:val="decimal"/>
      <w:lvlText w:val="%1."/>
      <w:lvlJc w:val="left"/>
      <w:pPr>
        <w:tabs>
          <w:tab w:val="num" w:pos="360"/>
        </w:tabs>
        <w:ind w:left="360" w:hanging="360"/>
      </w:pPr>
    </w:lvl>
  </w:abstractNum>
  <w:abstractNum w:abstractNumId="10">
    <w:nsid w:val="FFFFFF89"/>
    <w:multiLevelType w:val="singleLevel"/>
    <w:tmpl w:val="3EC0A2C6"/>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17E84E87"/>
    <w:multiLevelType w:val="hybridMultilevel"/>
    <w:tmpl w:val="D3201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535C79"/>
    <w:multiLevelType w:val="hybridMultilevel"/>
    <w:tmpl w:val="B2AE6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BD2201"/>
    <w:multiLevelType w:val="hybridMultilevel"/>
    <w:tmpl w:val="5E3A2E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9921770"/>
    <w:multiLevelType w:val="hybridMultilevel"/>
    <w:tmpl w:val="387A14F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4DD22B2C"/>
    <w:multiLevelType w:val="hybridMultilevel"/>
    <w:tmpl w:val="88A23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5667BE"/>
    <w:multiLevelType w:val="hybridMultilevel"/>
    <w:tmpl w:val="6BD07E4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020C9C"/>
    <w:multiLevelType w:val="hybridMultilevel"/>
    <w:tmpl w:val="C6DC7B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762593"/>
    <w:multiLevelType w:val="hybridMultilevel"/>
    <w:tmpl w:val="46BE7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81CCB"/>
    <w:multiLevelType w:val="hybridMultilevel"/>
    <w:tmpl w:val="F7ECDC7C"/>
    <w:lvl w:ilvl="0" w:tplc="1A58F888">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573AE3"/>
    <w:multiLevelType w:val="hybridMultilevel"/>
    <w:tmpl w:val="9B94E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20"/>
  </w:num>
  <w:num w:numId="14">
    <w:abstractNumId w:val="14"/>
  </w:num>
  <w:num w:numId="15">
    <w:abstractNumId w:val="18"/>
  </w:num>
  <w:num w:numId="16">
    <w:abstractNumId w:val="13"/>
  </w:num>
  <w:num w:numId="17">
    <w:abstractNumId w:val="16"/>
  </w:num>
  <w:num w:numId="18">
    <w:abstractNumId w:val="17"/>
  </w:num>
  <w:num w:numId="19">
    <w:abstractNumId w:val="15"/>
  </w:num>
  <w:num w:numId="20">
    <w:abstractNumId w:val="11"/>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stylePaneFormatFilter w:val="1004"/>
  <w:defaultTabStop w:val="720"/>
  <w:characterSpacingControl w:val="doNotCompress"/>
  <w:hdrShapeDefaults>
    <o:shapedefaults v:ext="edit" spidmax="24578"/>
    <o:shapelayout v:ext="edit">
      <o:idmap v:ext="edit" data="22"/>
    </o:shapelayout>
  </w:hdrShapeDefaults>
  <w:footnotePr>
    <w:footnote w:id="-1"/>
    <w:footnote w:id="0"/>
  </w:footnotePr>
  <w:endnotePr>
    <w:endnote w:id="-1"/>
    <w:endnote w:id="0"/>
  </w:endnotePr>
  <w:compat>
    <w:useFELayout/>
  </w:compat>
  <w:rsids>
    <w:rsidRoot w:val="00D40180"/>
    <w:rsid w:val="00021592"/>
    <w:rsid w:val="00072C8A"/>
    <w:rsid w:val="000C4A58"/>
    <w:rsid w:val="000D4E8E"/>
    <w:rsid w:val="00183B09"/>
    <w:rsid w:val="001A3693"/>
    <w:rsid w:val="00201293"/>
    <w:rsid w:val="00203EF8"/>
    <w:rsid w:val="00241ACD"/>
    <w:rsid w:val="002969FE"/>
    <w:rsid w:val="00303C73"/>
    <w:rsid w:val="00351473"/>
    <w:rsid w:val="0035662A"/>
    <w:rsid w:val="00363D3E"/>
    <w:rsid w:val="00364038"/>
    <w:rsid w:val="003850C0"/>
    <w:rsid w:val="003B5517"/>
    <w:rsid w:val="003D0A58"/>
    <w:rsid w:val="004019F9"/>
    <w:rsid w:val="00430CA3"/>
    <w:rsid w:val="00436543"/>
    <w:rsid w:val="004E1BE4"/>
    <w:rsid w:val="005052A6"/>
    <w:rsid w:val="00533AA0"/>
    <w:rsid w:val="005B2D73"/>
    <w:rsid w:val="005C1BEC"/>
    <w:rsid w:val="005E2D17"/>
    <w:rsid w:val="005E3E36"/>
    <w:rsid w:val="005F66A8"/>
    <w:rsid w:val="00606CD5"/>
    <w:rsid w:val="00634194"/>
    <w:rsid w:val="006A0E19"/>
    <w:rsid w:val="006D7DE4"/>
    <w:rsid w:val="0072536D"/>
    <w:rsid w:val="007421DA"/>
    <w:rsid w:val="00753132"/>
    <w:rsid w:val="00763303"/>
    <w:rsid w:val="00787DB8"/>
    <w:rsid w:val="007A3D93"/>
    <w:rsid w:val="007B6E48"/>
    <w:rsid w:val="007D3892"/>
    <w:rsid w:val="007E7F3D"/>
    <w:rsid w:val="00801607"/>
    <w:rsid w:val="00803E5A"/>
    <w:rsid w:val="00817755"/>
    <w:rsid w:val="00827ED4"/>
    <w:rsid w:val="00841A78"/>
    <w:rsid w:val="0086624B"/>
    <w:rsid w:val="00872598"/>
    <w:rsid w:val="008D6B24"/>
    <w:rsid w:val="008E0427"/>
    <w:rsid w:val="008F3038"/>
    <w:rsid w:val="008F45C9"/>
    <w:rsid w:val="009107C9"/>
    <w:rsid w:val="00942D6E"/>
    <w:rsid w:val="00956559"/>
    <w:rsid w:val="009D6A42"/>
    <w:rsid w:val="009F642F"/>
    <w:rsid w:val="00A84926"/>
    <w:rsid w:val="00A92DA4"/>
    <w:rsid w:val="00A93B3D"/>
    <w:rsid w:val="00B04B77"/>
    <w:rsid w:val="00B22E46"/>
    <w:rsid w:val="00B7696E"/>
    <w:rsid w:val="00B7717E"/>
    <w:rsid w:val="00B87CE1"/>
    <w:rsid w:val="00B95C1C"/>
    <w:rsid w:val="00BA7F6C"/>
    <w:rsid w:val="00BB4AAA"/>
    <w:rsid w:val="00BB4F0A"/>
    <w:rsid w:val="00BE17F4"/>
    <w:rsid w:val="00C15A96"/>
    <w:rsid w:val="00C30CB5"/>
    <w:rsid w:val="00C33DFA"/>
    <w:rsid w:val="00C54D46"/>
    <w:rsid w:val="00CC5E24"/>
    <w:rsid w:val="00CE0C32"/>
    <w:rsid w:val="00D01B44"/>
    <w:rsid w:val="00D40180"/>
    <w:rsid w:val="00D7276A"/>
    <w:rsid w:val="00D9218C"/>
    <w:rsid w:val="00D953C2"/>
    <w:rsid w:val="00D9731E"/>
    <w:rsid w:val="00DA0075"/>
    <w:rsid w:val="00DB5F25"/>
    <w:rsid w:val="00DD112E"/>
    <w:rsid w:val="00DD507A"/>
    <w:rsid w:val="00E07086"/>
    <w:rsid w:val="00E43C94"/>
    <w:rsid w:val="00E6567C"/>
    <w:rsid w:val="00E95D14"/>
    <w:rsid w:val="00EF5CA4"/>
    <w:rsid w:val="00F40CF2"/>
    <w:rsid w:val="00F46A31"/>
    <w:rsid w:val="00FB1657"/>
    <w:rsid w:val="00FD19E0"/>
    <w:rsid w:val="00FE59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1DA"/>
    <w:pPr>
      <w:spacing w:after="120" w:line="240" w:lineRule="exact"/>
    </w:pPr>
    <w:rPr>
      <w:rFonts w:asciiTheme="majorHAnsi" w:hAnsiTheme="majorHAnsi"/>
      <w:sz w:val="22"/>
      <w:szCs w:val="22"/>
    </w:rPr>
  </w:style>
  <w:style w:type="paragraph" w:styleId="Heading1">
    <w:name w:val="heading 1"/>
    <w:basedOn w:val="Normal"/>
    <w:next w:val="Normal"/>
    <w:link w:val="Heading1Char"/>
    <w:uiPriority w:val="9"/>
    <w:qFormat/>
    <w:rsid w:val="00BA7F6C"/>
    <w:pPr>
      <w:keepNext/>
      <w:keepLines/>
      <w:spacing w:before="48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BA7F6C"/>
    <w:pPr>
      <w:keepNext/>
      <w:keepLines/>
      <w:spacing w:before="200"/>
      <w:outlineLvl w:val="1"/>
    </w:pPr>
    <w:rPr>
      <w:rFonts w:eastAsiaTheme="majorEastAsia" w:cstheme="majorBidi"/>
      <w:b/>
      <w:bCs/>
      <w:color w:val="435663"/>
      <w:sz w:val="26"/>
      <w:szCs w:val="26"/>
    </w:rPr>
  </w:style>
  <w:style w:type="paragraph" w:styleId="Heading3">
    <w:name w:val="heading 3"/>
    <w:basedOn w:val="Normal"/>
    <w:next w:val="Normal"/>
    <w:link w:val="Heading3Char"/>
    <w:uiPriority w:val="9"/>
    <w:unhideWhenUsed/>
    <w:qFormat/>
    <w:rsid w:val="00BA7F6C"/>
    <w:pPr>
      <w:keepNext/>
      <w:keepLines/>
      <w:spacing w:before="200"/>
      <w:outlineLvl w:val="2"/>
    </w:pPr>
    <w:rPr>
      <w:rFonts w:eastAsiaTheme="majorEastAsia" w:cstheme="majorBidi"/>
      <w:b/>
      <w:bCs/>
      <w:color w:val="4356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7ED4"/>
    <w:pPr>
      <w:tabs>
        <w:tab w:val="left" w:pos="1920"/>
      </w:tabs>
    </w:pPr>
    <w:rPr>
      <w:noProof/>
    </w:rPr>
  </w:style>
  <w:style w:type="character" w:customStyle="1" w:styleId="HeaderChar">
    <w:name w:val="Header Char"/>
    <w:basedOn w:val="DefaultParagraphFont"/>
    <w:link w:val="Header"/>
    <w:uiPriority w:val="99"/>
    <w:rsid w:val="00827ED4"/>
    <w:rPr>
      <w:noProof/>
    </w:rPr>
  </w:style>
  <w:style w:type="paragraph" w:styleId="Footer">
    <w:name w:val="footer"/>
    <w:basedOn w:val="Normal"/>
    <w:link w:val="FooterChar"/>
    <w:uiPriority w:val="99"/>
    <w:unhideWhenUsed/>
    <w:rsid w:val="005E2D17"/>
    <w:pPr>
      <w:tabs>
        <w:tab w:val="center" w:pos="4320"/>
        <w:tab w:val="right" w:pos="8640"/>
      </w:tabs>
    </w:pPr>
  </w:style>
  <w:style w:type="character" w:customStyle="1" w:styleId="FooterChar">
    <w:name w:val="Footer Char"/>
    <w:basedOn w:val="DefaultParagraphFont"/>
    <w:link w:val="Footer"/>
    <w:uiPriority w:val="99"/>
    <w:rsid w:val="005E2D17"/>
  </w:style>
  <w:style w:type="paragraph" w:styleId="BalloonText">
    <w:name w:val="Balloon Text"/>
    <w:basedOn w:val="Normal"/>
    <w:link w:val="BalloonTextChar"/>
    <w:uiPriority w:val="99"/>
    <w:semiHidden/>
    <w:unhideWhenUsed/>
    <w:rsid w:val="005E2D17"/>
    <w:rPr>
      <w:rFonts w:ascii="Lucida Grande" w:hAnsi="Lucida Grande"/>
      <w:sz w:val="18"/>
      <w:szCs w:val="18"/>
    </w:rPr>
  </w:style>
  <w:style w:type="character" w:customStyle="1" w:styleId="BalloonTextChar">
    <w:name w:val="Balloon Text Char"/>
    <w:basedOn w:val="DefaultParagraphFont"/>
    <w:link w:val="BalloonText"/>
    <w:uiPriority w:val="99"/>
    <w:semiHidden/>
    <w:rsid w:val="005E2D17"/>
    <w:rPr>
      <w:rFonts w:ascii="Lucida Grande" w:hAnsi="Lucida Grande"/>
      <w:sz w:val="18"/>
      <w:szCs w:val="18"/>
    </w:rPr>
  </w:style>
  <w:style w:type="character" w:customStyle="1" w:styleId="Heading1Char">
    <w:name w:val="Heading 1 Char"/>
    <w:basedOn w:val="DefaultParagraphFont"/>
    <w:link w:val="Heading1"/>
    <w:uiPriority w:val="9"/>
    <w:rsid w:val="00BA7F6C"/>
    <w:rPr>
      <w:rFonts w:asciiTheme="majorHAnsi" w:eastAsiaTheme="majorEastAsia" w:hAnsiTheme="majorHAnsi" w:cstheme="majorBidi"/>
      <w:bCs/>
      <w:color w:val="345A8A" w:themeColor="accent1" w:themeShade="B5"/>
      <w:sz w:val="32"/>
      <w:szCs w:val="32"/>
    </w:rPr>
  </w:style>
  <w:style w:type="character" w:styleId="PageNumber">
    <w:name w:val="page number"/>
    <w:basedOn w:val="Heading3Char"/>
    <w:uiPriority w:val="99"/>
    <w:semiHidden/>
    <w:unhideWhenUsed/>
    <w:rsid w:val="0035662A"/>
    <w:rPr>
      <w:rFonts w:asciiTheme="majorHAnsi" w:eastAsiaTheme="majorEastAsia" w:hAnsiTheme="majorHAnsi" w:cstheme="majorBidi"/>
      <w:b/>
      <w:bCs/>
      <w:color w:val="435663"/>
      <w:sz w:val="20"/>
      <w:szCs w:val="22"/>
    </w:rPr>
  </w:style>
  <w:style w:type="character" w:customStyle="1" w:styleId="Heading2Char">
    <w:name w:val="Heading 2 Char"/>
    <w:basedOn w:val="DefaultParagraphFont"/>
    <w:link w:val="Heading2"/>
    <w:uiPriority w:val="9"/>
    <w:rsid w:val="00BA7F6C"/>
    <w:rPr>
      <w:rFonts w:asciiTheme="majorHAnsi" w:eastAsiaTheme="majorEastAsia" w:hAnsiTheme="majorHAnsi" w:cstheme="majorBidi"/>
      <w:b/>
      <w:bCs/>
      <w:color w:val="435663"/>
      <w:sz w:val="26"/>
      <w:szCs w:val="26"/>
    </w:rPr>
  </w:style>
  <w:style w:type="paragraph" w:styleId="Title">
    <w:name w:val="Title"/>
    <w:basedOn w:val="Normal"/>
    <w:next w:val="Normal"/>
    <w:link w:val="TitleChar"/>
    <w:uiPriority w:val="10"/>
    <w:qFormat/>
    <w:rsid w:val="00BA7F6C"/>
    <w:pPr>
      <w:spacing w:after="300" w:line="520" w:lineRule="exact"/>
      <w:contextualSpacing/>
    </w:pPr>
    <w:rPr>
      <w:rFonts w:eastAsiaTheme="majorEastAsia" w:cstheme="majorBidi"/>
      <w:color w:val="435663"/>
      <w:spacing w:val="5"/>
      <w:kern w:val="28"/>
      <w:sz w:val="52"/>
      <w:szCs w:val="52"/>
    </w:rPr>
  </w:style>
  <w:style w:type="character" w:customStyle="1" w:styleId="TitleChar">
    <w:name w:val="Title Char"/>
    <w:basedOn w:val="DefaultParagraphFont"/>
    <w:link w:val="Title"/>
    <w:uiPriority w:val="10"/>
    <w:rsid w:val="00BA7F6C"/>
    <w:rPr>
      <w:rFonts w:asciiTheme="majorHAnsi" w:eastAsiaTheme="majorEastAsia" w:hAnsiTheme="majorHAnsi" w:cstheme="majorBidi"/>
      <w:color w:val="435663"/>
      <w:spacing w:val="5"/>
      <w:kern w:val="28"/>
      <w:sz w:val="52"/>
      <w:szCs w:val="52"/>
    </w:rPr>
  </w:style>
  <w:style w:type="character" w:customStyle="1" w:styleId="Heading3Char">
    <w:name w:val="Heading 3 Char"/>
    <w:basedOn w:val="DefaultParagraphFont"/>
    <w:link w:val="Heading3"/>
    <w:uiPriority w:val="9"/>
    <w:rsid w:val="00BA7F6C"/>
    <w:rPr>
      <w:rFonts w:asciiTheme="majorHAnsi" w:eastAsiaTheme="majorEastAsia" w:hAnsiTheme="majorHAnsi" w:cstheme="majorBidi"/>
      <w:b/>
      <w:bCs/>
      <w:color w:val="435663"/>
      <w:sz w:val="22"/>
      <w:szCs w:val="22"/>
    </w:rPr>
  </w:style>
  <w:style w:type="paragraph" w:styleId="Subtitle">
    <w:name w:val="Subtitle"/>
    <w:basedOn w:val="Normal"/>
    <w:next w:val="Normal"/>
    <w:link w:val="SubtitleChar"/>
    <w:uiPriority w:val="11"/>
    <w:qFormat/>
    <w:rsid w:val="00827ED4"/>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rsid w:val="00827ED4"/>
    <w:rPr>
      <w:rFonts w:asciiTheme="majorHAnsi" w:eastAsiaTheme="majorEastAsia" w:hAnsiTheme="majorHAnsi" w:cstheme="majorBidi"/>
      <w:i/>
      <w:iCs/>
      <w:color w:val="4F81BD" w:themeColor="accent1"/>
      <w:spacing w:val="15"/>
    </w:rPr>
  </w:style>
  <w:style w:type="paragraph" w:customStyle="1" w:styleId="HeaderBox">
    <w:name w:val="Header Box"/>
    <w:basedOn w:val="Header"/>
    <w:qFormat/>
    <w:rsid w:val="00436543"/>
    <w:pPr>
      <w:spacing w:after="840" w:line="120" w:lineRule="exact"/>
    </w:pPr>
  </w:style>
  <w:style w:type="paragraph" w:styleId="BodyText">
    <w:name w:val="Body Text"/>
    <w:basedOn w:val="Normal"/>
    <w:link w:val="BodyTextChar"/>
    <w:uiPriority w:val="99"/>
    <w:unhideWhenUsed/>
    <w:rsid w:val="0072536D"/>
  </w:style>
  <w:style w:type="character" w:customStyle="1" w:styleId="BodyTextChar">
    <w:name w:val="Body Text Char"/>
    <w:basedOn w:val="DefaultParagraphFont"/>
    <w:link w:val="BodyText"/>
    <w:uiPriority w:val="99"/>
    <w:rsid w:val="0072536D"/>
    <w:rPr>
      <w:rFonts w:asciiTheme="majorHAnsi" w:hAnsiTheme="majorHAnsi"/>
      <w:sz w:val="22"/>
      <w:szCs w:val="22"/>
    </w:rPr>
  </w:style>
  <w:style w:type="paragraph" w:styleId="NormalWeb">
    <w:name w:val="Normal (Web)"/>
    <w:basedOn w:val="Normal"/>
    <w:uiPriority w:val="99"/>
    <w:semiHidden/>
    <w:unhideWhenUsed/>
    <w:rsid w:val="0072536D"/>
    <w:pPr>
      <w:spacing w:before="100" w:beforeAutospacing="1" w:after="100" w:afterAutospacing="1"/>
    </w:pPr>
    <w:rPr>
      <w:rFonts w:ascii="Times" w:hAnsi="Times" w:cs="Times New Roman"/>
      <w:sz w:val="20"/>
      <w:szCs w:val="20"/>
    </w:rPr>
  </w:style>
  <w:style w:type="paragraph" w:styleId="Date">
    <w:name w:val="Date"/>
    <w:basedOn w:val="Normal"/>
    <w:next w:val="Normal"/>
    <w:link w:val="DateChar"/>
    <w:uiPriority w:val="99"/>
    <w:unhideWhenUsed/>
    <w:qFormat/>
    <w:rsid w:val="00BA7F6C"/>
    <w:rPr>
      <w:rFonts w:ascii="Calibri" w:hAnsi="Calibri"/>
      <w:b/>
      <w:color w:val="435663"/>
    </w:rPr>
  </w:style>
  <w:style w:type="character" w:customStyle="1" w:styleId="DateChar">
    <w:name w:val="Date Char"/>
    <w:basedOn w:val="DefaultParagraphFont"/>
    <w:link w:val="Date"/>
    <w:uiPriority w:val="99"/>
    <w:rsid w:val="00BA7F6C"/>
    <w:rPr>
      <w:rFonts w:ascii="Calibri" w:hAnsi="Calibri"/>
      <w:b/>
      <w:color w:val="435663"/>
      <w:sz w:val="22"/>
      <w:szCs w:val="22"/>
    </w:rPr>
  </w:style>
  <w:style w:type="character" w:styleId="SubtleEmphasis">
    <w:name w:val="Subtle Emphasis"/>
    <w:uiPriority w:val="19"/>
    <w:qFormat/>
    <w:rsid w:val="00533AA0"/>
    <w:rPr>
      <w:i/>
    </w:rPr>
  </w:style>
  <w:style w:type="paragraph" w:styleId="ListBullet">
    <w:name w:val="List Bullet"/>
    <w:basedOn w:val="Normal"/>
    <w:uiPriority w:val="99"/>
    <w:unhideWhenUsed/>
    <w:rsid w:val="00533AA0"/>
    <w:pPr>
      <w:numPr>
        <w:numId w:val="1"/>
      </w:numPr>
      <w:contextualSpacing/>
    </w:pPr>
  </w:style>
  <w:style w:type="character" w:styleId="CommentReference">
    <w:name w:val="annotation reference"/>
    <w:basedOn w:val="DefaultParagraphFont"/>
    <w:uiPriority w:val="99"/>
    <w:semiHidden/>
    <w:unhideWhenUsed/>
    <w:rsid w:val="00FB1657"/>
    <w:rPr>
      <w:sz w:val="16"/>
      <w:szCs w:val="16"/>
    </w:rPr>
  </w:style>
  <w:style w:type="paragraph" w:styleId="CommentText">
    <w:name w:val="annotation text"/>
    <w:basedOn w:val="Normal"/>
    <w:link w:val="CommentTextChar"/>
    <w:uiPriority w:val="99"/>
    <w:semiHidden/>
    <w:unhideWhenUsed/>
    <w:rsid w:val="00FB1657"/>
    <w:pPr>
      <w:spacing w:line="240" w:lineRule="auto"/>
    </w:pPr>
    <w:rPr>
      <w:sz w:val="20"/>
      <w:szCs w:val="20"/>
    </w:rPr>
  </w:style>
  <w:style w:type="character" w:customStyle="1" w:styleId="CommentTextChar">
    <w:name w:val="Comment Text Char"/>
    <w:basedOn w:val="DefaultParagraphFont"/>
    <w:link w:val="CommentText"/>
    <w:uiPriority w:val="99"/>
    <w:semiHidden/>
    <w:rsid w:val="00FB1657"/>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FB1657"/>
    <w:rPr>
      <w:b/>
      <w:bCs/>
    </w:rPr>
  </w:style>
  <w:style w:type="character" w:customStyle="1" w:styleId="CommentSubjectChar">
    <w:name w:val="Comment Subject Char"/>
    <w:basedOn w:val="CommentTextChar"/>
    <w:link w:val="CommentSubject"/>
    <w:uiPriority w:val="99"/>
    <w:semiHidden/>
    <w:rsid w:val="00FB1657"/>
    <w:rPr>
      <w:rFonts w:asciiTheme="majorHAnsi" w:hAnsiTheme="majorHAnsi"/>
      <w:b/>
      <w:bCs/>
      <w:sz w:val="20"/>
      <w:szCs w:val="20"/>
    </w:rPr>
  </w:style>
  <w:style w:type="paragraph" w:styleId="ListParagraph">
    <w:name w:val="List Paragraph"/>
    <w:basedOn w:val="Normal"/>
    <w:uiPriority w:val="34"/>
    <w:qFormat/>
    <w:rsid w:val="00FB1657"/>
    <w:pPr>
      <w:ind w:left="720"/>
      <w:contextualSpacing/>
    </w:pPr>
  </w:style>
  <w:style w:type="paragraph" w:customStyle="1" w:styleId="Default">
    <w:name w:val="Default"/>
    <w:rsid w:val="00A92DA4"/>
    <w:pPr>
      <w:autoSpaceDE w:val="0"/>
      <w:autoSpaceDN w:val="0"/>
      <w:adjustRightInd w:val="0"/>
    </w:pPr>
    <w:rPr>
      <w:rFonts w:ascii="Times New Roman" w:hAnsi="Times New Roman" w:cs="Times New Roman"/>
      <w:color w:val="000000"/>
    </w:rPr>
  </w:style>
  <w:style w:type="paragraph" w:styleId="NoSpacing">
    <w:name w:val="No Spacing"/>
    <w:uiPriority w:val="1"/>
    <w:qFormat/>
    <w:rsid w:val="00E43C94"/>
    <w:rPr>
      <w:rFonts w:asciiTheme="majorHAnsi" w:hAnsiTheme="majorHAnsi"/>
      <w:sz w:val="22"/>
      <w:szCs w:val="22"/>
    </w:rPr>
  </w:style>
  <w:style w:type="character" w:styleId="Hyperlink">
    <w:name w:val="Hyperlink"/>
    <w:basedOn w:val="DefaultParagraphFont"/>
    <w:uiPriority w:val="99"/>
    <w:unhideWhenUsed/>
    <w:rsid w:val="002969F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1DA"/>
    <w:pPr>
      <w:spacing w:after="120" w:line="240" w:lineRule="exact"/>
    </w:pPr>
    <w:rPr>
      <w:rFonts w:asciiTheme="majorHAnsi" w:hAnsiTheme="majorHAnsi"/>
      <w:sz w:val="22"/>
      <w:szCs w:val="22"/>
    </w:rPr>
  </w:style>
  <w:style w:type="paragraph" w:styleId="Heading1">
    <w:name w:val="heading 1"/>
    <w:basedOn w:val="Normal"/>
    <w:next w:val="Normal"/>
    <w:link w:val="Heading1Char"/>
    <w:uiPriority w:val="9"/>
    <w:qFormat/>
    <w:rsid w:val="00BA7F6C"/>
    <w:pPr>
      <w:keepNext/>
      <w:keepLines/>
      <w:spacing w:before="48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BA7F6C"/>
    <w:pPr>
      <w:keepNext/>
      <w:keepLines/>
      <w:spacing w:before="200"/>
      <w:outlineLvl w:val="1"/>
    </w:pPr>
    <w:rPr>
      <w:rFonts w:eastAsiaTheme="majorEastAsia" w:cstheme="majorBidi"/>
      <w:b/>
      <w:bCs/>
      <w:color w:val="435663"/>
      <w:sz w:val="26"/>
      <w:szCs w:val="26"/>
    </w:rPr>
  </w:style>
  <w:style w:type="paragraph" w:styleId="Heading3">
    <w:name w:val="heading 3"/>
    <w:basedOn w:val="Normal"/>
    <w:next w:val="Normal"/>
    <w:link w:val="Heading3Char"/>
    <w:uiPriority w:val="9"/>
    <w:unhideWhenUsed/>
    <w:qFormat/>
    <w:rsid w:val="00BA7F6C"/>
    <w:pPr>
      <w:keepNext/>
      <w:keepLines/>
      <w:spacing w:before="200"/>
      <w:outlineLvl w:val="2"/>
    </w:pPr>
    <w:rPr>
      <w:rFonts w:eastAsiaTheme="majorEastAsia" w:cstheme="majorBidi"/>
      <w:b/>
      <w:bCs/>
      <w:color w:val="4356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7ED4"/>
    <w:pPr>
      <w:tabs>
        <w:tab w:val="left" w:pos="1920"/>
      </w:tabs>
    </w:pPr>
    <w:rPr>
      <w:noProof/>
    </w:rPr>
  </w:style>
  <w:style w:type="character" w:customStyle="1" w:styleId="HeaderChar">
    <w:name w:val="Header Char"/>
    <w:basedOn w:val="DefaultParagraphFont"/>
    <w:link w:val="Header"/>
    <w:uiPriority w:val="99"/>
    <w:rsid w:val="00827ED4"/>
    <w:rPr>
      <w:noProof/>
    </w:rPr>
  </w:style>
  <w:style w:type="paragraph" w:styleId="Footer">
    <w:name w:val="footer"/>
    <w:basedOn w:val="Normal"/>
    <w:link w:val="FooterChar"/>
    <w:uiPriority w:val="99"/>
    <w:unhideWhenUsed/>
    <w:rsid w:val="005E2D17"/>
    <w:pPr>
      <w:tabs>
        <w:tab w:val="center" w:pos="4320"/>
        <w:tab w:val="right" w:pos="8640"/>
      </w:tabs>
    </w:pPr>
  </w:style>
  <w:style w:type="character" w:customStyle="1" w:styleId="FooterChar">
    <w:name w:val="Footer Char"/>
    <w:basedOn w:val="DefaultParagraphFont"/>
    <w:link w:val="Footer"/>
    <w:uiPriority w:val="99"/>
    <w:rsid w:val="005E2D17"/>
  </w:style>
  <w:style w:type="paragraph" w:styleId="BalloonText">
    <w:name w:val="Balloon Text"/>
    <w:basedOn w:val="Normal"/>
    <w:link w:val="BalloonTextChar"/>
    <w:uiPriority w:val="99"/>
    <w:semiHidden/>
    <w:unhideWhenUsed/>
    <w:rsid w:val="005E2D17"/>
    <w:rPr>
      <w:rFonts w:ascii="Lucida Grande" w:hAnsi="Lucida Grande"/>
      <w:sz w:val="18"/>
      <w:szCs w:val="18"/>
    </w:rPr>
  </w:style>
  <w:style w:type="character" w:customStyle="1" w:styleId="BalloonTextChar">
    <w:name w:val="Balloon Text Char"/>
    <w:basedOn w:val="DefaultParagraphFont"/>
    <w:link w:val="BalloonText"/>
    <w:uiPriority w:val="99"/>
    <w:semiHidden/>
    <w:rsid w:val="005E2D17"/>
    <w:rPr>
      <w:rFonts w:ascii="Lucida Grande" w:hAnsi="Lucida Grande"/>
      <w:sz w:val="18"/>
      <w:szCs w:val="18"/>
    </w:rPr>
  </w:style>
  <w:style w:type="character" w:customStyle="1" w:styleId="Heading1Char">
    <w:name w:val="Heading 1 Char"/>
    <w:basedOn w:val="DefaultParagraphFont"/>
    <w:link w:val="Heading1"/>
    <w:uiPriority w:val="9"/>
    <w:rsid w:val="00BA7F6C"/>
    <w:rPr>
      <w:rFonts w:asciiTheme="majorHAnsi" w:eastAsiaTheme="majorEastAsia" w:hAnsiTheme="majorHAnsi" w:cstheme="majorBidi"/>
      <w:bCs/>
      <w:color w:val="345A8A" w:themeColor="accent1" w:themeShade="B5"/>
      <w:sz w:val="32"/>
      <w:szCs w:val="32"/>
    </w:rPr>
  </w:style>
  <w:style w:type="character" w:styleId="PageNumber">
    <w:name w:val="page number"/>
    <w:basedOn w:val="Heading3Char"/>
    <w:uiPriority w:val="99"/>
    <w:semiHidden/>
    <w:unhideWhenUsed/>
    <w:rsid w:val="0035662A"/>
    <w:rPr>
      <w:rFonts w:asciiTheme="majorHAnsi" w:eastAsiaTheme="majorEastAsia" w:hAnsiTheme="majorHAnsi" w:cstheme="majorBidi"/>
      <w:b/>
      <w:bCs/>
      <w:color w:val="435663"/>
      <w:sz w:val="20"/>
      <w:szCs w:val="22"/>
    </w:rPr>
  </w:style>
  <w:style w:type="character" w:customStyle="1" w:styleId="Heading2Char">
    <w:name w:val="Heading 2 Char"/>
    <w:basedOn w:val="DefaultParagraphFont"/>
    <w:link w:val="Heading2"/>
    <w:uiPriority w:val="9"/>
    <w:rsid w:val="00BA7F6C"/>
    <w:rPr>
      <w:rFonts w:asciiTheme="majorHAnsi" w:eastAsiaTheme="majorEastAsia" w:hAnsiTheme="majorHAnsi" w:cstheme="majorBidi"/>
      <w:b/>
      <w:bCs/>
      <w:color w:val="435663"/>
      <w:sz w:val="26"/>
      <w:szCs w:val="26"/>
    </w:rPr>
  </w:style>
  <w:style w:type="paragraph" w:styleId="Title">
    <w:name w:val="Title"/>
    <w:basedOn w:val="Normal"/>
    <w:next w:val="Normal"/>
    <w:link w:val="TitleChar"/>
    <w:uiPriority w:val="10"/>
    <w:qFormat/>
    <w:rsid w:val="00BA7F6C"/>
    <w:pPr>
      <w:spacing w:after="300" w:line="520" w:lineRule="exact"/>
      <w:contextualSpacing/>
    </w:pPr>
    <w:rPr>
      <w:rFonts w:eastAsiaTheme="majorEastAsia" w:cstheme="majorBidi"/>
      <w:color w:val="435663"/>
      <w:spacing w:val="5"/>
      <w:kern w:val="28"/>
      <w:sz w:val="52"/>
      <w:szCs w:val="52"/>
    </w:rPr>
  </w:style>
  <w:style w:type="character" w:customStyle="1" w:styleId="TitleChar">
    <w:name w:val="Title Char"/>
    <w:basedOn w:val="DefaultParagraphFont"/>
    <w:link w:val="Title"/>
    <w:uiPriority w:val="10"/>
    <w:rsid w:val="00BA7F6C"/>
    <w:rPr>
      <w:rFonts w:asciiTheme="majorHAnsi" w:eastAsiaTheme="majorEastAsia" w:hAnsiTheme="majorHAnsi" w:cstheme="majorBidi"/>
      <w:color w:val="435663"/>
      <w:spacing w:val="5"/>
      <w:kern w:val="28"/>
      <w:sz w:val="52"/>
      <w:szCs w:val="52"/>
    </w:rPr>
  </w:style>
  <w:style w:type="character" w:customStyle="1" w:styleId="Heading3Char">
    <w:name w:val="Heading 3 Char"/>
    <w:basedOn w:val="DefaultParagraphFont"/>
    <w:link w:val="Heading3"/>
    <w:uiPriority w:val="9"/>
    <w:rsid w:val="00BA7F6C"/>
    <w:rPr>
      <w:rFonts w:asciiTheme="majorHAnsi" w:eastAsiaTheme="majorEastAsia" w:hAnsiTheme="majorHAnsi" w:cstheme="majorBidi"/>
      <w:b/>
      <w:bCs/>
      <w:color w:val="435663"/>
      <w:sz w:val="22"/>
      <w:szCs w:val="22"/>
    </w:rPr>
  </w:style>
  <w:style w:type="paragraph" w:styleId="Subtitle">
    <w:name w:val="Subtitle"/>
    <w:basedOn w:val="Normal"/>
    <w:next w:val="Normal"/>
    <w:link w:val="SubtitleChar"/>
    <w:uiPriority w:val="11"/>
    <w:qFormat/>
    <w:rsid w:val="00827ED4"/>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rsid w:val="00827ED4"/>
    <w:rPr>
      <w:rFonts w:asciiTheme="majorHAnsi" w:eastAsiaTheme="majorEastAsia" w:hAnsiTheme="majorHAnsi" w:cstheme="majorBidi"/>
      <w:i/>
      <w:iCs/>
      <w:color w:val="4F81BD" w:themeColor="accent1"/>
      <w:spacing w:val="15"/>
    </w:rPr>
  </w:style>
  <w:style w:type="paragraph" w:customStyle="1" w:styleId="HeaderBox">
    <w:name w:val="Header Box"/>
    <w:basedOn w:val="Header"/>
    <w:qFormat/>
    <w:rsid w:val="00436543"/>
    <w:pPr>
      <w:spacing w:after="840" w:line="120" w:lineRule="exact"/>
    </w:pPr>
  </w:style>
  <w:style w:type="paragraph" w:styleId="BodyText">
    <w:name w:val="Body Text"/>
    <w:basedOn w:val="Normal"/>
    <w:link w:val="BodyTextChar"/>
    <w:uiPriority w:val="99"/>
    <w:unhideWhenUsed/>
    <w:rsid w:val="0072536D"/>
  </w:style>
  <w:style w:type="character" w:customStyle="1" w:styleId="BodyTextChar">
    <w:name w:val="Body Text Char"/>
    <w:basedOn w:val="DefaultParagraphFont"/>
    <w:link w:val="BodyText"/>
    <w:uiPriority w:val="99"/>
    <w:rsid w:val="0072536D"/>
    <w:rPr>
      <w:rFonts w:asciiTheme="majorHAnsi" w:hAnsiTheme="majorHAnsi"/>
      <w:sz w:val="22"/>
      <w:szCs w:val="22"/>
    </w:rPr>
  </w:style>
  <w:style w:type="paragraph" w:styleId="NormalWeb">
    <w:name w:val="Normal (Web)"/>
    <w:basedOn w:val="Normal"/>
    <w:uiPriority w:val="99"/>
    <w:semiHidden/>
    <w:unhideWhenUsed/>
    <w:rsid w:val="0072536D"/>
    <w:pPr>
      <w:spacing w:before="100" w:beforeAutospacing="1" w:after="100" w:afterAutospacing="1"/>
    </w:pPr>
    <w:rPr>
      <w:rFonts w:ascii="Times" w:hAnsi="Times" w:cs="Times New Roman"/>
      <w:sz w:val="20"/>
      <w:szCs w:val="20"/>
    </w:rPr>
  </w:style>
  <w:style w:type="paragraph" w:styleId="Date">
    <w:name w:val="Date"/>
    <w:basedOn w:val="Normal"/>
    <w:next w:val="Normal"/>
    <w:link w:val="DateChar"/>
    <w:uiPriority w:val="99"/>
    <w:unhideWhenUsed/>
    <w:qFormat/>
    <w:rsid w:val="00BA7F6C"/>
    <w:rPr>
      <w:rFonts w:ascii="Calibri" w:hAnsi="Calibri"/>
      <w:b/>
      <w:color w:val="435663"/>
    </w:rPr>
  </w:style>
  <w:style w:type="character" w:customStyle="1" w:styleId="DateChar">
    <w:name w:val="Date Char"/>
    <w:basedOn w:val="DefaultParagraphFont"/>
    <w:link w:val="Date"/>
    <w:uiPriority w:val="99"/>
    <w:rsid w:val="00BA7F6C"/>
    <w:rPr>
      <w:rFonts w:ascii="Calibri" w:hAnsi="Calibri"/>
      <w:b/>
      <w:color w:val="435663"/>
      <w:sz w:val="22"/>
      <w:szCs w:val="22"/>
    </w:rPr>
  </w:style>
  <w:style w:type="character" w:styleId="SubtleEmphasis">
    <w:name w:val="Subtle Emphasis"/>
    <w:uiPriority w:val="19"/>
    <w:qFormat/>
    <w:rsid w:val="00533AA0"/>
    <w:rPr>
      <w:i/>
    </w:rPr>
  </w:style>
  <w:style w:type="paragraph" w:styleId="ListBullet">
    <w:name w:val="List Bullet"/>
    <w:basedOn w:val="Normal"/>
    <w:uiPriority w:val="99"/>
    <w:unhideWhenUsed/>
    <w:rsid w:val="00533AA0"/>
    <w:pPr>
      <w:numPr>
        <w:numId w:val="1"/>
      </w:numPr>
      <w:contextualSpacing/>
    </w:pPr>
  </w:style>
  <w:style w:type="character" w:styleId="CommentReference">
    <w:name w:val="annotation reference"/>
    <w:basedOn w:val="DefaultParagraphFont"/>
    <w:uiPriority w:val="99"/>
    <w:semiHidden/>
    <w:unhideWhenUsed/>
    <w:rsid w:val="00FB1657"/>
    <w:rPr>
      <w:sz w:val="16"/>
      <w:szCs w:val="16"/>
    </w:rPr>
  </w:style>
  <w:style w:type="paragraph" w:styleId="CommentText">
    <w:name w:val="annotation text"/>
    <w:basedOn w:val="Normal"/>
    <w:link w:val="CommentTextChar"/>
    <w:uiPriority w:val="99"/>
    <w:semiHidden/>
    <w:unhideWhenUsed/>
    <w:rsid w:val="00FB1657"/>
    <w:pPr>
      <w:spacing w:line="240" w:lineRule="auto"/>
    </w:pPr>
    <w:rPr>
      <w:sz w:val="20"/>
      <w:szCs w:val="20"/>
    </w:rPr>
  </w:style>
  <w:style w:type="character" w:customStyle="1" w:styleId="CommentTextChar">
    <w:name w:val="Comment Text Char"/>
    <w:basedOn w:val="DefaultParagraphFont"/>
    <w:link w:val="CommentText"/>
    <w:uiPriority w:val="99"/>
    <w:semiHidden/>
    <w:rsid w:val="00FB1657"/>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FB1657"/>
    <w:rPr>
      <w:b/>
      <w:bCs/>
    </w:rPr>
  </w:style>
  <w:style w:type="character" w:customStyle="1" w:styleId="CommentSubjectChar">
    <w:name w:val="Comment Subject Char"/>
    <w:basedOn w:val="CommentTextChar"/>
    <w:link w:val="CommentSubject"/>
    <w:uiPriority w:val="99"/>
    <w:semiHidden/>
    <w:rsid w:val="00FB1657"/>
    <w:rPr>
      <w:rFonts w:asciiTheme="majorHAnsi" w:hAnsiTheme="majorHAnsi"/>
      <w:b/>
      <w:bCs/>
      <w:sz w:val="20"/>
      <w:szCs w:val="20"/>
    </w:rPr>
  </w:style>
  <w:style w:type="paragraph" w:styleId="ListParagraph">
    <w:name w:val="List Paragraph"/>
    <w:basedOn w:val="Normal"/>
    <w:uiPriority w:val="34"/>
    <w:qFormat/>
    <w:rsid w:val="00FB1657"/>
    <w:pPr>
      <w:ind w:left="720"/>
      <w:contextualSpacing/>
    </w:pPr>
  </w:style>
  <w:style w:type="paragraph" w:customStyle="1" w:styleId="Default">
    <w:name w:val="Default"/>
    <w:rsid w:val="00A92DA4"/>
    <w:pPr>
      <w:autoSpaceDE w:val="0"/>
      <w:autoSpaceDN w:val="0"/>
      <w:adjustRightInd w:val="0"/>
    </w:pPr>
    <w:rPr>
      <w:rFonts w:ascii="Times New Roman" w:hAnsi="Times New Roman" w:cs="Times New Roman"/>
      <w:color w:val="000000"/>
    </w:rPr>
  </w:style>
  <w:style w:type="paragraph" w:styleId="NoSpacing">
    <w:name w:val="No Spacing"/>
    <w:uiPriority w:val="1"/>
    <w:qFormat/>
    <w:rsid w:val="00E43C94"/>
    <w:rPr>
      <w:rFonts w:asciiTheme="majorHAnsi" w:hAnsiTheme="majorHAnsi"/>
      <w:sz w:val="22"/>
      <w:szCs w:val="22"/>
    </w:rPr>
  </w:style>
  <w:style w:type="character" w:styleId="Hyperlink">
    <w:name w:val="Hyperlink"/>
    <w:basedOn w:val="DefaultParagraphFont"/>
    <w:uiPriority w:val="99"/>
    <w:unhideWhenUsed/>
    <w:rsid w:val="002969F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21678817">
      <w:bodyDiv w:val="1"/>
      <w:marLeft w:val="0"/>
      <w:marRight w:val="0"/>
      <w:marTop w:val="0"/>
      <w:marBottom w:val="0"/>
      <w:divBdr>
        <w:top w:val="none" w:sz="0" w:space="0" w:color="auto"/>
        <w:left w:val="none" w:sz="0" w:space="0" w:color="auto"/>
        <w:bottom w:val="none" w:sz="0" w:space="0" w:color="auto"/>
        <w:right w:val="none" w:sz="0" w:space="0" w:color="auto"/>
      </w:divBdr>
      <w:divsChild>
        <w:div w:id="91243897">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WorkArea/linkit.aspx?LinkIdentifier=id&amp;ItemID=5911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file://localhost/Users/lbolejack/Desktop/Stationery%20Suite/Letterhead/NQF_LH_footer.png"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 ma:contentTypeID="0x010100CA042E0D0E698842B297453E56C96B8C00FBEB01C370F92E4DB7F2F8781B9A35D4" ma:contentTypeVersion="3" ma:contentTypeDescription="" ma:contentTypeScope="" ma:versionID="b188dd055aa2b07bae7bbdc88eb3f785">
  <xsd:schema xmlns:xsd="http://www.w3.org/2001/XMLSchema" xmlns:xs="http://www.w3.org/2001/XMLSchema" xmlns:p="http://schemas.microsoft.com/office/2006/metadata/properties" xmlns:ns2="http://schemas.microsoft.com/sharepoint/v3/fields" xmlns:ns3="913e6da8-ff93-4dad-8762-5a7644b86edb" targetNamespace="http://schemas.microsoft.com/office/2006/metadata/properties" ma:root="true" ma:fieldsID="bec5e745624382c054bdba72d4e64322" ns2:_="" ns3:_="">
    <xsd:import namespace="http://schemas.microsoft.com/sharepoint/v3/fields"/>
    <xsd:import namespace="913e6da8-ff93-4dad-8762-5a7644b86edb"/>
    <xsd:element name="properties">
      <xsd:complexType>
        <xsd:sequence>
          <xsd:element name="documentManagement">
            <xsd:complexType>
              <xsd:all>
                <xsd:element ref="ns2:_DCDateModified" minOccurs="0"/>
                <xsd:element ref="ns3:ifcabbe6e1f44a7d9da3a706514ebe24" minOccurs="0"/>
                <xsd:element ref="ns3:TaxCatchAll" minOccurs="0"/>
                <xsd:element ref="ns3:TaxCatchAllLabel" minOccurs="0"/>
                <xsd:element ref="ns3:f0468c1f675443b8a836aadc96e695d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Only" ma:internalName="_DCDateMod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13e6da8-ff93-4dad-8762-5a7644b86edb" elementFormDefault="qualified">
    <xsd:import namespace="http://schemas.microsoft.com/office/2006/documentManagement/types"/>
    <xsd:import namespace="http://schemas.microsoft.com/office/infopath/2007/PartnerControls"/>
    <xsd:element name="ifcabbe6e1f44a7d9da3a706514ebe24" ma:index="9" nillable="true" ma:taxonomy="true" ma:internalName="ifcabbe6e1f44a7d9da3a706514ebe24" ma:taxonomyFieldName="Responsible_x0020_Party" ma:displayName="Responsible Party" ma:default="" ma:fieldId="{2fcabbe6-e1f4-4a7d-9da3-a706514ebe24}" ma:sspId="be605fd1-bb32-4cc0-9ff9-cad53d9b0bf2" ma:termSetId="dc1f5557-ced4-42c4-908f-fd95322de7d4"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3bc9823e-20cc-4072-8c13-d56402de3075}" ma:internalName="TaxCatchAll" ma:showField="CatchAllData" ma:web="913e6da8-ff93-4dad-8762-5a7644b86ed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3bc9823e-20cc-4072-8c13-d56402de3075}" ma:internalName="TaxCatchAllLabel" ma:readOnly="true" ma:showField="CatchAllDataLabel" ma:web="913e6da8-ff93-4dad-8762-5a7644b86edb">
      <xsd:complexType>
        <xsd:complexContent>
          <xsd:extension base="dms:MultiChoiceLookup">
            <xsd:sequence>
              <xsd:element name="Value" type="dms:Lookup" maxOccurs="unbounded" minOccurs="0" nillable="true"/>
            </xsd:sequence>
          </xsd:extension>
        </xsd:complexContent>
      </xsd:complexType>
    </xsd:element>
    <xsd:element name="f0468c1f675443b8a836aadc96e695d3" ma:index="13" nillable="true" ma:taxonomy="true" ma:internalName="f0468c1f675443b8a836aadc96e695d3" ma:taxonomyFieldName="Topic" ma:displayName="Topic" ma:default="" ma:fieldId="{f0468c1f-6754-43b8-a836-aadc96e695d3}" ma:taxonomyMulti="true" ma:sspId="be605fd1-bb32-4cc0-9ff9-cad53d9b0bf2" ma:termSetId="7daa3a34-5a56-472f-95b7-fbf9e4380c0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fcabbe6e1f44a7d9da3a706514ebe24 xmlns="913e6da8-ff93-4dad-8762-5a7644b86edb">
      <Terms xmlns="http://schemas.microsoft.com/office/infopath/2007/PartnerControls"/>
    </ifcabbe6e1f44a7d9da3a706514ebe24>
    <_DCDateModified xmlns="http://schemas.microsoft.com/sharepoint/v3/fields">2012-04-13T04:00:00+00:00</_DCDateModified>
    <f0468c1f675443b8a836aadc96e695d3 xmlns="913e6da8-ff93-4dad-8762-5a7644b86edb">
      <Terms xmlns="http://schemas.microsoft.com/office/infopath/2007/PartnerControls">
        <TermInfo xmlns="http://schemas.microsoft.com/office/infopath/2007/PartnerControls">
          <TermName xmlns="http://schemas.microsoft.com/office/infopath/2007/PartnerControls">Communications</TermName>
          <TermId xmlns="http://schemas.microsoft.com/office/infopath/2007/PartnerControls">c987c54a-4a85-4aa9-a0ee-b73e98c48e97</TermId>
        </TermInfo>
      </Terms>
    </f0468c1f675443b8a836aadc96e695d3>
    <TaxCatchAll xmlns="913e6da8-ff93-4dad-8762-5a7644b86edb">
      <Value>56</Value>
    </TaxCatchAl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80DA6-E118-4542-A5F3-58983286CB27}">
  <ds:schemaRefs>
    <ds:schemaRef ds:uri="http://schemas.microsoft.com/sharepoint/v3/contenttype/forms"/>
  </ds:schemaRefs>
</ds:datastoreItem>
</file>

<file path=customXml/itemProps2.xml><?xml version="1.0" encoding="utf-8"?>
<ds:datastoreItem xmlns:ds="http://schemas.openxmlformats.org/officeDocument/2006/customXml" ds:itemID="{047FDC77-AC22-4293-9C47-0F02763CC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913e6da8-ff93-4dad-8762-5a7644b86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38CE4-C1CC-4B3C-A790-5CE32A060CF2}">
  <ds:schemaRefs>
    <ds:schemaRef ds:uri="http://schemas.microsoft.com/office/2006/metadata/properties"/>
    <ds:schemaRef ds:uri="http://schemas.microsoft.com/office/infopath/2007/PartnerControls"/>
    <ds:schemaRef ds:uri="913e6da8-ff93-4dad-8762-5a7644b86edb"/>
    <ds:schemaRef ds:uri="http://schemas.microsoft.com/sharepoint/v3/fields"/>
  </ds:schemaRefs>
</ds:datastoreItem>
</file>

<file path=customXml/itemProps4.xml><?xml version="1.0" encoding="utf-8"?>
<ds:datastoreItem xmlns:ds="http://schemas.openxmlformats.org/officeDocument/2006/customXml" ds:itemID="{5AA67EA3-E7D3-4882-AB32-12B9B123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Munthali</dc:creator>
  <cp:lastModifiedBy>ERG NCQA</cp:lastModifiedBy>
  <cp:revision>5</cp:revision>
  <cp:lastPrinted>2012-07-17T19:29:00Z</cp:lastPrinted>
  <dcterms:created xsi:type="dcterms:W3CDTF">2012-12-07T21:25:00Z</dcterms:created>
  <dcterms:modified xsi:type="dcterms:W3CDTF">2013-01-11T19:32:00Z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0x010100CA042E0D0E698842B297453E56C96B8C00FBEB01C370F92E4DB7F2F8781B9A35D4</vt:lpwstr>
  </property>
  <property fmtid="{D5CDD505-2E9C-101B-9397-08002B2CF9AE}" pid="3" name="Topic">
    <vt:lpwstr>56;#Communications|c987c54a-4a85-4aa9-a0ee-b73e98c48e97</vt:lpwstr>
  </property>
</Properties>
</file>