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9B0F1"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2AE9B0F2" w14:textId="77777777" w:rsidR="00797624" w:rsidRDefault="00797624" w:rsidP="00105D8B">
      <w:pPr>
        <w:contextualSpacing/>
        <w:rPr>
          <w:rFonts w:cstheme="minorHAnsi"/>
          <w:b/>
          <w:noProof/>
        </w:rPr>
      </w:pPr>
    </w:p>
    <w:p w14:paraId="2AE9B0F3" w14:textId="4551D1A2"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BB09AF">
            <w:rPr>
              <w:rStyle w:val="Style1"/>
            </w:rPr>
            <w:t>0418/</w:t>
          </w:r>
          <w:r w:rsidR="00C6457C">
            <w:rPr>
              <w:rStyle w:val="Style1"/>
            </w:rPr>
            <w:t>3132</w:t>
          </w:r>
        </w:sdtContent>
      </w:sdt>
    </w:p>
    <w:p w14:paraId="2AE9B0F4" w14:textId="56725B39"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noProof/>
              </w:rPr>
              <w:id w:val="-1082531841"/>
              <w:placeholder>
                <w:docPart w:val="169E11A2316941E79A0667322B5339E7"/>
              </w:placeholder>
            </w:sdtPr>
            <w:sdtEndPr>
              <w:rPr>
                <w:rStyle w:val="Style1"/>
              </w:rPr>
            </w:sdtEndPr>
            <w:sdtContent>
              <w:r w:rsidR="00C6457C">
                <w:rPr>
                  <w:rStyle w:val="Style1"/>
                  <w:rFonts w:cstheme="minorHAnsi"/>
                </w:rPr>
                <w:t>Preventive Care and Screening: Screening for Depression and Follow-Up Plan</w:t>
              </w:r>
            </w:sdtContent>
          </w:sdt>
        </w:sdtContent>
      </w:sdt>
    </w:p>
    <w:p w14:paraId="2AE9B0F5" w14:textId="253C470C"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6-12-09T00:00:00Z">
            <w:dateFormat w:val="M/d/yyyy"/>
            <w:lid w:val="en-US"/>
            <w:storeMappedDataAs w:val="dateTime"/>
            <w:calendar w:val="gregorian"/>
          </w:date>
        </w:sdtPr>
        <w:sdtEndPr>
          <w:rPr>
            <w:rStyle w:val="DefaultParagraphFont"/>
            <w:noProof/>
            <w:color w:val="auto"/>
            <w:u w:val="none"/>
          </w:rPr>
        </w:sdtEndPr>
        <w:sdtContent>
          <w:r w:rsidR="00C6457C">
            <w:rPr>
              <w:rStyle w:val="Style2"/>
              <w:rFonts w:cstheme="minorHAnsi"/>
            </w:rPr>
            <w:t>12/9/2016</w:t>
          </w:r>
        </w:sdtContent>
      </w:sdt>
    </w:p>
    <w:p w14:paraId="2AE9B0F6"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450C58" w14:paraId="2AE9B0F9" w14:textId="77777777" w:rsidTr="000B7D57">
        <w:trPr>
          <w:jc w:val="center"/>
        </w:trPr>
        <w:tc>
          <w:tcPr>
            <w:tcW w:w="2513" w:type="pct"/>
          </w:tcPr>
          <w:p w14:paraId="2AE9B0F7" w14:textId="77777777" w:rsidR="000B7D57" w:rsidRPr="00450C58" w:rsidRDefault="00595603"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Outcome (</w:t>
            </w:r>
            <w:r w:rsidR="000B7D57" w:rsidRPr="00450C58">
              <w:rPr>
                <w:rFonts w:cstheme="minorHAnsi"/>
                <w:bCs/>
                <w:i/>
              </w:rPr>
              <w:t>including PRO-PM</w:t>
            </w:r>
            <w:r w:rsidR="000B7D57" w:rsidRPr="00450C58">
              <w:rPr>
                <w:rFonts w:cstheme="minorHAnsi"/>
                <w:bCs/>
              </w:rPr>
              <w:t>)</w:t>
            </w:r>
          </w:p>
        </w:tc>
        <w:tc>
          <w:tcPr>
            <w:tcW w:w="2487" w:type="pct"/>
          </w:tcPr>
          <w:p w14:paraId="2AE9B0F8" w14:textId="77777777" w:rsidR="000B7D57" w:rsidRPr="00450C58" w:rsidRDefault="0059560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Composite – </w:t>
            </w:r>
            <w:r w:rsidR="000B7D57" w:rsidRPr="00450C58">
              <w:rPr>
                <w:rFonts w:cstheme="minorHAnsi"/>
                <w:b/>
                <w:bCs/>
                <w:i/>
              </w:rPr>
              <w:t>STOP – use composite testing form</w:t>
            </w:r>
          </w:p>
        </w:tc>
      </w:tr>
      <w:tr w:rsidR="000B7D57" w:rsidRPr="00450C58" w14:paraId="2AE9B0FC" w14:textId="77777777" w:rsidTr="000B7D57">
        <w:trPr>
          <w:jc w:val="center"/>
        </w:trPr>
        <w:tc>
          <w:tcPr>
            <w:tcW w:w="2513" w:type="pct"/>
          </w:tcPr>
          <w:p w14:paraId="2AE9B0FA" w14:textId="77777777" w:rsidR="000B7D57" w:rsidRPr="00450C58" w:rsidRDefault="0059560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450C58">
                  <w:rPr>
                    <w:rFonts w:cstheme="minorHAnsi" w:hint="eastAsia"/>
                    <w:bCs/>
                    <w:color w:val="0000FF"/>
                  </w:rPr>
                  <w:t>☐</w:t>
                </w:r>
              </w:sdtContent>
            </w:sdt>
            <w:r w:rsidR="000B7D57" w:rsidRPr="00450C58">
              <w:rPr>
                <w:rFonts w:cstheme="minorHAnsi"/>
                <w:bCs/>
                <w:color w:val="0000FF"/>
              </w:rPr>
              <w:t xml:space="preserve"> </w:t>
            </w:r>
            <w:r w:rsidR="000B7D57" w:rsidRPr="00450C58">
              <w:rPr>
                <w:rFonts w:cstheme="minorHAnsi"/>
                <w:bCs/>
              </w:rPr>
              <w:t>Intermediate Clinical Outcome</w:t>
            </w:r>
          </w:p>
        </w:tc>
        <w:tc>
          <w:tcPr>
            <w:tcW w:w="2487" w:type="pct"/>
          </w:tcPr>
          <w:p w14:paraId="2AE9B0FB" w14:textId="77777777" w:rsidR="000B7D57" w:rsidRPr="00450C58" w:rsidRDefault="0059560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Cost/resource</w:t>
            </w:r>
          </w:p>
        </w:tc>
      </w:tr>
      <w:tr w:rsidR="000B7D57" w:rsidRPr="00450C58" w14:paraId="2AE9B0FF" w14:textId="77777777" w:rsidTr="000B7D57">
        <w:trPr>
          <w:jc w:val="center"/>
        </w:trPr>
        <w:tc>
          <w:tcPr>
            <w:tcW w:w="2513" w:type="pct"/>
          </w:tcPr>
          <w:p w14:paraId="2AE9B0FD" w14:textId="68EA061F" w:rsidR="000B7D57" w:rsidRPr="00450C58" w:rsidRDefault="00595603"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Process</w:t>
            </w:r>
          </w:p>
        </w:tc>
        <w:tc>
          <w:tcPr>
            <w:tcW w:w="2487" w:type="pct"/>
          </w:tcPr>
          <w:p w14:paraId="2AE9B0FE" w14:textId="77777777" w:rsidR="000B7D57" w:rsidRPr="00450C58" w:rsidRDefault="0059560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Efficiency</w:t>
            </w:r>
          </w:p>
        </w:tc>
      </w:tr>
      <w:tr w:rsidR="000B7D57" w:rsidRPr="00B82A57" w14:paraId="2AE9B102" w14:textId="77777777" w:rsidTr="000B7D57">
        <w:trPr>
          <w:jc w:val="center"/>
        </w:trPr>
        <w:tc>
          <w:tcPr>
            <w:tcW w:w="2513" w:type="pct"/>
          </w:tcPr>
          <w:p w14:paraId="2AE9B100" w14:textId="77777777" w:rsidR="000B7D57" w:rsidRPr="00B82A57" w:rsidRDefault="0059560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Structure</w:t>
            </w:r>
          </w:p>
        </w:tc>
        <w:tc>
          <w:tcPr>
            <w:tcW w:w="2487" w:type="pct"/>
          </w:tcPr>
          <w:p w14:paraId="2AE9B101" w14:textId="77777777" w:rsidR="000B7D57" w:rsidRDefault="000B7D57" w:rsidP="00CD364B">
            <w:pPr>
              <w:autoSpaceDE w:val="0"/>
              <w:autoSpaceDN w:val="0"/>
              <w:adjustRightInd w:val="0"/>
              <w:rPr>
                <w:rFonts w:cstheme="minorHAnsi"/>
                <w:bCs/>
                <w:color w:val="0000FF"/>
              </w:rPr>
            </w:pPr>
          </w:p>
        </w:tc>
      </w:tr>
    </w:tbl>
    <w:p w14:paraId="2AE9B103"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2AE9B10E" w14:textId="77777777" w:rsidTr="00145149">
        <w:trPr>
          <w:jc w:val="center"/>
        </w:trPr>
        <w:tc>
          <w:tcPr>
            <w:tcW w:w="9576" w:type="dxa"/>
          </w:tcPr>
          <w:p w14:paraId="2AE9B104" w14:textId="77777777" w:rsidR="00B53E8B" w:rsidRPr="00B53E8B" w:rsidRDefault="00B53E8B" w:rsidP="00B53E8B">
            <w:pPr>
              <w:rPr>
                <w:rFonts w:cstheme="minorHAnsi"/>
                <w:b/>
                <w:noProof/>
              </w:rPr>
            </w:pPr>
            <w:r w:rsidRPr="00B53E8B">
              <w:rPr>
                <w:rFonts w:cstheme="minorHAnsi"/>
                <w:b/>
                <w:noProof/>
              </w:rPr>
              <w:t>Instructions</w:t>
            </w:r>
          </w:p>
          <w:p w14:paraId="2AE9B10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AE9B10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2AE9B10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2AE9B108"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AE9B109"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2AE9B10A"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2AE9B10B"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2AE9B10C"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2AE9B10D" w14:textId="77777777"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2AE9B10F"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2AE9B12E" w14:textId="77777777" w:rsidTr="00145149">
        <w:trPr>
          <w:jc w:val="center"/>
        </w:trPr>
        <w:tc>
          <w:tcPr>
            <w:tcW w:w="9576" w:type="dxa"/>
          </w:tcPr>
          <w:p w14:paraId="2AE9B110"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2AE9B111" w14:textId="77777777" w:rsidR="00B53E8B" w:rsidRPr="00A831B4" w:rsidRDefault="00B53E8B" w:rsidP="00702C73">
            <w:pPr>
              <w:rPr>
                <w:rFonts w:cstheme="minorHAnsi"/>
                <w:b/>
                <w:bCs/>
                <w:sz w:val="20"/>
                <w:szCs w:val="20"/>
              </w:rPr>
            </w:pPr>
          </w:p>
          <w:p w14:paraId="2AE9B112"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2AE9B113" w14:textId="77777777" w:rsidR="00145149" w:rsidRPr="000F034A" w:rsidRDefault="00145149" w:rsidP="00145149">
            <w:pPr>
              <w:autoSpaceDE w:val="0"/>
              <w:autoSpaceDN w:val="0"/>
              <w:adjustRightInd w:val="0"/>
              <w:rPr>
                <w:rFonts w:cstheme="minorHAnsi"/>
                <w:b/>
                <w:iCs/>
              </w:rPr>
            </w:pPr>
          </w:p>
          <w:p w14:paraId="2AE9B114"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2AE9B115" w14:textId="77777777" w:rsidR="00145149" w:rsidRPr="000F034A" w:rsidRDefault="00145149" w:rsidP="00145149">
            <w:pPr>
              <w:rPr>
                <w:rFonts w:cstheme="minorHAnsi"/>
              </w:rPr>
            </w:pPr>
            <w:bookmarkStart w:id="0" w:name="_Toc256067249"/>
          </w:p>
          <w:p w14:paraId="2AE9B116"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2AE9B117" w14:textId="77777777" w:rsidR="00145149" w:rsidRPr="000F034A" w:rsidRDefault="00145149" w:rsidP="00145149">
            <w:pPr>
              <w:rPr>
                <w:rFonts w:cstheme="minorHAnsi"/>
                <w:b/>
              </w:rPr>
            </w:pPr>
            <w:r w:rsidRPr="000F034A">
              <w:rPr>
                <w:rFonts w:cstheme="minorHAnsi"/>
                <w:b/>
              </w:rPr>
              <w:t xml:space="preserve">AND </w:t>
            </w:r>
          </w:p>
          <w:p w14:paraId="2AE9B118"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w:t>
            </w:r>
            <w:r w:rsidRPr="000F034A">
              <w:rPr>
                <w:rFonts w:cstheme="minorHAnsi"/>
              </w:rPr>
              <w:lastRenderedPageBreak/>
              <w:t xml:space="preserve">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2AE9B119" w14:textId="77777777" w:rsidR="00145149" w:rsidRPr="000F034A" w:rsidRDefault="00145149" w:rsidP="00145149">
            <w:pPr>
              <w:rPr>
                <w:rFonts w:cstheme="minorHAnsi"/>
                <w:b/>
                <w:bCs/>
              </w:rPr>
            </w:pPr>
          </w:p>
          <w:p w14:paraId="2AE9B11A"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E9B11B"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AE9B11C" w14:textId="77777777" w:rsidR="00145149" w:rsidRPr="000F034A" w:rsidRDefault="00145149" w:rsidP="00145149">
            <w:pPr>
              <w:rPr>
                <w:rFonts w:cstheme="minorHAnsi"/>
                <w:b/>
              </w:rPr>
            </w:pPr>
            <w:r w:rsidRPr="000F034A">
              <w:rPr>
                <w:rFonts w:cstheme="minorHAnsi"/>
                <w:b/>
              </w:rPr>
              <w:t>OR</w:t>
            </w:r>
          </w:p>
          <w:p w14:paraId="2AE9B11D"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2AE9B11E" w14:textId="77777777" w:rsidR="00145149" w:rsidRPr="000F034A" w:rsidRDefault="00145149" w:rsidP="00145149">
            <w:pPr>
              <w:rPr>
                <w:rFonts w:cstheme="minorHAnsi"/>
                <w:b/>
                <w:bCs/>
              </w:rPr>
            </w:pPr>
          </w:p>
          <w:bookmarkEnd w:id="1"/>
          <w:p w14:paraId="2AE9B11F"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AE9B120" w14:textId="77777777" w:rsidR="00145149" w:rsidRPr="000F034A" w:rsidRDefault="00145149" w:rsidP="00145149">
            <w:pPr>
              <w:rPr>
                <w:rFonts w:cstheme="minorHAnsi"/>
              </w:rPr>
            </w:pPr>
            <w:r w:rsidRPr="000F034A">
              <w:rPr>
                <w:rFonts w:cstheme="minorHAnsi"/>
                <w:b/>
              </w:rPr>
              <w:t>OR</w:t>
            </w:r>
          </w:p>
          <w:p w14:paraId="2AE9B121"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2AE9B122" w14:textId="77777777" w:rsidR="00145149" w:rsidRPr="000F034A" w:rsidRDefault="00145149" w:rsidP="00145149">
            <w:pPr>
              <w:rPr>
                <w:rFonts w:cstheme="minorHAnsi"/>
                <w:b/>
                <w:bCs/>
              </w:rPr>
            </w:pPr>
          </w:p>
          <w:p w14:paraId="2AE9B123"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AE9B124" w14:textId="77777777" w:rsidR="00E30584" w:rsidRPr="000F034A" w:rsidRDefault="00E30584" w:rsidP="00145149">
            <w:pPr>
              <w:rPr>
                <w:rFonts w:cstheme="minorHAnsi"/>
              </w:rPr>
            </w:pPr>
          </w:p>
          <w:p w14:paraId="2AE9B125"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2AE9B126" w14:textId="77777777" w:rsidR="00145149" w:rsidRPr="00A831B4" w:rsidRDefault="00145149" w:rsidP="00145149">
            <w:pPr>
              <w:rPr>
                <w:rFonts w:cstheme="minorHAnsi"/>
                <w:b/>
                <w:bCs/>
                <w:sz w:val="20"/>
                <w:szCs w:val="20"/>
              </w:rPr>
            </w:pPr>
          </w:p>
          <w:p w14:paraId="2AE9B127"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2AE9B128"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AE9B129"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2AE9B12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2AE9B12B"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2AE9B12C" w14:textId="77777777"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2AE9B12D"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AE9B12F" w14:textId="77777777" w:rsidR="00BC0D25" w:rsidRDefault="00BC0D25" w:rsidP="00702C73">
      <w:pPr>
        <w:spacing w:after="0" w:line="240" w:lineRule="auto"/>
        <w:rPr>
          <w:rFonts w:cstheme="minorHAnsi"/>
          <w:noProof/>
        </w:rPr>
      </w:pPr>
    </w:p>
    <w:p w14:paraId="2AE9B130" w14:textId="77777777" w:rsidR="00702C73" w:rsidRPr="00702C73" w:rsidRDefault="00702C73" w:rsidP="00702C73">
      <w:pPr>
        <w:spacing w:after="0" w:line="240" w:lineRule="auto"/>
        <w:rPr>
          <w:rFonts w:cstheme="minorHAnsi"/>
          <w:noProof/>
        </w:rPr>
      </w:pPr>
    </w:p>
    <w:p w14:paraId="2AE9B131"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AE9B13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AE9B133" w14:textId="77777777" w:rsidR="000574AB" w:rsidRPr="00A25024" w:rsidRDefault="000574AB" w:rsidP="008A403A">
      <w:pPr>
        <w:spacing w:after="0" w:line="240" w:lineRule="auto"/>
        <w:rPr>
          <w:rFonts w:cstheme="minorHAnsi"/>
          <w:noProof/>
        </w:rPr>
      </w:pPr>
    </w:p>
    <w:p w14:paraId="2AE9B13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2AE9B138" w14:textId="77777777" w:rsidTr="0014773C">
        <w:trPr>
          <w:jc w:val="center"/>
        </w:trPr>
        <w:tc>
          <w:tcPr>
            <w:tcW w:w="5208" w:type="dxa"/>
            <w:shd w:val="clear" w:color="auto" w:fill="D9D9D9" w:themeFill="background1" w:themeFillShade="D9"/>
          </w:tcPr>
          <w:p w14:paraId="2AE9B13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AE9B136"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AE9B13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AE9B13B" w14:textId="77777777" w:rsidTr="0014773C">
        <w:trPr>
          <w:jc w:val="center"/>
        </w:trPr>
        <w:tc>
          <w:tcPr>
            <w:tcW w:w="5208" w:type="dxa"/>
          </w:tcPr>
          <w:p w14:paraId="2AE9B139" w14:textId="77777777" w:rsidR="00A01494" w:rsidRPr="00A01494" w:rsidRDefault="0059560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AE9B13A" w14:textId="77777777" w:rsidR="00A01494" w:rsidRPr="00A01494" w:rsidRDefault="0059560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AE9B13E" w14:textId="77777777" w:rsidTr="0014773C">
        <w:trPr>
          <w:jc w:val="center"/>
        </w:trPr>
        <w:tc>
          <w:tcPr>
            <w:tcW w:w="5208" w:type="dxa"/>
          </w:tcPr>
          <w:p w14:paraId="2AE9B13C" w14:textId="7C14EE8C" w:rsidR="00A01494" w:rsidRPr="00A01494" w:rsidRDefault="00595603"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2AE9B13D" w14:textId="016F070C" w:rsidR="00A01494" w:rsidRPr="00A01494" w:rsidRDefault="00595603"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2AE9B141" w14:textId="77777777" w:rsidTr="0014773C">
        <w:trPr>
          <w:jc w:val="center"/>
        </w:trPr>
        <w:tc>
          <w:tcPr>
            <w:tcW w:w="5208" w:type="dxa"/>
          </w:tcPr>
          <w:p w14:paraId="2AE9B13F" w14:textId="776CE002" w:rsidR="00A01494" w:rsidRPr="00A01494" w:rsidRDefault="00595603"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2AE9B140" w14:textId="5DB7569C" w:rsidR="00A01494" w:rsidRPr="00A01494" w:rsidRDefault="00595603"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AE9B144" w14:textId="77777777" w:rsidTr="0014773C">
        <w:trPr>
          <w:jc w:val="center"/>
        </w:trPr>
        <w:tc>
          <w:tcPr>
            <w:tcW w:w="5208" w:type="dxa"/>
          </w:tcPr>
          <w:p w14:paraId="2AE9B142" w14:textId="2190075C" w:rsidR="00A01494" w:rsidRPr="00A01494" w:rsidRDefault="0059560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716E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2AE9B143" w14:textId="6E902924" w:rsidR="00A01494" w:rsidRPr="00A01494" w:rsidRDefault="0059560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716E5">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2AE9B147" w14:textId="77777777" w:rsidTr="0014773C">
        <w:trPr>
          <w:jc w:val="center"/>
        </w:trPr>
        <w:tc>
          <w:tcPr>
            <w:tcW w:w="5208" w:type="dxa"/>
          </w:tcPr>
          <w:p w14:paraId="2AE9B145" w14:textId="084EE136" w:rsidR="00A01494" w:rsidRPr="00A01494" w:rsidRDefault="00595603" w:rsidP="00B82A57">
            <w:pPr>
              <w:autoSpaceDE w:val="0"/>
              <w:autoSpaceDN w:val="0"/>
              <w:adjustRightInd w:val="0"/>
              <w:rPr>
                <w:rFonts w:cstheme="minorHAnsi"/>
                <w:bCs/>
              </w:rPr>
            </w:pPr>
            <w:sdt>
              <w:sdtPr>
                <w:rPr>
                  <w:rFonts w:cstheme="minorHAnsi"/>
                  <w:bCs/>
                  <w:color w:val="0000FF"/>
                </w:rPr>
                <w:id w:val="615648267"/>
                <w14:checkbox>
                  <w14:checked w14:val="1"/>
                  <w14:checkedState w14:val="2612" w14:font="MS Gothic"/>
                  <w14:uncheckedState w14:val="2610" w14:font="MS Gothic"/>
                </w14:checkbox>
              </w:sdtPr>
              <w:sdtEndPr/>
              <w:sdtContent>
                <w:r w:rsidR="00BB797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2AE9B146" w14:textId="3B464590" w:rsidR="00A01494" w:rsidRPr="00A01494" w:rsidRDefault="00595603" w:rsidP="00DB3627">
            <w:pPr>
              <w:autoSpaceDE w:val="0"/>
              <w:autoSpaceDN w:val="0"/>
              <w:adjustRightInd w:val="0"/>
              <w:rPr>
                <w:rFonts w:cstheme="minorHAnsi"/>
                <w:bCs/>
              </w:rPr>
            </w:pPr>
            <w:sdt>
              <w:sdtPr>
                <w:rPr>
                  <w:rFonts w:cstheme="minorHAnsi"/>
                  <w:bCs/>
                  <w:color w:val="0000FF"/>
                </w:rPr>
                <w:id w:val="498854310"/>
                <w14:checkbox>
                  <w14:checked w14:val="1"/>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2AE9B14A" w14:textId="77777777" w:rsidTr="0014773C">
        <w:trPr>
          <w:jc w:val="center"/>
        </w:trPr>
        <w:tc>
          <w:tcPr>
            <w:tcW w:w="5208" w:type="dxa"/>
          </w:tcPr>
          <w:p w14:paraId="2AE9B148" w14:textId="7F81419A" w:rsidR="00A01494" w:rsidRPr="00A01494" w:rsidRDefault="00595603" w:rsidP="00BB797D">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BB797D">
                  <w:rPr>
                    <w:rFonts w:ascii="MS Gothic" w:eastAsia="MS Gothic" w:hAnsi="MS Gothic" w:cstheme="minorHAnsi" w:hint="eastAsia"/>
                    <w:bCs/>
                    <w:color w:val="0000FF"/>
                  </w:rPr>
                  <w:t>☒</w:t>
                </w:r>
              </w:sdtContent>
            </w:sdt>
            <w:r w:rsidR="00B82A57">
              <w:rPr>
                <w:rFonts w:cstheme="minorHAnsi"/>
                <w:bCs/>
              </w:rPr>
              <w:t xml:space="preserve"> </w:t>
            </w:r>
            <w:r w:rsidR="00A01494" w:rsidRPr="00BB797D">
              <w:rPr>
                <w:rFonts w:cstheme="minorHAnsi"/>
                <w:bCs/>
              </w:rPr>
              <w:t xml:space="preserve">other:  </w:t>
            </w:r>
            <w:sdt>
              <w:sdtPr>
                <w:rPr>
                  <w:rStyle w:val="Style1"/>
                  <w:color w:val="auto"/>
                </w:rPr>
                <w:id w:val="1834251992"/>
                <w:text/>
              </w:sdtPr>
              <w:sdtEndPr>
                <w:rPr>
                  <w:rStyle w:val="DefaultParagraphFont"/>
                  <w:rFonts w:cstheme="minorHAnsi"/>
                  <w:bCs/>
                </w:rPr>
              </w:sdtEndPr>
              <w:sdtContent>
                <w:r w:rsidR="00BB797D" w:rsidRPr="00BB797D">
                  <w:rPr>
                    <w:rStyle w:val="Style1"/>
                    <w:color w:val="auto"/>
                  </w:rPr>
                  <w:t>Bonnie testing results</w:t>
                </w:r>
              </w:sdtContent>
            </w:sdt>
          </w:p>
        </w:tc>
        <w:tc>
          <w:tcPr>
            <w:tcW w:w="4847" w:type="dxa"/>
          </w:tcPr>
          <w:p w14:paraId="2AE9B149" w14:textId="32F2E573" w:rsidR="00A01494" w:rsidRPr="00A01494" w:rsidRDefault="00595603"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BB797D">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color w:val="auto"/>
                </w:rPr>
                <w:id w:val="1976178076"/>
                <w:text/>
              </w:sdtPr>
              <w:sdtEndPr>
                <w:rPr>
                  <w:rStyle w:val="Style1"/>
                </w:rPr>
              </w:sdtEndPr>
              <w:sdtContent>
                <w:r w:rsidR="00BB797D" w:rsidRPr="00BB797D">
                  <w:rPr>
                    <w:rStyle w:val="Style1"/>
                    <w:color w:val="auto"/>
                  </w:rPr>
                  <w:t>Bonnie testing results</w:t>
                </w:r>
              </w:sdtContent>
            </w:sdt>
          </w:p>
        </w:tc>
      </w:tr>
    </w:tbl>
    <w:p w14:paraId="2AE9B14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2AE9B14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10601C7" w14:textId="77777777" w:rsidR="00A32C54" w:rsidRDefault="00A32C54" w:rsidP="00DB3627">
      <w:pPr>
        <w:autoSpaceDE w:val="0"/>
        <w:autoSpaceDN w:val="0"/>
        <w:adjustRightInd w:val="0"/>
        <w:spacing w:after="0" w:line="240" w:lineRule="auto"/>
        <w:rPr>
          <w:rFonts w:cstheme="minorHAnsi"/>
          <w:bCs/>
        </w:rPr>
      </w:pPr>
    </w:p>
    <w:p w14:paraId="4E7F03D0" w14:textId="79C21834" w:rsidR="00A32C54" w:rsidRDefault="00A32C54" w:rsidP="00DB3627">
      <w:pPr>
        <w:autoSpaceDE w:val="0"/>
        <w:autoSpaceDN w:val="0"/>
        <w:adjustRightInd w:val="0"/>
        <w:spacing w:after="0" w:line="240" w:lineRule="auto"/>
        <w:rPr>
          <w:rFonts w:cstheme="minorHAnsi"/>
          <w:bCs/>
        </w:rPr>
      </w:pPr>
      <w:r>
        <w:rPr>
          <w:rFonts w:cstheme="minorHAnsi"/>
          <w:bCs/>
        </w:rPr>
        <w:t>No existing dataset was used.</w:t>
      </w:r>
    </w:p>
    <w:p w14:paraId="2AE9B14D" w14:textId="77777777" w:rsidR="009E1846" w:rsidRDefault="009E1846" w:rsidP="00DB3627">
      <w:pPr>
        <w:autoSpaceDE w:val="0"/>
        <w:autoSpaceDN w:val="0"/>
        <w:adjustRightInd w:val="0"/>
        <w:spacing w:after="0" w:line="240" w:lineRule="auto"/>
        <w:rPr>
          <w:rFonts w:cstheme="minorHAnsi"/>
          <w:b/>
        </w:rPr>
      </w:pPr>
    </w:p>
    <w:p w14:paraId="2AE9B14E" w14:textId="66E49459"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p>
    <w:p w14:paraId="64C78F59" w14:textId="77777777" w:rsidR="001B352A" w:rsidRDefault="001B352A" w:rsidP="00DB3627">
      <w:pPr>
        <w:autoSpaceDE w:val="0"/>
        <w:autoSpaceDN w:val="0"/>
        <w:adjustRightInd w:val="0"/>
        <w:spacing w:after="0" w:line="240" w:lineRule="auto"/>
        <w:rPr>
          <w:rFonts w:cstheme="minorHAnsi"/>
          <w:bCs/>
        </w:rPr>
      </w:pPr>
    </w:p>
    <w:p w14:paraId="2AE9B14F" w14:textId="36AD0DAD" w:rsidR="000574AB" w:rsidRDefault="000B4D8B" w:rsidP="00DB3627">
      <w:pPr>
        <w:autoSpaceDE w:val="0"/>
        <w:autoSpaceDN w:val="0"/>
        <w:adjustRightInd w:val="0"/>
        <w:spacing w:after="0" w:line="240" w:lineRule="auto"/>
        <w:rPr>
          <w:rFonts w:cstheme="minorHAnsi"/>
          <w:bCs/>
        </w:rPr>
      </w:pPr>
      <w:r w:rsidRPr="00B7125A">
        <w:rPr>
          <w:rFonts w:cstheme="minorHAnsi"/>
          <w:bCs/>
        </w:rPr>
        <w:t xml:space="preserve">We tested the measure using electronic health record data from two practices for encounters from 1/1/2015 to </w:t>
      </w:r>
      <w:r w:rsidR="00DC7BCE" w:rsidRPr="00B7125A">
        <w:rPr>
          <w:rFonts w:cstheme="minorHAnsi"/>
          <w:bCs/>
        </w:rPr>
        <w:t>12/31/2015</w:t>
      </w:r>
      <w:r w:rsidRPr="00B7125A">
        <w:rPr>
          <w:rFonts w:cstheme="minorHAnsi"/>
          <w:bCs/>
        </w:rPr>
        <w:t>.</w:t>
      </w:r>
    </w:p>
    <w:p w14:paraId="233359C6" w14:textId="77777777" w:rsidR="00DC7BCE" w:rsidRDefault="00DC7BCE" w:rsidP="00DB3627">
      <w:pPr>
        <w:autoSpaceDE w:val="0"/>
        <w:autoSpaceDN w:val="0"/>
        <w:adjustRightInd w:val="0"/>
        <w:spacing w:after="0" w:line="240" w:lineRule="auto"/>
        <w:rPr>
          <w:rFonts w:cstheme="minorHAnsi"/>
          <w:bCs/>
        </w:rPr>
      </w:pPr>
    </w:p>
    <w:p w14:paraId="2AE9B15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2AE9B154" w14:textId="77777777" w:rsidTr="000414E8">
        <w:trPr>
          <w:jc w:val="center"/>
        </w:trPr>
        <w:tc>
          <w:tcPr>
            <w:tcW w:w="5027" w:type="dxa"/>
            <w:shd w:val="clear" w:color="auto" w:fill="D9D9D9" w:themeFill="background1" w:themeFillShade="D9"/>
          </w:tcPr>
          <w:p w14:paraId="2AE9B15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2AE9B152"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2AE9B15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2AE9B157" w14:textId="77777777" w:rsidTr="000414E8">
        <w:trPr>
          <w:jc w:val="center"/>
        </w:trPr>
        <w:tc>
          <w:tcPr>
            <w:tcW w:w="5027" w:type="dxa"/>
          </w:tcPr>
          <w:p w14:paraId="2AE9B155" w14:textId="41F1D92F" w:rsidR="000414E8" w:rsidRPr="00A01494" w:rsidRDefault="00595603"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2AE9B156" w14:textId="6146AE3D" w:rsidR="000414E8" w:rsidRPr="00A01494" w:rsidRDefault="00595603"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2AE9B15A" w14:textId="77777777" w:rsidTr="000414E8">
        <w:trPr>
          <w:jc w:val="center"/>
        </w:trPr>
        <w:tc>
          <w:tcPr>
            <w:tcW w:w="5027" w:type="dxa"/>
          </w:tcPr>
          <w:p w14:paraId="2AE9B158" w14:textId="1F88411F" w:rsidR="000414E8" w:rsidRPr="00A01494" w:rsidRDefault="00595603"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AE9B159" w14:textId="180026AC" w:rsidR="000414E8" w:rsidRPr="00A01494" w:rsidRDefault="00595603"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023D27">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2AE9B15D" w14:textId="77777777" w:rsidTr="000414E8">
        <w:trPr>
          <w:jc w:val="center"/>
        </w:trPr>
        <w:tc>
          <w:tcPr>
            <w:tcW w:w="5027" w:type="dxa"/>
          </w:tcPr>
          <w:p w14:paraId="2AE9B15B" w14:textId="77777777" w:rsidR="000414E8" w:rsidRPr="00A01494" w:rsidRDefault="0059560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2AE9B15C" w14:textId="77777777" w:rsidR="000414E8" w:rsidRPr="00A01494" w:rsidRDefault="0059560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2AE9B160" w14:textId="77777777" w:rsidTr="000414E8">
        <w:trPr>
          <w:jc w:val="center"/>
        </w:trPr>
        <w:tc>
          <w:tcPr>
            <w:tcW w:w="5027" w:type="dxa"/>
          </w:tcPr>
          <w:p w14:paraId="2AE9B15E" w14:textId="77777777" w:rsidR="000414E8" w:rsidRPr="00A01494" w:rsidRDefault="0059560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2AE9B15F" w14:textId="77777777" w:rsidR="000414E8" w:rsidRPr="00A01494" w:rsidRDefault="0059560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2AE9B163" w14:textId="77777777" w:rsidTr="000414E8">
        <w:trPr>
          <w:jc w:val="center"/>
        </w:trPr>
        <w:tc>
          <w:tcPr>
            <w:tcW w:w="5027" w:type="dxa"/>
          </w:tcPr>
          <w:p w14:paraId="2AE9B161" w14:textId="77777777" w:rsidR="000414E8" w:rsidRPr="00A01494" w:rsidRDefault="0059560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2AE9B162" w14:textId="77777777" w:rsidR="000414E8" w:rsidRPr="00A01494" w:rsidRDefault="0059560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2AE9B164" w14:textId="77777777" w:rsidR="000414E8" w:rsidRPr="00A25024" w:rsidRDefault="000414E8" w:rsidP="00DB3627">
      <w:pPr>
        <w:autoSpaceDE w:val="0"/>
        <w:autoSpaceDN w:val="0"/>
        <w:adjustRightInd w:val="0"/>
        <w:spacing w:after="0" w:line="240" w:lineRule="auto"/>
        <w:rPr>
          <w:rFonts w:cstheme="minorHAnsi"/>
          <w:bCs/>
        </w:rPr>
      </w:pPr>
    </w:p>
    <w:p w14:paraId="2AE9B165"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AE9B166" w14:textId="77777777" w:rsidR="002B5016" w:rsidRDefault="002B5016" w:rsidP="00DB3627">
      <w:pPr>
        <w:autoSpaceDE w:val="0"/>
        <w:autoSpaceDN w:val="0"/>
        <w:adjustRightInd w:val="0"/>
        <w:spacing w:after="0" w:line="240" w:lineRule="auto"/>
        <w:rPr>
          <w:rFonts w:cstheme="minorHAnsi"/>
          <w:bCs/>
        </w:rPr>
      </w:pPr>
    </w:p>
    <w:p w14:paraId="504643FD" w14:textId="68CF93E0" w:rsidR="00F248B9" w:rsidRDefault="00F248B9" w:rsidP="00F248B9">
      <w:pPr>
        <w:autoSpaceDE w:val="0"/>
        <w:autoSpaceDN w:val="0"/>
        <w:adjustRightInd w:val="0"/>
        <w:spacing w:after="0" w:line="240" w:lineRule="auto"/>
        <w:rPr>
          <w:rFonts w:cstheme="minorHAnsi"/>
          <w:bCs/>
        </w:rPr>
      </w:pPr>
      <w:r w:rsidRPr="00B7125A">
        <w:rPr>
          <w:rFonts w:cstheme="minorHAnsi"/>
          <w:bCs/>
        </w:rPr>
        <w:lastRenderedPageBreak/>
        <w:t xml:space="preserve">We recruited </w:t>
      </w:r>
      <w:r w:rsidR="001B352A" w:rsidRPr="00B7125A">
        <w:rPr>
          <w:rFonts w:cstheme="minorHAnsi"/>
          <w:bCs/>
        </w:rPr>
        <w:t>a primary care practice and a pediatrics practice</w:t>
      </w:r>
      <w:r w:rsidRPr="00B7125A">
        <w:rPr>
          <w:rFonts w:cstheme="minorHAnsi"/>
          <w:bCs/>
        </w:rPr>
        <w:t xml:space="preserve"> in Pennsylvania that had the ability to report the </w:t>
      </w:r>
      <w:r w:rsidR="001B352A" w:rsidRPr="00B7125A">
        <w:rPr>
          <w:rFonts w:cstheme="minorHAnsi"/>
          <w:bCs/>
        </w:rPr>
        <w:t>measure</w:t>
      </w:r>
      <w:r w:rsidRPr="00B7125A">
        <w:rPr>
          <w:rFonts w:cstheme="minorHAnsi"/>
          <w:bCs/>
        </w:rPr>
        <w:t xml:space="preserve"> and used </w:t>
      </w:r>
      <w:r w:rsidR="001B352A" w:rsidRPr="00B7125A">
        <w:rPr>
          <w:rFonts w:cstheme="minorHAnsi"/>
          <w:bCs/>
        </w:rPr>
        <w:t xml:space="preserve">two </w:t>
      </w:r>
      <w:r w:rsidRPr="00B7125A">
        <w:rPr>
          <w:rFonts w:cstheme="minorHAnsi"/>
          <w:bCs/>
        </w:rPr>
        <w:t>different EHR systems. Combined, the data from these t</w:t>
      </w:r>
      <w:r w:rsidR="003A5FEF" w:rsidRPr="00B7125A">
        <w:rPr>
          <w:rFonts w:cstheme="minorHAnsi"/>
          <w:bCs/>
        </w:rPr>
        <w:t>wo</w:t>
      </w:r>
      <w:r w:rsidRPr="00B7125A">
        <w:rPr>
          <w:rFonts w:cstheme="minorHAnsi"/>
          <w:bCs/>
        </w:rPr>
        <w:t xml:space="preserve"> sites reflect </w:t>
      </w:r>
      <w:r w:rsidR="003A5FEF" w:rsidRPr="00B7125A">
        <w:rPr>
          <w:rFonts w:cstheme="minorHAnsi"/>
          <w:bCs/>
        </w:rPr>
        <w:t>5</w:t>
      </w:r>
      <w:r w:rsidR="001B352A" w:rsidRPr="00B7125A">
        <w:rPr>
          <w:rFonts w:cstheme="minorHAnsi"/>
          <w:bCs/>
        </w:rPr>
        <w:t>7</w:t>
      </w:r>
      <w:r w:rsidRPr="00B7125A">
        <w:rPr>
          <w:rFonts w:cstheme="minorHAnsi"/>
          <w:bCs/>
        </w:rPr>
        <w:t xml:space="preserve"> eligible professionals (EPs), each with an average of </w:t>
      </w:r>
      <w:r w:rsidR="001B352A" w:rsidRPr="00B7125A">
        <w:rPr>
          <w:rFonts w:cstheme="minorHAnsi"/>
          <w:bCs/>
        </w:rPr>
        <w:t>953</w:t>
      </w:r>
      <w:r w:rsidR="00B45893" w:rsidRPr="00B7125A">
        <w:rPr>
          <w:rFonts w:cstheme="minorHAnsi"/>
          <w:bCs/>
        </w:rPr>
        <w:t xml:space="preserve"> </w:t>
      </w:r>
      <w:r w:rsidRPr="00B7125A">
        <w:rPr>
          <w:rFonts w:cstheme="minorHAnsi"/>
          <w:bCs/>
        </w:rPr>
        <w:t>patients.</w:t>
      </w:r>
    </w:p>
    <w:p w14:paraId="32AB1D13" w14:textId="77777777" w:rsidR="00F248B9" w:rsidRDefault="00F248B9" w:rsidP="00F248B9">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933"/>
        <w:gridCol w:w="1425"/>
        <w:gridCol w:w="1980"/>
        <w:gridCol w:w="1204"/>
        <w:gridCol w:w="2186"/>
      </w:tblGrid>
      <w:tr w:rsidR="00F248B9" w:rsidRPr="00B7125A" w14:paraId="734295DD" w14:textId="77777777" w:rsidTr="00601C68">
        <w:tc>
          <w:tcPr>
            <w:tcW w:w="933" w:type="dxa"/>
          </w:tcPr>
          <w:p w14:paraId="69872569" w14:textId="77777777" w:rsidR="00F248B9" w:rsidRPr="00B7125A" w:rsidRDefault="00F248B9" w:rsidP="00C656B4">
            <w:pPr>
              <w:jc w:val="center"/>
            </w:pPr>
            <w:r w:rsidRPr="00B7125A">
              <w:t>Practice</w:t>
            </w:r>
          </w:p>
        </w:tc>
        <w:tc>
          <w:tcPr>
            <w:tcW w:w="1425" w:type="dxa"/>
          </w:tcPr>
          <w:p w14:paraId="00B3203D" w14:textId="77777777" w:rsidR="00F248B9" w:rsidRPr="00B7125A" w:rsidRDefault="00F248B9" w:rsidP="00C656B4">
            <w:pPr>
              <w:jc w:val="center"/>
            </w:pPr>
            <w:r w:rsidRPr="00B7125A">
              <w:t>Specialty</w:t>
            </w:r>
          </w:p>
        </w:tc>
        <w:tc>
          <w:tcPr>
            <w:tcW w:w="1980" w:type="dxa"/>
          </w:tcPr>
          <w:p w14:paraId="72E877A2" w14:textId="77777777" w:rsidR="00F248B9" w:rsidRPr="00B7125A" w:rsidRDefault="00F248B9" w:rsidP="00C656B4">
            <w:pPr>
              <w:jc w:val="center"/>
            </w:pPr>
            <w:r w:rsidRPr="00B7125A">
              <w:t>EHR Vendor</w:t>
            </w:r>
          </w:p>
        </w:tc>
        <w:tc>
          <w:tcPr>
            <w:tcW w:w="1204" w:type="dxa"/>
          </w:tcPr>
          <w:p w14:paraId="5B4279E3" w14:textId="77777777" w:rsidR="00F248B9" w:rsidRPr="00B7125A" w:rsidRDefault="00F248B9" w:rsidP="00C656B4">
            <w:pPr>
              <w:jc w:val="center"/>
            </w:pPr>
            <w:r w:rsidRPr="00B7125A">
              <w:t># of Providers</w:t>
            </w:r>
          </w:p>
        </w:tc>
        <w:tc>
          <w:tcPr>
            <w:tcW w:w="2186" w:type="dxa"/>
          </w:tcPr>
          <w:p w14:paraId="204ADE65" w14:textId="77777777" w:rsidR="00F248B9" w:rsidRPr="00B7125A" w:rsidRDefault="00F248B9" w:rsidP="00C656B4">
            <w:pPr>
              <w:jc w:val="center"/>
            </w:pPr>
            <w:r w:rsidRPr="00B7125A">
              <w:t xml:space="preserve"># Patients </w:t>
            </w:r>
          </w:p>
        </w:tc>
      </w:tr>
      <w:tr w:rsidR="00F248B9" w:rsidRPr="00B7125A" w14:paraId="27F964F2" w14:textId="77777777" w:rsidTr="00601C68">
        <w:tc>
          <w:tcPr>
            <w:tcW w:w="933" w:type="dxa"/>
          </w:tcPr>
          <w:p w14:paraId="5C7C42EF" w14:textId="77777777" w:rsidR="00F248B9" w:rsidRPr="00B7125A" w:rsidRDefault="00F248B9" w:rsidP="00C656B4">
            <w:r w:rsidRPr="00B7125A">
              <w:t>A</w:t>
            </w:r>
          </w:p>
        </w:tc>
        <w:tc>
          <w:tcPr>
            <w:tcW w:w="1425" w:type="dxa"/>
            <w:vAlign w:val="center"/>
          </w:tcPr>
          <w:p w14:paraId="2620AA36" w14:textId="65695897" w:rsidR="00F248B9" w:rsidRPr="00B7125A" w:rsidRDefault="00601C68" w:rsidP="00C656B4">
            <w:pPr>
              <w:jc w:val="center"/>
            </w:pPr>
            <w:r w:rsidRPr="00B7125A">
              <w:t>Primary care</w:t>
            </w:r>
          </w:p>
        </w:tc>
        <w:tc>
          <w:tcPr>
            <w:tcW w:w="1980" w:type="dxa"/>
            <w:vAlign w:val="center"/>
          </w:tcPr>
          <w:p w14:paraId="4E2E95DC" w14:textId="10F304E6" w:rsidR="00F248B9" w:rsidRPr="00B7125A" w:rsidRDefault="00B45893" w:rsidP="00C656B4">
            <w:pPr>
              <w:jc w:val="center"/>
            </w:pPr>
            <w:r w:rsidRPr="00B7125A">
              <w:t>GE</w:t>
            </w:r>
            <w:r w:rsidR="00B20B20" w:rsidRPr="00B7125A">
              <w:t xml:space="preserve"> </w:t>
            </w:r>
            <w:r w:rsidRPr="00B7125A">
              <w:t>Centricity</w:t>
            </w:r>
            <w:r w:rsidR="00B20B20" w:rsidRPr="00B7125A">
              <w:t xml:space="preserve"> 12.0</w:t>
            </w:r>
          </w:p>
        </w:tc>
        <w:tc>
          <w:tcPr>
            <w:tcW w:w="1204" w:type="dxa"/>
            <w:vAlign w:val="center"/>
          </w:tcPr>
          <w:p w14:paraId="6C37F442" w14:textId="4A0E3A3D" w:rsidR="00F248B9" w:rsidRPr="00B7125A" w:rsidRDefault="001C7820" w:rsidP="00C656B4">
            <w:pPr>
              <w:jc w:val="center"/>
            </w:pPr>
            <w:r w:rsidRPr="00B7125A">
              <w:t>53</w:t>
            </w:r>
          </w:p>
        </w:tc>
        <w:tc>
          <w:tcPr>
            <w:tcW w:w="2186" w:type="dxa"/>
            <w:vAlign w:val="center"/>
          </w:tcPr>
          <w:p w14:paraId="39A271ED" w14:textId="1EDD1AB7" w:rsidR="00F248B9" w:rsidRPr="00B7125A" w:rsidRDefault="001C7820" w:rsidP="00C656B4">
            <w:pPr>
              <w:jc w:val="center"/>
            </w:pPr>
            <w:r w:rsidRPr="00B7125A">
              <w:t>52,961</w:t>
            </w:r>
          </w:p>
        </w:tc>
      </w:tr>
      <w:tr w:rsidR="00F248B9" w14:paraId="12456D54" w14:textId="77777777" w:rsidTr="00601C68">
        <w:tc>
          <w:tcPr>
            <w:tcW w:w="933" w:type="dxa"/>
          </w:tcPr>
          <w:p w14:paraId="25A25535" w14:textId="77777777" w:rsidR="00F248B9" w:rsidRPr="00B7125A" w:rsidRDefault="00F248B9" w:rsidP="00C656B4">
            <w:r w:rsidRPr="00B7125A">
              <w:t>B</w:t>
            </w:r>
          </w:p>
        </w:tc>
        <w:tc>
          <w:tcPr>
            <w:tcW w:w="1425" w:type="dxa"/>
            <w:vAlign w:val="center"/>
          </w:tcPr>
          <w:p w14:paraId="5FAB9C0F" w14:textId="15787ADD" w:rsidR="00F248B9" w:rsidRPr="00B7125A" w:rsidRDefault="00601C68" w:rsidP="00C656B4">
            <w:pPr>
              <w:jc w:val="center"/>
            </w:pPr>
            <w:r w:rsidRPr="00B7125A">
              <w:t>Pediatrics</w:t>
            </w:r>
          </w:p>
        </w:tc>
        <w:tc>
          <w:tcPr>
            <w:tcW w:w="1980" w:type="dxa"/>
            <w:vAlign w:val="center"/>
          </w:tcPr>
          <w:p w14:paraId="558EC211" w14:textId="02A9F8CF" w:rsidR="00F248B9" w:rsidRPr="00B7125A" w:rsidRDefault="00B20B20" w:rsidP="00C656B4">
            <w:pPr>
              <w:jc w:val="center"/>
            </w:pPr>
            <w:r w:rsidRPr="00B7125A">
              <w:t>Medent 22.0</w:t>
            </w:r>
          </w:p>
        </w:tc>
        <w:tc>
          <w:tcPr>
            <w:tcW w:w="1204" w:type="dxa"/>
            <w:vAlign w:val="center"/>
          </w:tcPr>
          <w:p w14:paraId="60B7DF1D" w14:textId="76D5DC4A" w:rsidR="00F248B9" w:rsidRPr="00B7125A" w:rsidRDefault="003A5FEF" w:rsidP="00C656B4">
            <w:pPr>
              <w:jc w:val="center"/>
            </w:pPr>
            <w:r w:rsidRPr="00B7125A">
              <w:t>4</w:t>
            </w:r>
          </w:p>
        </w:tc>
        <w:tc>
          <w:tcPr>
            <w:tcW w:w="2186" w:type="dxa"/>
            <w:vAlign w:val="center"/>
          </w:tcPr>
          <w:p w14:paraId="08F74CAE" w14:textId="2356AF2E" w:rsidR="00F248B9" w:rsidRPr="00B2154A" w:rsidRDefault="001C7820" w:rsidP="001C7820">
            <w:pPr>
              <w:jc w:val="center"/>
            </w:pPr>
            <w:r w:rsidRPr="00B7125A">
              <w:t>1,388</w:t>
            </w:r>
          </w:p>
        </w:tc>
      </w:tr>
    </w:tbl>
    <w:p w14:paraId="2EFD5297" w14:textId="77777777" w:rsidR="00F248B9" w:rsidRDefault="00F248B9" w:rsidP="00DB3627">
      <w:pPr>
        <w:autoSpaceDE w:val="0"/>
        <w:autoSpaceDN w:val="0"/>
        <w:adjustRightInd w:val="0"/>
        <w:spacing w:after="0" w:line="240" w:lineRule="auto"/>
        <w:rPr>
          <w:rFonts w:cstheme="minorHAnsi"/>
          <w:bCs/>
        </w:rPr>
      </w:pPr>
    </w:p>
    <w:p w14:paraId="47562E97" w14:textId="77777777" w:rsidR="00F248B9" w:rsidRPr="00A25024" w:rsidRDefault="00F248B9" w:rsidP="00DB3627">
      <w:pPr>
        <w:autoSpaceDE w:val="0"/>
        <w:autoSpaceDN w:val="0"/>
        <w:adjustRightInd w:val="0"/>
        <w:spacing w:after="0" w:line="240" w:lineRule="auto"/>
        <w:rPr>
          <w:rFonts w:cstheme="minorHAnsi"/>
          <w:bCs/>
        </w:rPr>
      </w:pPr>
    </w:p>
    <w:p w14:paraId="2AE9B167"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51F765A0" w14:textId="02EAEA9E" w:rsidR="00364F40" w:rsidRPr="00B7125A" w:rsidRDefault="006072F7" w:rsidP="00364F40">
      <w:pPr>
        <w:autoSpaceDE w:val="0"/>
        <w:autoSpaceDN w:val="0"/>
        <w:adjustRightInd w:val="0"/>
        <w:spacing w:line="240" w:lineRule="auto"/>
        <w:rPr>
          <w:rFonts w:cstheme="minorHAnsi"/>
          <w:bCs/>
        </w:rPr>
      </w:pPr>
      <w:r>
        <w:rPr>
          <w:rFonts w:cstheme="minorHAnsi"/>
          <w:bCs/>
        </w:rPr>
        <w:t xml:space="preserve">As shown in the previous section, </w:t>
      </w:r>
      <w:proofErr w:type="gramStart"/>
      <w:r w:rsidR="000A36D9" w:rsidRPr="00B7125A">
        <w:rPr>
          <w:rFonts w:cstheme="minorHAnsi"/>
          <w:bCs/>
        </w:rPr>
        <w:t xml:space="preserve">two </w:t>
      </w:r>
      <w:r w:rsidR="00364F40" w:rsidRPr="00B7125A">
        <w:rPr>
          <w:rFonts w:cstheme="minorHAnsi"/>
          <w:bCs/>
        </w:rPr>
        <w:t xml:space="preserve"> practices</w:t>
      </w:r>
      <w:proofErr w:type="gramEnd"/>
      <w:r w:rsidR="00364F40" w:rsidRPr="00B7125A">
        <w:rPr>
          <w:rFonts w:cstheme="minorHAnsi"/>
          <w:bCs/>
        </w:rPr>
        <w:t xml:space="preserve"> provided an extract </w:t>
      </w:r>
      <w:r w:rsidR="00616952" w:rsidRPr="00B7125A">
        <w:rPr>
          <w:rFonts w:cstheme="minorHAnsi"/>
          <w:bCs/>
        </w:rPr>
        <w:t xml:space="preserve">of their EHR data </w:t>
      </w:r>
      <w:r w:rsidR="00364F40" w:rsidRPr="00B7125A">
        <w:rPr>
          <w:rFonts w:cstheme="minorHAnsi"/>
          <w:bCs/>
        </w:rPr>
        <w:t xml:space="preserve">containing </w:t>
      </w:r>
      <w:r w:rsidR="00601C68" w:rsidRPr="00B7125A">
        <w:rPr>
          <w:rFonts w:cstheme="minorHAnsi"/>
          <w:bCs/>
        </w:rPr>
        <w:t>encounter</w:t>
      </w:r>
      <w:r w:rsidR="00364F40" w:rsidRPr="00B7125A">
        <w:rPr>
          <w:rFonts w:cstheme="minorHAnsi"/>
          <w:bCs/>
        </w:rPr>
        <w:t xml:space="preserve">-level data for </w:t>
      </w:r>
      <w:r w:rsidRPr="006072F7">
        <w:rPr>
          <w:rFonts w:cstheme="minorHAnsi"/>
          <w:bCs/>
        </w:rPr>
        <w:t>54,349</w:t>
      </w:r>
      <w:r w:rsidRPr="00B7125A">
        <w:rPr>
          <w:rFonts w:cstheme="minorHAnsi"/>
          <w:bCs/>
        </w:rPr>
        <w:t xml:space="preserve"> </w:t>
      </w:r>
      <w:r w:rsidR="00364F40" w:rsidRPr="00B7125A">
        <w:rPr>
          <w:rFonts w:cstheme="minorHAnsi"/>
          <w:bCs/>
        </w:rPr>
        <w:t>eligible patients. The table below displays the distribution of patients across practices by sex</w:t>
      </w:r>
      <w:r w:rsidR="005D0BBD" w:rsidRPr="00B7125A">
        <w:rPr>
          <w:rFonts w:cstheme="minorHAnsi"/>
          <w:bCs/>
        </w:rPr>
        <w:t>,</w:t>
      </w:r>
      <w:r w:rsidR="00364F40" w:rsidRPr="00B7125A">
        <w:rPr>
          <w:rFonts w:cstheme="minorHAnsi"/>
          <w:bCs/>
        </w:rPr>
        <w:t xml:space="preserve"> age strata</w:t>
      </w:r>
      <w:r w:rsidR="005D0BBD" w:rsidRPr="00B7125A">
        <w:rPr>
          <w:rFonts w:cstheme="minorHAnsi"/>
          <w:bCs/>
        </w:rPr>
        <w:t>, race, and ethnicity</w:t>
      </w:r>
      <w:r w:rsidR="00364F40" w:rsidRPr="00B7125A">
        <w:rPr>
          <w:rFonts w:cstheme="minorHAnsi"/>
          <w:bCs/>
        </w:rPr>
        <w:t xml:space="preserve"> for the full EHR extract for each of the </w:t>
      </w:r>
      <w:r w:rsidR="00616952" w:rsidRPr="00B7125A">
        <w:rPr>
          <w:rFonts w:cstheme="minorHAnsi"/>
          <w:bCs/>
        </w:rPr>
        <w:t xml:space="preserve">two </w:t>
      </w:r>
      <w:r w:rsidR="00364F40" w:rsidRPr="00B7125A">
        <w:rPr>
          <w:rFonts w:cstheme="minorHAnsi"/>
          <w:bCs/>
        </w:rPr>
        <w:t>sites.</w:t>
      </w:r>
    </w:p>
    <w:tbl>
      <w:tblPr>
        <w:tblStyle w:val="TableGrid"/>
        <w:tblW w:w="0" w:type="auto"/>
        <w:tblLook w:val="04A0" w:firstRow="1" w:lastRow="0" w:firstColumn="1" w:lastColumn="0" w:noHBand="0" w:noVBand="1"/>
      </w:tblPr>
      <w:tblGrid>
        <w:gridCol w:w="2394"/>
        <w:gridCol w:w="2394"/>
        <w:gridCol w:w="2394"/>
        <w:gridCol w:w="2394"/>
      </w:tblGrid>
      <w:tr w:rsidR="001A3014" w:rsidRPr="00B7125A" w14:paraId="39D33B3A" w14:textId="5E838A74" w:rsidTr="005D0BBD">
        <w:tc>
          <w:tcPr>
            <w:tcW w:w="2394" w:type="dxa"/>
            <w:shd w:val="clear" w:color="auto" w:fill="808080" w:themeFill="background1" w:themeFillShade="80"/>
          </w:tcPr>
          <w:p w14:paraId="1C1C0F65" w14:textId="77777777" w:rsidR="001A3014" w:rsidRPr="00B7125A" w:rsidRDefault="001A3014" w:rsidP="00DB3627">
            <w:pPr>
              <w:autoSpaceDE w:val="0"/>
              <w:autoSpaceDN w:val="0"/>
              <w:adjustRightInd w:val="0"/>
              <w:rPr>
                <w:rFonts w:cstheme="minorHAnsi"/>
                <w:b/>
                <w:bCs/>
                <w:color w:val="FFFFFF" w:themeColor="background1"/>
              </w:rPr>
            </w:pPr>
          </w:p>
        </w:tc>
        <w:tc>
          <w:tcPr>
            <w:tcW w:w="2394" w:type="dxa"/>
            <w:shd w:val="clear" w:color="auto" w:fill="808080" w:themeFill="background1" w:themeFillShade="80"/>
          </w:tcPr>
          <w:p w14:paraId="7B874771" w14:textId="2BBCAF70" w:rsidR="001A3014" w:rsidRPr="00B7125A" w:rsidRDefault="001A3014" w:rsidP="001A3014">
            <w:pPr>
              <w:autoSpaceDE w:val="0"/>
              <w:autoSpaceDN w:val="0"/>
              <w:adjustRightInd w:val="0"/>
              <w:jc w:val="center"/>
              <w:rPr>
                <w:rFonts w:cstheme="minorHAnsi"/>
                <w:b/>
                <w:bCs/>
                <w:color w:val="FFFFFF" w:themeColor="background1"/>
              </w:rPr>
            </w:pPr>
            <w:r w:rsidRPr="00B7125A">
              <w:rPr>
                <w:rFonts w:cstheme="minorHAnsi"/>
                <w:b/>
                <w:bCs/>
                <w:color w:val="FFFFFF" w:themeColor="background1"/>
              </w:rPr>
              <w:t>Practice A</w:t>
            </w:r>
          </w:p>
        </w:tc>
        <w:tc>
          <w:tcPr>
            <w:tcW w:w="2394" w:type="dxa"/>
            <w:shd w:val="clear" w:color="auto" w:fill="808080" w:themeFill="background1" w:themeFillShade="80"/>
          </w:tcPr>
          <w:p w14:paraId="0FCCAB45" w14:textId="00A321E6" w:rsidR="001A3014" w:rsidRPr="00B7125A" w:rsidRDefault="001A3014" w:rsidP="001A3014">
            <w:pPr>
              <w:autoSpaceDE w:val="0"/>
              <w:autoSpaceDN w:val="0"/>
              <w:adjustRightInd w:val="0"/>
              <w:jc w:val="center"/>
              <w:rPr>
                <w:rFonts w:cstheme="minorHAnsi"/>
                <w:b/>
                <w:bCs/>
                <w:color w:val="FFFFFF" w:themeColor="background1"/>
              </w:rPr>
            </w:pPr>
            <w:r w:rsidRPr="00B7125A">
              <w:rPr>
                <w:rFonts w:cstheme="minorHAnsi"/>
                <w:b/>
                <w:bCs/>
                <w:color w:val="FFFFFF" w:themeColor="background1"/>
              </w:rPr>
              <w:t>Practice B</w:t>
            </w:r>
          </w:p>
        </w:tc>
        <w:tc>
          <w:tcPr>
            <w:tcW w:w="2394" w:type="dxa"/>
            <w:shd w:val="clear" w:color="auto" w:fill="808080" w:themeFill="background1" w:themeFillShade="80"/>
          </w:tcPr>
          <w:p w14:paraId="77637CEC" w14:textId="0D582F9A" w:rsidR="001A3014" w:rsidRPr="00B7125A" w:rsidRDefault="001A3014" w:rsidP="001A3014">
            <w:pPr>
              <w:autoSpaceDE w:val="0"/>
              <w:autoSpaceDN w:val="0"/>
              <w:adjustRightInd w:val="0"/>
              <w:jc w:val="center"/>
              <w:rPr>
                <w:rFonts w:cstheme="minorHAnsi"/>
                <w:b/>
                <w:bCs/>
                <w:color w:val="FFFFFF" w:themeColor="background1"/>
              </w:rPr>
            </w:pPr>
            <w:r w:rsidRPr="00B7125A">
              <w:rPr>
                <w:rFonts w:cstheme="minorHAnsi"/>
                <w:b/>
                <w:bCs/>
                <w:color w:val="FFFFFF" w:themeColor="background1"/>
              </w:rPr>
              <w:t>Total</w:t>
            </w:r>
          </w:p>
        </w:tc>
      </w:tr>
      <w:tr w:rsidR="001A3014" w:rsidRPr="00B7125A" w14:paraId="66999122" w14:textId="3EBC6272" w:rsidTr="005D0BBD">
        <w:tc>
          <w:tcPr>
            <w:tcW w:w="2394" w:type="dxa"/>
            <w:shd w:val="clear" w:color="auto" w:fill="F2F2F2" w:themeFill="background1" w:themeFillShade="F2"/>
          </w:tcPr>
          <w:p w14:paraId="7793ECA5" w14:textId="0B26DF85" w:rsidR="001A3014" w:rsidRPr="00B7125A" w:rsidRDefault="001A3014" w:rsidP="00DB3627">
            <w:pPr>
              <w:autoSpaceDE w:val="0"/>
              <w:autoSpaceDN w:val="0"/>
              <w:adjustRightInd w:val="0"/>
              <w:rPr>
                <w:rFonts w:cstheme="minorHAnsi"/>
                <w:bCs/>
              </w:rPr>
            </w:pPr>
            <w:r w:rsidRPr="00B7125A">
              <w:rPr>
                <w:rFonts w:cstheme="minorHAnsi"/>
                <w:bCs/>
              </w:rPr>
              <w:t>Age</w:t>
            </w:r>
          </w:p>
        </w:tc>
        <w:tc>
          <w:tcPr>
            <w:tcW w:w="2394" w:type="dxa"/>
            <w:shd w:val="clear" w:color="auto" w:fill="F2F2F2" w:themeFill="background1" w:themeFillShade="F2"/>
          </w:tcPr>
          <w:p w14:paraId="00EA6836" w14:textId="77777777" w:rsidR="001A3014" w:rsidRPr="00B7125A" w:rsidRDefault="001A3014" w:rsidP="00DB3627">
            <w:pPr>
              <w:autoSpaceDE w:val="0"/>
              <w:autoSpaceDN w:val="0"/>
              <w:adjustRightInd w:val="0"/>
              <w:rPr>
                <w:rFonts w:cstheme="minorHAnsi"/>
                <w:bCs/>
              </w:rPr>
            </w:pPr>
          </w:p>
        </w:tc>
        <w:tc>
          <w:tcPr>
            <w:tcW w:w="2394" w:type="dxa"/>
            <w:shd w:val="clear" w:color="auto" w:fill="F2F2F2" w:themeFill="background1" w:themeFillShade="F2"/>
          </w:tcPr>
          <w:p w14:paraId="3BAC933E" w14:textId="77777777" w:rsidR="001A3014" w:rsidRPr="00B7125A" w:rsidRDefault="001A3014" w:rsidP="00DB3627">
            <w:pPr>
              <w:autoSpaceDE w:val="0"/>
              <w:autoSpaceDN w:val="0"/>
              <w:adjustRightInd w:val="0"/>
              <w:rPr>
                <w:rFonts w:cstheme="minorHAnsi"/>
                <w:bCs/>
              </w:rPr>
            </w:pPr>
          </w:p>
        </w:tc>
        <w:tc>
          <w:tcPr>
            <w:tcW w:w="2394" w:type="dxa"/>
            <w:shd w:val="clear" w:color="auto" w:fill="F2F2F2" w:themeFill="background1" w:themeFillShade="F2"/>
          </w:tcPr>
          <w:p w14:paraId="5C197ADE" w14:textId="77777777" w:rsidR="001A3014" w:rsidRPr="00B7125A" w:rsidRDefault="001A3014" w:rsidP="00DB3627">
            <w:pPr>
              <w:autoSpaceDE w:val="0"/>
              <w:autoSpaceDN w:val="0"/>
              <w:adjustRightInd w:val="0"/>
              <w:rPr>
                <w:rFonts w:cstheme="minorHAnsi"/>
                <w:bCs/>
              </w:rPr>
            </w:pPr>
          </w:p>
        </w:tc>
      </w:tr>
      <w:tr w:rsidR="001A3014" w:rsidRPr="00B7125A" w14:paraId="73DE370F" w14:textId="588B6D1D" w:rsidTr="001A3014">
        <w:tc>
          <w:tcPr>
            <w:tcW w:w="2394" w:type="dxa"/>
          </w:tcPr>
          <w:p w14:paraId="2C61A1F7" w14:textId="6D59B59C" w:rsidR="001A3014" w:rsidRPr="00B7125A" w:rsidRDefault="001A3014" w:rsidP="001A3014">
            <w:pPr>
              <w:autoSpaceDE w:val="0"/>
              <w:autoSpaceDN w:val="0"/>
              <w:adjustRightInd w:val="0"/>
              <w:ind w:firstLine="180"/>
              <w:rPr>
                <w:rFonts w:cstheme="minorHAnsi"/>
                <w:bCs/>
              </w:rPr>
            </w:pPr>
            <w:r w:rsidRPr="00B7125A">
              <w:rPr>
                <w:rFonts w:cstheme="minorHAnsi"/>
                <w:bCs/>
              </w:rPr>
              <w:t>12-17</w:t>
            </w:r>
          </w:p>
        </w:tc>
        <w:tc>
          <w:tcPr>
            <w:tcW w:w="2394" w:type="dxa"/>
          </w:tcPr>
          <w:p w14:paraId="388F47B0" w14:textId="15C30090" w:rsidR="001A3014" w:rsidRPr="00B7125A" w:rsidRDefault="001A3014" w:rsidP="00DB3627">
            <w:pPr>
              <w:autoSpaceDE w:val="0"/>
              <w:autoSpaceDN w:val="0"/>
              <w:adjustRightInd w:val="0"/>
              <w:rPr>
                <w:rFonts w:cstheme="minorHAnsi"/>
                <w:bCs/>
              </w:rPr>
            </w:pPr>
            <w:r w:rsidRPr="00B7125A">
              <w:rPr>
                <w:rFonts w:cstheme="minorHAnsi"/>
                <w:bCs/>
              </w:rPr>
              <w:t>870</w:t>
            </w:r>
          </w:p>
        </w:tc>
        <w:tc>
          <w:tcPr>
            <w:tcW w:w="2394" w:type="dxa"/>
          </w:tcPr>
          <w:p w14:paraId="6BBE054C" w14:textId="16931F69" w:rsidR="001A3014" w:rsidRPr="00B7125A" w:rsidRDefault="005D0BBD" w:rsidP="00DB3627">
            <w:pPr>
              <w:autoSpaceDE w:val="0"/>
              <w:autoSpaceDN w:val="0"/>
              <w:adjustRightInd w:val="0"/>
              <w:rPr>
                <w:rFonts w:cstheme="minorHAnsi"/>
                <w:bCs/>
              </w:rPr>
            </w:pPr>
            <w:r w:rsidRPr="00B7125A">
              <w:rPr>
                <w:rFonts w:cstheme="minorHAnsi"/>
                <w:bCs/>
              </w:rPr>
              <w:t>1,087</w:t>
            </w:r>
          </w:p>
        </w:tc>
        <w:tc>
          <w:tcPr>
            <w:tcW w:w="2394" w:type="dxa"/>
          </w:tcPr>
          <w:p w14:paraId="77E5E2E6" w14:textId="7FD310F0" w:rsidR="001A3014" w:rsidRPr="00B7125A" w:rsidRDefault="005D0BBD" w:rsidP="00DB3627">
            <w:pPr>
              <w:autoSpaceDE w:val="0"/>
              <w:autoSpaceDN w:val="0"/>
              <w:adjustRightInd w:val="0"/>
              <w:rPr>
                <w:rFonts w:cstheme="minorHAnsi"/>
                <w:bCs/>
              </w:rPr>
            </w:pPr>
            <w:r w:rsidRPr="00B7125A">
              <w:rPr>
                <w:rFonts w:cstheme="minorHAnsi"/>
                <w:bCs/>
              </w:rPr>
              <w:t>1,957 (3.6%)</w:t>
            </w:r>
          </w:p>
        </w:tc>
      </w:tr>
      <w:tr w:rsidR="001A3014" w:rsidRPr="00B7125A" w14:paraId="5A6913AC" w14:textId="493E8AF0" w:rsidTr="001A3014">
        <w:tc>
          <w:tcPr>
            <w:tcW w:w="2394" w:type="dxa"/>
          </w:tcPr>
          <w:p w14:paraId="2EF31D6E" w14:textId="25992463" w:rsidR="001A3014" w:rsidRPr="00B7125A" w:rsidRDefault="001A3014" w:rsidP="001A3014">
            <w:pPr>
              <w:autoSpaceDE w:val="0"/>
              <w:autoSpaceDN w:val="0"/>
              <w:adjustRightInd w:val="0"/>
              <w:ind w:firstLine="180"/>
              <w:rPr>
                <w:rFonts w:cstheme="minorHAnsi"/>
                <w:bCs/>
              </w:rPr>
            </w:pPr>
            <w:r w:rsidRPr="00B7125A">
              <w:rPr>
                <w:rFonts w:cstheme="minorHAnsi"/>
                <w:bCs/>
              </w:rPr>
              <w:t>18-64</w:t>
            </w:r>
          </w:p>
        </w:tc>
        <w:tc>
          <w:tcPr>
            <w:tcW w:w="2394" w:type="dxa"/>
          </w:tcPr>
          <w:p w14:paraId="3FBCDCDA" w14:textId="776EF8B0" w:rsidR="001A3014" w:rsidRPr="00B7125A" w:rsidRDefault="005D0BBD" w:rsidP="00DB3627">
            <w:pPr>
              <w:autoSpaceDE w:val="0"/>
              <w:autoSpaceDN w:val="0"/>
              <w:adjustRightInd w:val="0"/>
              <w:rPr>
                <w:rFonts w:cstheme="minorHAnsi"/>
                <w:bCs/>
              </w:rPr>
            </w:pPr>
            <w:r w:rsidRPr="00B7125A">
              <w:rPr>
                <w:rFonts w:cstheme="minorHAnsi"/>
                <w:bCs/>
              </w:rPr>
              <w:t>35,505</w:t>
            </w:r>
          </w:p>
        </w:tc>
        <w:tc>
          <w:tcPr>
            <w:tcW w:w="2394" w:type="dxa"/>
          </w:tcPr>
          <w:p w14:paraId="4B717382" w14:textId="14430273" w:rsidR="001A3014" w:rsidRPr="00B7125A" w:rsidRDefault="005D0BBD" w:rsidP="00DB3627">
            <w:pPr>
              <w:autoSpaceDE w:val="0"/>
              <w:autoSpaceDN w:val="0"/>
              <w:adjustRightInd w:val="0"/>
              <w:rPr>
                <w:rFonts w:cstheme="minorHAnsi"/>
                <w:bCs/>
              </w:rPr>
            </w:pPr>
            <w:r w:rsidRPr="00B7125A">
              <w:rPr>
                <w:rFonts w:cstheme="minorHAnsi"/>
                <w:bCs/>
              </w:rPr>
              <w:t>301</w:t>
            </w:r>
          </w:p>
        </w:tc>
        <w:tc>
          <w:tcPr>
            <w:tcW w:w="2394" w:type="dxa"/>
          </w:tcPr>
          <w:p w14:paraId="7F64FCEA" w14:textId="3D1B6EBC" w:rsidR="001A3014" w:rsidRPr="00B7125A" w:rsidRDefault="005D0BBD" w:rsidP="00DB3627">
            <w:pPr>
              <w:autoSpaceDE w:val="0"/>
              <w:autoSpaceDN w:val="0"/>
              <w:adjustRightInd w:val="0"/>
              <w:rPr>
                <w:rFonts w:cstheme="minorHAnsi"/>
                <w:bCs/>
              </w:rPr>
            </w:pPr>
            <w:r w:rsidRPr="00B7125A">
              <w:rPr>
                <w:rFonts w:cstheme="minorHAnsi"/>
                <w:bCs/>
              </w:rPr>
              <w:t>35,806 (65.9%)</w:t>
            </w:r>
          </w:p>
        </w:tc>
      </w:tr>
      <w:tr w:rsidR="001A3014" w:rsidRPr="00B7125A" w14:paraId="76B0D63F" w14:textId="60479424" w:rsidTr="001A3014">
        <w:tc>
          <w:tcPr>
            <w:tcW w:w="2394" w:type="dxa"/>
          </w:tcPr>
          <w:p w14:paraId="0C249856" w14:textId="7F15ABD3" w:rsidR="001A3014" w:rsidRPr="00B7125A" w:rsidRDefault="001A3014" w:rsidP="001A3014">
            <w:pPr>
              <w:autoSpaceDE w:val="0"/>
              <w:autoSpaceDN w:val="0"/>
              <w:adjustRightInd w:val="0"/>
              <w:ind w:firstLine="180"/>
              <w:rPr>
                <w:rFonts w:cstheme="minorHAnsi"/>
                <w:bCs/>
              </w:rPr>
            </w:pPr>
            <w:r w:rsidRPr="00B7125A">
              <w:rPr>
                <w:rFonts w:cstheme="minorHAnsi"/>
                <w:bCs/>
              </w:rPr>
              <w:t>65+</w:t>
            </w:r>
          </w:p>
        </w:tc>
        <w:tc>
          <w:tcPr>
            <w:tcW w:w="2394" w:type="dxa"/>
          </w:tcPr>
          <w:p w14:paraId="72F4CF77" w14:textId="7D571FA1" w:rsidR="001A3014" w:rsidRPr="00B7125A" w:rsidRDefault="005D0BBD" w:rsidP="00DB3627">
            <w:pPr>
              <w:autoSpaceDE w:val="0"/>
              <w:autoSpaceDN w:val="0"/>
              <w:adjustRightInd w:val="0"/>
              <w:rPr>
                <w:rFonts w:cstheme="minorHAnsi"/>
                <w:bCs/>
              </w:rPr>
            </w:pPr>
            <w:r w:rsidRPr="00B7125A">
              <w:rPr>
                <w:rFonts w:cstheme="minorHAnsi"/>
                <w:bCs/>
              </w:rPr>
              <w:t>16,586</w:t>
            </w:r>
          </w:p>
        </w:tc>
        <w:tc>
          <w:tcPr>
            <w:tcW w:w="2394" w:type="dxa"/>
          </w:tcPr>
          <w:p w14:paraId="34C7F939" w14:textId="65DF2923" w:rsidR="001A3014" w:rsidRPr="00B7125A" w:rsidRDefault="005D0BBD" w:rsidP="005D0BBD">
            <w:pPr>
              <w:autoSpaceDE w:val="0"/>
              <w:autoSpaceDN w:val="0"/>
              <w:adjustRightInd w:val="0"/>
              <w:rPr>
                <w:rFonts w:cstheme="minorHAnsi"/>
                <w:bCs/>
              </w:rPr>
            </w:pPr>
            <w:r w:rsidRPr="00B7125A">
              <w:rPr>
                <w:rFonts w:cstheme="minorHAnsi"/>
                <w:bCs/>
              </w:rPr>
              <w:t xml:space="preserve">0 </w:t>
            </w:r>
          </w:p>
        </w:tc>
        <w:tc>
          <w:tcPr>
            <w:tcW w:w="2394" w:type="dxa"/>
          </w:tcPr>
          <w:p w14:paraId="350B2217" w14:textId="640A723F" w:rsidR="001A3014" w:rsidRPr="00B7125A" w:rsidRDefault="005D0BBD" w:rsidP="00DB3627">
            <w:pPr>
              <w:autoSpaceDE w:val="0"/>
              <w:autoSpaceDN w:val="0"/>
              <w:adjustRightInd w:val="0"/>
              <w:rPr>
                <w:rFonts w:cstheme="minorHAnsi"/>
                <w:bCs/>
              </w:rPr>
            </w:pPr>
            <w:r w:rsidRPr="00B7125A">
              <w:rPr>
                <w:rFonts w:cstheme="minorHAnsi"/>
                <w:bCs/>
              </w:rPr>
              <w:t>16,586 (30.5%)</w:t>
            </w:r>
          </w:p>
        </w:tc>
      </w:tr>
      <w:tr w:rsidR="001A3014" w:rsidRPr="00B7125A" w14:paraId="7EA7ED68" w14:textId="07278D3F" w:rsidTr="005D0BBD">
        <w:tc>
          <w:tcPr>
            <w:tcW w:w="2394" w:type="dxa"/>
            <w:shd w:val="clear" w:color="auto" w:fill="F2F2F2" w:themeFill="background1" w:themeFillShade="F2"/>
          </w:tcPr>
          <w:p w14:paraId="79182738" w14:textId="3DFE7D8E" w:rsidR="001A3014" w:rsidRPr="00B7125A" w:rsidRDefault="001A3014" w:rsidP="00DB3627">
            <w:pPr>
              <w:autoSpaceDE w:val="0"/>
              <w:autoSpaceDN w:val="0"/>
              <w:adjustRightInd w:val="0"/>
              <w:rPr>
                <w:rFonts w:cstheme="minorHAnsi"/>
                <w:bCs/>
              </w:rPr>
            </w:pPr>
            <w:r w:rsidRPr="00B7125A">
              <w:rPr>
                <w:rFonts w:cstheme="minorHAnsi"/>
                <w:bCs/>
              </w:rPr>
              <w:t>Sex</w:t>
            </w:r>
          </w:p>
        </w:tc>
        <w:tc>
          <w:tcPr>
            <w:tcW w:w="2394" w:type="dxa"/>
            <w:shd w:val="clear" w:color="auto" w:fill="F2F2F2" w:themeFill="background1" w:themeFillShade="F2"/>
          </w:tcPr>
          <w:p w14:paraId="2EA584C2" w14:textId="77777777" w:rsidR="001A3014" w:rsidRPr="00B7125A" w:rsidRDefault="001A3014" w:rsidP="00DB3627">
            <w:pPr>
              <w:autoSpaceDE w:val="0"/>
              <w:autoSpaceDN w:val="0"/>
              <w:adjustRightInd w:val="0"/>
              <w:rPr>
                <w:rFonts w:cstheme="minorHAnsi"/>
                <w:bCs/>
              </w:rPr>
            </w:pPr>
          </w:p>
        </w:tc>
        <w:tc>
          <w:tcPr>
            <w:tcW w:w="2394" w:type="dxa"/>
            <w:shd w:val="clear" w:color="auto" w:fill="F2F2F2" w:themeFill="background1" w:themeFillShade="F2"/>
          </w:tcPr>
          <w:p w14:paraId="1EE2D23B" w14:textId="77777777" w:rsidR="001A3014" w:rsidRPr="00B7125A" w:rsidRDefault="001A3014" w:rsidP="00DB3627">
            <w:pPr>
              <w:autoSpaceDE w:val="0"/>
              <w:autoSpaceDN w:val="0"/>
              <w:adjustRightInd w:val="0"/>
              <w:rPr>
                <w:rFonts w:cstheme="minorHAnsi"/>
                <w:bCs/>
              </w:rPr>
            </w:pPr>
          </w:p>
        </w:tc>
        <w:tc>
          <w:tcPr>
            <w:tcW w:w="2394" w:type="dxa"/>
            <w:shd w:val="clear" w:color="auto" w:fill="F2F2F2" w:themeFill="background1" w:themeFillShade="F2"/>
          </w:tcPr>
          <w:p w14:paraId="136268E8" w14:textId="77777777" w:rsidR="001A3014" w:rsidRPr="00B7125A" w:rsidRDefault="001A3014" w:rsidP="00DB3627">
            <w:pPr>
              <w:autoSpaceDE w:val="0"/>
              <w:autoSpaceDN w:val="0"/>
              <w:adjustRightInd w:val="0"/>
              <w:rPr>
                <w:rFonts w:cstheme="minorHAnsi"/>
                <w:bCs/>
              </w:rPr>
            </w:pPr>
          </w:p>
        </w:tc>
      </w:tr>
      <w:tr w:rsidR="001A3014" w:rsidRPr="00B7125A" w14:paraId="5D5C6379" w14:textId="415F368B" w:rsidTr="001A3014">
        <w:tc>
          <w:tcPr>
            <w:tcW w:w="2394" w:type="dxa"/>
          </w:tcPr>
          <w:p w14:paraId="0B4BB608" w14:textId="67238986" w:rsidR="001A3014" w:rsidRPr="00B7125A" w:rsidRDefault="001A3014" w:rsidP="001A3014">
            <w:pPr>
              <w:autoSpaceDE w:val="0"/>
              <w:autoSpaceDN w:val="0"/>
              <w:adjustRightInd w:val="0"/>
              <w:ind w:firstLine="180"/>
              <w:rPr>
                <w:rFonts w:cstheme="minorHAnsi"/>
                <w:bCs/>
              </w:rPr>
            </w:pPr>
            <w:r w:rsidRPr="00B7125A">
              <w:rPr>
                <w:rFonts w:cstheme="minorHAnsi"/>
                <w:bCs/>
              </w:rPr>
              <w:t>Male</w:t>
            </w:r>
          </w:p>
        </w:tc>
        <w:tc>
          <w:tcPr>
            <w:tcW w:w="2394" w:type="dxa"/>
          </w:tcPr>
          <w:p w14:paraId="7292FF22" w14:textId="757042E9" w:rsidR="001A3014" w:rsidRPr="00B7125A" w:rsidRDefault="001A3014" w:rsidP="00DB3627">
            <w:pPr>
              <w:autoSpaceDE w:val="0"/>
              <w:autoSpaceDN w:val="0"/>
              <w:adjustRightInd w:val="0"/>
              <w:rPr>
                <w:rFonts w:cstheme="minorHAnsi"/>
                <w:bCs/>
              </w:rPr>
            </w:pPr>
            <w:r w:rsidRPr="00B7125A">
              <w:rPr>
                <w:rFonts w:cstheme="minorHAnsi"/>
                <w:bCs/>
              </w:rPr>
              <w:t>24,342</w:t>
            </w:r>
          </w:p>
        </w:tc>
        <w:tc>
          <w:tcPr>
            <w:tcW w:w="2394" w:type="dxa"/>
          </w:tcPr>
          <w:p w14:paraId="0C52BE54" w14:textId="0110B906" w:rsidR="001A3014" w:rsidRPr="00B7125A" w:rsidRDefault="001A3014" w:rsidP="00DB3627">
            <w:pPr>
              <w:autoSpaceDE w:val="0"/>
              <w:autoSpaceDN w:val="0"/>
              <w:adjustRightInd w:val="0"/>
              <w:rPr>
                <w:rFonts w:cstheme="minorHAnsi"/>
                <w:bCs/>
              </w:rPr>
            </w:pPr>
            <w:r w:rsidRPr="00B7125A">
              <w:rPr>
                <w:rFonts w:cstheme="minorHAnsi"/>
                <w:bCs/>
              </w:rPr>
              <w:t>711</w:t>
            </w:r>
          </w:p>
        </w:tc>
        <w:tc>
          <w:tcPr>
            <w:tcW w:w="2394" w:type="dxa"/>
          </w:tcPr>
          <w:p w14:paraId="7CBC370D" w14:textId="62D603FF" w:rsidR="001A3014" w:rsidRPr="00B7125A" w:rsidRDefault="001A3014" w:rsidP="00DB3627">
            <w:pPr>
              <w:autoSpaceDE w:val="0"/>
              <w:autoSpaceDN w:val="0"/>
              <w:adjustRightInd w:val="0"/>
              <w:rPr>
                <w:rFonts w:cstheme="minorHAnsi"/>
                <w:bCs/>
              </w:rPr>
            </w:pPr>
            <w:r w:rsidRPr="00B7125A">
              <w:rPr>
                <w:rFonts w:cstheme="minorHAnsi"/>
                <w:bCs/>
              </w:rPr>
              <w:t>25,053</w:t>
            </w:r>
            <w:r w:rsidR="005D0BBD" w:rsidRPr="00B7125A">
              <w:rPr>
                <w:rFonts w:cstheme="minorHAnsi"/>
                <w:bCs/>
              </w:rPr>
              <w:t xml:space="preserve"> (46.1%)</w:t>
            </w:r>
          </w:p>
        </w:tc>
      </w:tr>
      <w:tr w:rsidR="001A3014" w:rsidRPr="00B7125A" w14:paraId="06FB8B02" w14:textId="5B98F5A4" w:rsidTr="001A3014">
        <w:tc>
          <w:tcPr>
            <w:tcW w:w="2394" w:type="dxa"/>
          </w:tcPr>
          <w:p w14:paraId="3C60F352" w14:textId="595FCAD2" w:rsidR="001A3014" w:rsidRPr="00B7125A" w:rsidRDefault="001A3014" w:rsidP="001A3014">
            <w:pPr>
              <w:autoSpaceDE w:val="0"/>
              <w:autoSpaceDN w:val="0"/>
              <w:adjustRightInd w:val="0"/>
              <w:ind w:firstLine="180"/>
              <w:rPr>
                <w:rFonts w:cstheme="minorHAnsi"/>
                <w:bCs/>
              </w:rPr>
            </w:pPr>
            <w:r w:rsidRPr="00B7125A">
              <w:rPr>
                <w:rFonts w:cstheme="minorHAnsi"/>
                <w:bCs/>
              </w:rPr>
              <w:t>Female</w:t>
            </w:r>
          </w:p>
        </w:tc>
        <w:tc>
          <w:tcPr>
            <w:tcW w:w="2394" w:type="dxa"/>
          </w:tcPr>
          <w:p w14:paraId="6E636CE0" w14:textId="1FA9C10E" w:rsidR="001A3014" w:rsidRPr="00B7125A" w:rsidRDefault="001A3014" w:rsidP="00DB3627">
            <w:pPr>
              <w:autoSpaceDE w:val="0"/>
              <w:autoSpaceDN w:val="0"/>
              <w:adjustRightInd w:val="0"/>
              <w:rPr>
                <w:rFonts w:cstheme="minorHAnsi"/>
                <w:bCs/>
              </w:rPr>
            </w:pPr>
            <w:r w:rsidRPr="00B7125A">
              <w:rPr>
                <w:rFonts w:cstheme="minorHAnsi"/>
                <w:bCs/>
              </w:rPr>
              <w:t>28,605</w:t>
            </w:r>
          </w:p>
        </w:tc>
        <w:tc>
          <w:tcPr>
            <w:tcW w:w="2394" w:type="dxa"/>
          </w:tcPr>
          <w:p w14:paraId="7754B047" w14:textId="48B98925" w:rsidR="001A3014" w:rsidRPr="00B7125A" w:rsidRDefault="001A3014" w:rsidP="00DB3627">
            <w:pPr>
              <w:autoSpaceDE w:val="0"/>
              <w:autoSpaceDN w:val="0"/>
              <w:adjustRightInd w:val="0"/>
              <w:rPr>
                <w:rFonts w:cstheme="minorHAnsi"/>
                <w:bCs/>
              </w:rPr>
            </w:pPr>
            <w:r w:rsidRPr="00B7125A">
              <w:rPr>
                <w:rFonts w:cstheme="minorHAnsi"/>
                <w:bCs/>
              </w:rPr>
              <w:t>677</w:t>
            </w:r>
          </w:p>
        </w:tc>
        <w:tc>
          <w:tcPr>
            <w:tcW w:w="2394" w:type="dxa"/>
          </w:tcPr>
          <w:p w14:paraId="1614819A" w14:textId="0DED09F5" w:rsidR="001A3014" w:rsidRPr="00B7125A" w:rsidRDefault="001A3014" w:rsidP="00DB3627">
            <w:pPr>
              <w:autoSpaceDE w:val="0"/>
              <w:autoSpaceDN w:val="0"/>
              <w:adjustRightInd w:val="0"/>
              <w:rPr>
                <w:rFonts w:cstheme="minorHAnsi"/>
                <w:bCs/>
              </w:rPr>
            </w:pPr>
            <w:r w:rsidRPr="00B7125A">
              <w:rPr>
                <w:rFonts w:cstheme="minorHAnsi"/>
                <w:bCs/>
              </w:rPr>
              <w:t>29,282</w:t>
            </w:r>
            <w:r w:rsidR="005D0BBD" w:rsidRPr="00B7125A">
              <w:rPr>
                <w:rFonts w:cstheme="minorHAnsi"/>
                <w:bCs/>
              </w:rPr>
              <w:t xml:space="preserve"> (53.9%)</w:t>
            </w:r>
          </w:p>
        </w:tc>
      </w:tr>
      <w:tr w:rsidR="001A3014" w:rsidRPr="00B7125A" w14:paraId="6BC74752" w14:textId="77777777" w:rsidTr="001A3014">
        <w:tc>
          <w:tcPr>
            <w:tcW w:w="2394" w:type="dxa"/>
          </w:tcPr>
          <w:p w14:paraId="1497074F" w14:textId="57080F85" w:rsidR="001A3014" w:rsidRPr="00B7125A" w:rsidRDefault="001A3014" w:rsidP="001A3014">
            <w:pPr>
              <w:autoSpaceDE w:val="0"/>
              <w:autoSpaceDN w:val="0"/>
              <w:adjustRightInd w:val="0"/>
              <w:ind w:firstLine="180"/>
              <w:rPr>
                <w:rFonts w:cstheme="minorHAnsi"/>
                <w:bCs/>
              </w:rPr>
            </w:pPr>
            <w:r w:rsidRPr="00B7125A">
              <w:rPr>
                <w:rFonts w:cstheme="minorHAnsi"/>
                <w:bCs/>
              </w:rPr>
              <w:t>Unknown</w:t>
            </w:r>
          </w:p>
        </w:tc>
        <w:tc>
          <w:tcPr>
            <w:tcW w:w="2394" w:type="dxa"/>
          </w:tcPr>
          <w:p w14:paraId="01002643" w14:textId="04BF235F" w:rsidR="001A3014" w:rsidRPr="00B7125A" w:rsidRDefault="001A3014" w:rsidP="00DB3627">
            <w:pPr>
              <w:autoSpaceDE w:val="0"/>
              <w:autoSpaceDN w:val="0"/>
              <w:adjustRightInd w:val="0"/>
              <w:rPr>
                <w:rFonts w:cstheme="minorHAnsi"/>
                <w:bCs/>
              </w:rPr>
            </w:pPr>
            <w:r w:rsidRPr="00B7125A">
              <w:rPr>
                <w:rFonts w:cstheme="minorHAnsi"/>
                <w:bCs/>
              </w:rPr>
              <w:t>14</w:t>
            </w:r>
          </w:p>
        </w:tc>
        <w:tc>
          <w:tcPr>
            <w:tcW w:w="2394" w:type="dxa"/>
          </w:tcPr>
          <w:p w14:paraId="7DC89388" w14:textId="4C641344" w:rsidR="001A3014" w:rsidRPr="00B7125A" w:rsidRDefault="001A3014" w:rsidP="00DB3627">
            <w:pPr>
              <w:autoSpaceDE w:val="0"/>
              <w:autoSpaceDN w:val="0"/>
              <w:adjustRightInd w:val="0"/>
              <w:rPr>
                <w:rFonts w:cstheme="minorHAnsi"/>
                <w:bCs/>
              </w:rPr>
            </w:pPr>
            <w:r w:rsidRPr="00B7125A">
              <w:rPr>
                <w:rFonts w:cstheme="minorHAnsi"/>
                <w:bCs/>
              </w:rPr>
              <w:t>0</w:t>
            </w:r>
          </w:p>
        </w:tc>
        <w:tc>
          <w:tcPr>
            <w:tcW w:w="2394" w:type="dxa"/>
          </w:tcPr>
          <w:p w14:paraId="12D0B548" w14:textId="7581D685" w:rsidR="001A3014" w:rsidRPr="00B7125A" w:rsidRDefault="001A3014" w:rsidP="00DB3627">
            <w:pPr>
              <w:autoSpaceDE w:val="0"/>
              <w:autoSpaceDN w:val="0"/>
              <w:adjustRightInd w:val="0"/>
              <w:rPr>
                <w:rFonts w:cstheme="minorHAnsi"/>
                <w:bCs/>
              </w:rPr>
            </w:pPr>
            <w:r w:rsidRPr="00B7125A">
              <w:rPr>
                <w:rFonts w:cstheme="minorHAnsi"/>
                <w:bCs/>
              </w:rPr>
              <w:t>14</w:t>
            </w:r>
            <w:r w:rsidR="005D0BBD" w:rsidRPr="00B7125A">
              <w:rPr>
                <w:rFonts w:cstheme="minorHAnsi"/>
                <w:bCs/>
              </w:rPr>
              <w:t xml:space="preserve"> (0%)</w:t>
            </w:r>
          </w:p>
        </w:tc>
      </w:tr>
      <w:tr w:rsidR="001A3014" w:rsidRPr="00B7125A" w14:paraId="57BA9E1C" w14:textId="77777777" w:rsidTr="005D0BBD">
        <w:tc>
          <w:tcPr>
            <w:tcW w:w="2394" w:type="dxa"/>
            <w:shd w:val="clear" w:color="auto" w:fill="F2F2F2" w:themeFill="background1" w:themeFillShade="F2"/>
          </w:tcPr>
          <w:p w14:paraId="7BDF1203" w14:textId="7AE009B0" w:rsidR="001A3014" w:rsidRPr="00B7125A" w:rsidRDefault="001A3014" w:rsidP="00DB3627">
            <w:pPr>
              <w:autoSpaceDE w:val="0"/>
              <w:autoSpaceDN w:val="0"/>
              <w:adjustRightInd w:val="0"/>
              <w:rPr>
                <w:rFonts w:cstheme="minorHAnsi"/>
                <w:bCs/>
              </w:rPr>
            </w:pPr>
            <w:r w:rsidRPr="00B7125A">
              <w:rPr>
                <w:rFonts w:cstheme="minorHAnsi"/>
                <w:bCs/>
              </w:rPr>
              <w:t>Race</w:t>
            </w:r>
          </w:p>
        </w:tc>
        <w:tc>
          <w:tcPr>
            <w:tcW w:w="2394" w:type="dxa"/>
            <w:shd w:val="clear" w:color="auto" w:fill="F2F2F2" w:themeFill="background1" w:themeFillShade="F2"/>
          </w:tcPr>
          <w:p w14:paraId="37C2F6B3" w14:textId="77777777" w:rsidR="001A3014" w:rsidRPr="00B7125A" w:rsidRDefault="001A3014" w:rsidP="00DB3627">
            <w:pPr>
              <w:autoSpaceDE w:val="0"/>
              <w:autoSpaceDN w:val="0"/>
              <w:adjustRightInd w:val="0"/>
              <w:rPr>
                <w:rFonts w:cstheme="minorHAnsi"/>
                <w:bCs/>
              </w:rPr>
            </w:pPr>
          </w:p>
        </w:tc>
        <w:tc>
          <w:tcPr>
            <w:tcW w:w="2394" w:type="dxa"/>
            <w:shd w:val="clear" w:color="auto" w:fill="F2F2F2" w:themeFill="background1" w:themeFillShade="F2"/>
          </w:tcPr>
          <w:p w14:paraId="4D7F035F" w14:textId="77777777" w:rsidR="001A3014" w:rsidRPr="00B7125A" w:rsidRDefault="001A3014" w:rsidP="00DB3627">
            <w:pPr>
              <w:autoSpaceDE w:val="0"/>
              <w:autoSpaceDN w:val="0"/>
              <w:adjustRightInd w:val="0"/>
              <w:rPr>
                <w:rFonts w:cstheme="minorHAnsi"/>
                <w:bCs/>
              </w:rPr>
            </w:pPr>
          </w:p>
        </w:tc>
        <w:tc>
          <w:tcPr>
            <w:tcW w:w="2394" w:type="dxa"/>
            <w:shd w:val="clear" w:color="auto" w:fill="F2F2F2" w:themeFill="background1" w:themeFillShade="F2"/>
          </w:tcPr>
          <w:p w14:paraId="1CB14541" w14:textId="77777777" w:rsidR="001A3014" w:rsidRPr="00B7125A" w:rsidRDefault="001A3014" w:rsidP="00DB3627">
            <w:pPr>
              <w:autoSpaceDE w:val="0"/>
              <w:autoSpaceDN w:val="0"/>
              <w:adjustRightInd w:val="0"/>
              <w:rPr>
                <w:rFonts w:cstheme="minorHAnsi"/>
                <w:bCs/>
              </w:rPr>
            </w:pPr>
          </w:p>
        </w:tc>
      </w:tr>
      <w:tr w:rsidR="001A3014" w:rsidRPr="00B7125A" w14:paraId="391F9B7B" w14:textId="77777777" w:rsidTr="001A3014">
        <w:tc>
          <w:tcPr>
            <w:tcW w:w="2394" w:type="dxa"/>
          </w:tcPr>
          <w:p w14:paraId="45669FD9" w14:textId="0B218FD0" w:rsidR="001A3014" w:rsidRPr="00B7125A" w:rsidRDefault="001A3014" w:rsidP="001A3014">
            <w:pPr>
              <w:autoSpaceDE w:val="0"/>
              <w:autoSpaceDN w:val="0"/>
              <w:adjustRightInd w:val="0"/>
              <w:ind w:left="180"/>
              <w:rPr>
                <w:rFonts w:cstheme="minorHAnsi"/>
                <w:bCs/>
              </w:rPr>
            </w:pPr>
            <w:r w:rsidRPr="00B7125A">
              <w:rPr>
                <w:rFonts w:cstheme="minorHAnsi"/>
                <w:bCs/>
              </w:rPr>
              <w:t>American Indian/Alaska Native</w:t>
            </w:r>
          </w:p>
        </w:tc>
        <w:tc>
          <w:tcPr>
            <w:tcW w:w="2394" w:type="dxa"/>
          </w:tcPr>
          <w:p w14:paraId="0D0F2A5E" w14:textId="07F78B38" w:rsidR="001A3014" w:rsidRPr="00B7125A" w:rsidRDefault="008959AD" w:rsidP="00DB3627">
            <w:pPr>
              <w:autoSpaceDE w:val="0"/>
              <w:autoSpaceDN w:val="0"/>
              <w:adjustRightInd w:val="0"/>
              <w:rPr>
                <w:rFonts w:cstheme="minorHAnsi"/>
                <w:bCs/>
              </w:rPr>
            </w:pPr>
            <w:r w:rsidRPr="00B7125A">
              <w:rPr>
                <w:rFonts w:cstheme="minorHAnsi"/>
                <w:bCs/>
              </w:rPr>
              <w:t>-</w:t>
            </w:r>
          </w:p>
        </w:tc>
        <w:tc>
          <w:tcPr>
            <w:tcW w:w="2394" w:type="dxa"/>
          </w:tcPr>
          <w:p w14:paraId="19D90628" w14:textId="3EA48B6E" w:rsidR="001A3014" w:rsidRPr="00B7125A" w:rsidRDefault="008959AD" w:rsidP="00DB3627">
            <w:pPr>
              <w:autoSpaceDE w:val="0"/>
              <w:autoSpaceDN w:val="0"/>
              <w:adjustRightInd w:val="0"/>
              <w:rPr>
                <w:rFonts w:cstheme="minorHAnsi"/>
                <w:bCs/>
              </w:rPr>
            </w:pPr>
            <w:r w:rsidRPr="00B7125A">
              <w:rPr>
                <w:rFonts w:cstheme="minorHAnsi"/>
                <w:bCs/>
              </w:rPr>
              <w:t>-</w:t>
            </w:r>
          </w:p>
        </w:tc>
        <w:tc>
          <w:tcPr>
            <w:tcW w:w="2394" w:type="dxa"/>
          </w:tcPr>
          <w:p w14:paraId="35CDF43D" w14:textId="2F472261" w:rsidR="001A3014" w:rsidRPr="00B7125A" w:rsidRDefault="008959AD" w:rsidP="00DB3627">
            <w:pPr>
              <w:autoSpaceDE w:val="0"/>
              <w:autoSpaceDN w:val="0"/>
              <w:adjustRightInd w:val="0"/>
              <w:rPr>
                <w:rFonts w:cstheme="minorHAnsi"/>
                <w:bCs/>
              </w:rPr>
            </w:pPr>
            <w:r w:rsidRPr="00B7125A">
              <w:rPr>
                <w:rFonts w:cstheme="minorHAnsi"/>
                <w:bCs/>
              </w:rPr>
              <w:t>13 (0%)</w:t>
            </w:r>
          </w:p>
        </w:tc>
      </w:tr>
      <w:tr w:rsidR="001A3014" w:rsidRPr="00B7125A" w14:paraId="4217CE19" w14:textId="77777777" w:rsidTr="001A3014">
        <w:tc>
          <w:tcPr>
            <w:tcW w:w="2394" w:type="dxa"/>
          </w:tcPr>
          <w:p w14:paraId="59F05932" w14:textId="2196DB8E" w:rsidR="001A3014" w:rsidRPr="00B7125A" w:rsidRDefault="001A3014" w:rsidP="001A3014">
            <w:pPr>
              <w:autoSpaceDE w:val="0"/>
              <w:autoSpaceDN w:val="0"/>
              <w:adjustRightInd w:val="0"/>
              <w:ind w:left="180"/>
              <w:rPr>
                <w:rFonts w:cstheme="minorHAnsi"/>
                <w:bCs/>
              </w:rPr>
            </w:pPr>
            <w:r w:rsidRPr="00B7125A">
              <w:rPr>
                <w:rFonts w:cstheme="minorHAnsi"/>
                <w:bCs/>
              </w:rPr>
              <w:t>Asian</w:t>
            </w:r>
          </w:p>
        </w:tc>
        <w:tc>
          <w:tcPr>
            <w:tcW w:w="2394" w:type="dxa"/>
          </w:tcPr>
          <w:p w14:paraId="749AC820" w14:textId="681E7309" w:rsidR="001A3014" w:rsidRPr="00B7125A" w:rsidRDefault="00F7705F" w:rsidP="00DB3627">
            <w:pPr>
              <w:autoSpaceDE w:val="0"/>
              <w:autoSpaceDN w:val="0"/>
              <w:adjustRightInd w:val="0"/>
              <w:rPr>
                <w:rFonts w:cstheme="minorHAnsi"/>
                <w:bCs/>
              </w:rPr>
            </w:pPr>
            <w:r w:rsidRPr="00B7125A">
              <w:rPr>
                <w:rFonts w:cstheme="minorHAnsi"/>
                <w:bCs/>
              </w:rPr>
              <w:t>-</w:t>
            </w:r>
          </w:p>
        </w:tc>
        <w:tc>
          <w:tcPr>
            <w:tcW w:w="2394" w:type="dxa"/>
          </w:tcPr>
          <w:p w14:paraId="70FC6237" w14:textId="01220E0F" w:rsidR="001A3014" w:rsidRPr="00B7125A" w:rsidRDefault="008959AD" w:rsidP="00DB3627">
            <w:pPr>
              <w:autoSpaceDE w:val="0"/>
              <w:autoSpaceDN w:val="0"/>
              <w:adjustRightInd w:val="0"/>
              <w:rPr>
                <w:rFonts w:cstheme="minorHAnsi"/>
                <w:bCs/>
              </w:rPr>
            </w:pPr>
            <w:r w:rsidRPr="00B7125A">
              <w:rPr>
                <w:rFonts w:cstheme="minorHAnsi"/>
                <w:bCs/>
              </w:rPr>
              <w:t>-</w:t>
            </w:r>
          </w:p>
        </w:tc>
        <w:tc>
          <w:tcPr>
            <w:tcW w:w="2394" w:type="dxa"/>
          </w:tcPr>
          <w:p w14:paraId="1D50DC15" w14:textId="173840B2" w:rsidR="001A3014" w:rsidRPr="00B7125A" w:rsidRDefault="00F7705F" w:rsidP="00DB3627">
            <w:pPr>
              <w:autoSpaceDE w:val="0"/>
              <w:autoSpaceDN w:val="0"/>
              <w:adjustRightInd w:val="0"/>
              <w:rPr>
                <w:rFonts w:cstheme="minorHAnsi"/>
                <w:bCs/>
              </w:rPr>
            </w:pPr>
            <w:r w:rsidRPr="00B7125A">
              <w:rPr>
                <w:rFonts w:cstheme="minorHAnsi"/>
                <w:bCs/>
              </w:rPr>
              <w:t>327 (0.6%)</w:t>
            </w:r>
          </w:p>
        </w:tc>
      </w:tr>
      <w:tr w:rsidR="001A3014" w:rsidRPr="00B7125A" w14:paraId="39A71E4D" w14:textId="77777777" w:rsidTr="001A3014">
        <w:tc>
          <w:tcPr>
            <w:tcW w:w="2394" w:type="dxa"/>
          </w:tcPr>
          <w:p w14:paraId="7D7F41F9" w14:textId="3371AAE2" w:rsidR="001A3014" w:rsidRPr="00B7125A" w:rsidRDefault="001A3014" w:rsidP="001A3014">
            <w:pPr>
              <w:autoSpaceDE w:val="0"/>
              <w:autoSpaceDN w:val="0"/>
              <w:adjustRightInd w:val="0"/>
              <w:ind w:left="180"/>
              <w:rPr>
                <w:rFonts w:cstheme="minorHAnsi"/>
                <w:bCs/>
              </w:rPr>
            </w:pPr>
            <w:r w:rsidRPr="00B7125A">
              <w:rPr>
                <w:rFonts w:cstheme="minorHAnsi"/>
                <w:bCs/>
              </w:rPr>
              <w:t>Black</w:t>
            </w:r>
          </w:p>
        </w:tc>
        <w:tc>
          <w:tcPr>
            <w:tcW w:w="2394" w:type="dxa"/>
          </w:tcPr>
          <w:p w14:paraId="1612E425" w14:textId="641699FE" w:rsidR="001A3014" w:rsidRPr="00B7125A" w:rsidRDefault="00F7705F" w:rsidP="00DB3627">
            <w:pPr>
              <w:autoSpaceDE w:val="0"/>
              <w:autoSpaceDN w:val="0"/>
              <w:adjustRightInd w:val="0"/>
              <w:rPr>
                <w:rFonts w:cstheme="minorHAnsi"/>
                <w:bCs/>
              </w:rPr>
            </w:pPr>
            <w:r w:rsidRPr="00B7125A">
              <w:rPr>
                <w:rFonts w:cstheme="minorHAnsi"/>
                <w:bCs/>
              </w:rPr>
              <w:t>342</w:t>
            </w:r>
          </w:p>
        </w:tc>
        <w:tc>
          <w:tcPr>
            <w:tcW w:w="2394" w:type="dxa"/>
          </w:tcPr>
          <w:p w14:paraId="6DC72E7D" w14:textId="521EA15B" w:rsidR="001A3014" w:rsidRPr="00B7125A" w:rsidRDefault="00F7705F" w:rsidP="00DB3627">
            <w:pPr>
              <w:autoSpaceDE w:val="0"/>
              <w:autoSpaceDN w:val="0"/>
              <w:adjustRightInd w:val="0"/>
              <w:rPr>
                <w:rFonts w:cstheme="minorHAnsi"/>
                <w:bCs/>
              </w:rPr>
            </w:pPr>
            <w:r w:rsidRPr="00B7125A">
              <w:rPr>
                <w:rFonts w:cstheme="minorHAnsi"/>
                <w:bCs/>
              </w:rPr>
              <w:t>101</w:t>
            </w:r>
          </w:p>
        </w:tc>
        <w:tc>
          <w:tcPr>
            <w:tcW w:w="2394" w:type="dxa"/>
          </w:tcPr>
          <w:p w14:paraId="0D4F6374" w14:textId="16F4CBAE" w:rsidR="001A3014" w:rsidRPr="00B7125A" w:rsidRDefault="00F7705F" w:rsidP="00DB3627">
            <w:pPr>
              <w:autoSpaceDE w:val="0"/>
              <w:autoSpaceDN w:val="0"/>
              <w:adjustRightInd w:val="0"/>
              <w:rPr>
                <w:rFonts w:cstheme="minorHAnsi"/>
                <w:bCs/>
              </w:rPr>
            </w:pPr>
            <w:r w:rsidRPr="00B7125A">
              <w:rPr>
                <w:rFonts w:cstheme="minorHAnsi"/>
                <w:bCs/>
              </w:rPr>
              <w:t>443 (0.8%)</w:t>
            </w:r>
          </w:p>
        </w:tc>
      </w:tr>
      <w:tr w:rsidR="001A3014" w:rsidRPr="00B7125A" w14:paraId="7A969C63" w14:textId="77777777" w:rsidTr="001A3014">
        <w:tc>
          <w:tcPr>
            <w:tcW w:w="2394" w:type="dxa"/>
          </w:tcPr>
          <w:p w14:paraId="7E163666" w14:textId="2AB560D7" w:rsidR="001A3014" w:rsidRPr="00B7125A" w:rsidRDefault="001A3014" w:rsidP="001A3014">
            <w:pPr>
              <w:autoSpaceDE w:val="0"/>
              <w:autoSpaceDN w:val="0"/>
              <w:adjustRightInd w:val="0"/>
              <w:ind w:left="180"/>
              <w:rPr>
                <w:rFonts w:cstheme="minorHAnsi"/>
                <w:bCs/>
              </w:rPr>
            </w:pPr>
            <w:r w:rsidRPr="00B7125A">
              <w:rPr>
                <w:rFonts w:cstheme="minorHAnsi"/>
                <w:bCs/>
              </w:rPr>
              <w:t>Native Hawaiian or Pacific Islander</w:t>
            </w:r>
          </w:p>
        </w:tc>
        <w:tc>
          <w:tcPr>
            <w:tcW w:w="2394" w:type="dxa"/>
          </w:tcPr>
          <w:p w14:paraId="3531EA7B" w14:textId="26C132E1" w:rsidR="001A3014" w:rsidRPr="00B7125A" w:rsidRDefault="00F7705F" w:rsidP="00DB3627">
            <w:pPr>
              <w:autoSpaceDE w:val="0"/>
              <w:autoSpaceDN w:val="0"/>
              <w:adjustRightInd w:val="0"/>
              <w:rPr>
                <w:rFonts w:cstheme="minorHAnsi"/>
                <w:bCs/>
              </w:rPr>
            </w:pPr>
            <w:r w:rsidRPr="00B7125A">
              <w:rPr>
                <w:rFonts w:cstheme="minorHAnsi"/>
                <w:bCs/>
              </w:rPr>
              <w:t>-</w:t>
            </w:r>
          </w:p>
        </w:tc>
        <w:tc>
          <w:tcPr>
            <w:tcW w:w="2394" w:type="dxa"/>
          </w:tcPr>
          <w:p w14:paraId="56FD3B3C" w14:textId="5CC9A925" w:rsidR="001A3014" w:rsidRPr="00B7125A" w:rsidRDefault="00F7705F" w:rsidP="00DB3627">
            <w:pPr>
              <w:autoSpaceDE w:val="0"/>
              <w:autoSpaceDN w:val="0"/>
              <w:adjustRightInd w:val="0"/>
              <w:rPr>
                <w:rFonts w:cstheme="minorHAnsi"/>
                <w:bCs/>
              </w:rPr>
            </w:pPr>
            <w:r w:rsidRPr="00B7125A">
              <w:rPr>
                <w:rFonts w:cstheme="minorHAnsi"/>
                <w:bCs/>
              </w:rPr>
              <w:t>-</w:t>
            </w:r>
          </w:p>
        </w:tc>
        <w:tc>
          <w:tcPr>
            <w:tcW w:w="2394" w:type="dxa"/>
          </w:tcPr>
          <w:p w14:paraId="4BD662BC" w14:textId="7F7756F8" w:rsidR="001A3014" w:rsidRPr="00B7125A" w:rsidRDefault="00F7705F" w:rsidP="00DB3627">
            <w:pPr>
              <w:autoSpaceDE w:val="0"/>
              <w:autoSpaceDN w:val="0"/>
              <w:adjustRightInd w:val="0"/>
              <w:rPr>
                <w:rFonts w:cstheme="minorHAnsi"/>
                <w:bCs/>
              </w:rPr>
            </w:pPr>
            <w:r w:rsidRPr="00B7125A">
              <w:rPr>
                <w:rFonts w:cstheme="minorHAnsi"/>
                <w:bCs/>
              </w:rPr>
              <w:t>38 (0.1%)</w:t>
            </w:r>
          </w:p>
        </w:tc>
      </w:tr>
      <w:tr w:rsidR="001A3014" w:rsidRPr="00B7125A" w14:paraId="2997453A" w14:textId="77777777" w:rsidTr="001A3014">
        <w:tc>
          <w:tcPr>
            <w:tcW w:w="2394" w:type="dxa"/>
          </w:tcPr>
          <w:p w14:paraId="2B699433" w14:textId="0B50EF8D" w:rsidR="001A3014" w:rsidRPr="00B7125A" w:rsidRDefault="001A3014" w:rsidP="001A3014">
            <w:pPr>
              <w:autoSpaceDE w:val="0"/>
              <w:autoSpaceDN w:val="0"/>
              <w:adjustRightInd w:val="0"/>
              <w:ind w:left="180"/>
              <w:rPr>
                <w:rFonts w:cstheme="minorHAnsi"/>
                <w:bCs/>
              </w:rPr>
            </w:pPr>
            <w:r w:rsidRPr="00B7125A">
              <w:rPr>
                <w:rFonts w:cstheme="minorHAnsi"/>
                <w:bCs/>
              </w:rPr>
              <w:t>White</w:t>
            </w:r>
          </w:p>
        </w:tc>
        <w:tc>
          <w:tcPr>
            <w:tcW w:w="2394" w:type="dxa"/>
          </w:tcPr>
          <w:p w14:paraId="0C672FCA" w14:textId="2050739D" w:rsidR="001A3014" w:rsidRPr="00B7125A" w:rsidRDefault="00F7705F" w:rsidP="00DB3627">
            <w:pPr>
              <w:autoSpaceDE w:val="0"/>
              <w:autoSpaceDN w:val="0"/>
              <w:adjustRightInd w:val="0"/>
              <w:rPr>
                <w:rFonts w:cstheme="minorHAnsi"/>
                <w:bCs/>
              </w:rPr>
            </w:pPr>
            <w:r w:rsidRPr="00B7125A">
              <w:rPr>
                <w:rFonts w:cstheme="minorHAnsi"/>
                <w:bCs/>
              </w:rPr>
              <w:t>46,927</w:t>
            </w:r>
          </w:p>
        </w:tc>
        <w:tc>
          <w:tcPr>
            <w:tcW w:w="2394" w:type="dxa"/>
          </w:tcPr>
          <w:p w14:paraId="6DA101E4" w14:textId="497009E7" w:rsidR="001A3014" w:rsidRPr="00B7125A" w:rsidRDefault="00F7705F" w:rsidP="00DB3627">
            <w:pPr>
              <w:autoSpaceDE w:val="0"/>
              <w:autoSpaceDN w:val="0"/>
              <w:adjustRightInd w:val="0"/>
              <w:rPr>
                <w:rFonts w:cstheme="minorHAnsi"/>
                <w:bCs/>
              </w:rPr>
            </w:pPr>
            <w:r w:rsidRPr="00B7125A">
              <w:rPr>
                <w:rFonts w:cstheme="minorHAnsi"/>
                <w:bCs/>
              </w:rPr>
              <w:t>1,248</w:t>
            </w:r>
          </w:p>
        </w:tc>
        <w:tc>
          <w:tcPr>
            <w:tcW w:w="2394" w:type="dxa"/>
          </w:tcPr>
          <w:p w14:paraId="54D279CB" w14:textId="459F78F9" w:rsidR="001A3014" w:rsidRPr="00B7125A" w:rsidRDefault="00F7705F" w:rsidP="00DB3627">
            <w:pPr>
              <w:autoSpaceDE w:val="0"/>
              <w:autoSpaceDN w:val="0"/>
              <w:adjustRightInd w:val="0"/>
              <w:rPr>
                <w:rFonts w:cstheme="minorHAnsi"/>
                <w:bCs/>
              </w:rPr>
            </w:pPr>
            <w:r w:rsidRPr="00B7125A">
              <w:rPr>
                <w:rFonts w:cstheme="minorHAnsi"/>
                <w:bCs/>
              </w:rPr>
              <w:t>48,175 (88.6%)</w:t>
            </w:r>
          </w:p>
        </w:tc>
      </w:tr>
      <w:tr w:rsidR="00F7705F" w:rsidRPr="00B7125A" w14:paraId="78F65A30" w14:textId="77777777" w:rsidTr="001A3014">
        <w:tc>
          <w:tcPr>
            <w:tcW w:w="2394" w:type="dxa"/>
          </w:tcPr>
          <w:p w14:paraId="40F198D5" w14:textId="3B02A6BA" w:rsidR="00F7705F" w:rsidRPr="00B7125A" w:rsidRDefault="00F7705F" w:rsidP="00F7705F">
            <w:pPr>
              <w:autoSpaceDE w:val="0"/>
              <w:autoSpaceDN w:val="0"/>
              <w:adjustRightInd w:val="0"/>
              <w:ind w:left="180"/>
              <w:rPr>
                <w:rFonts w:cstheme="minorHAnsi"/>
                <w:bCs/>
              </w:rPr>
            </w:pPr>
            <w:r w:rsidRPr="00B7125A">
              <w:rPr>
                <w:rFonts w:cstheme="minorHAnsi"/>
                <w:bCs/>
              </w:rPr>
              <w:t>Multiracial</w:t>
            </w:r>
          </w:p>
        </w:tc>
        <w:tc>
          <w:tcPr>
            <w:tcW w:w="2394" w:type="dxa"/>
          </w:tcPr>
          <w:p w14:paraId="0F80EA30" w14:textId="28F1EABF" w:rsidR="00F7705F" w:rsidRPr="00B7125A" w:rsidRDefault="00F7705F" w:rsidP="00F7705F">
            <w:pPr>
              <w:autoSpaceDE w:val="0"/>
              <w:autoSpaceDN w:val="0"/>
              <w:adjustRightInd w:val="0"/>
              <w:rPr>
                <w:rFonts w:cstheme="minorHAnsi"/>
                <w:bCs/>
              </w:rPr>
            </w:pPr>
            <w:r w:rsidRPr="00B7125A">
              <w:rPr>
                <w:rFonts w:cstheme="minorHAnsi"/>
                <w:bCs/>
              </w:rPr>
              <w:t>-</w:t>
            </w:r>
          </w:p>
        </w:tc>
        <w:tc>
          <w:tcPr>
            <w:tcW w:w="2394" w:type="dxa"/>
          </w:tcPr>
          <w:p w14:paraId="5FA4FFDD" w14:textId="63C75A2E" w:rsidR="00F7705F" w:rsidRPr="00B7125A" w:rsidRDefault="00F7705F" w:rsidP="00F7705F">
            <w:pPr>
              <w:autoSpaceDE w:val="0"/>
              <w:autoSpaceDN w:val="0"/>
              <w:adjustRightInd w:val="0"/>
              <w:rPr>
                <w:rFonts w:cstheme="minorHAnsi"/>
                <w:bCs/>
              </w:rPr>
            </w:pPr>
            <w:r w:rsidRPr="00B7125A">
              <w:rPr>
                <w:rFonts w:cstheme="minorHAnsi"/>
                <w:bCs/>
              </w:rPr>
              <w:t>-</w:t>
            </w:r>
          </w:p>
        </w:tc>
        <w:tc>
          <w:tcPr>
            <w:tcW w:w="2394" w:type="dxa"/>
          </w:tcPr>
          <w:p w14:paraId="57F8A59D" w14:textId="5F20AF56" w:rsidR="00F7705F" w:rsidRPr="00B7125A" w:rsidRDefault="00F7705F" w:rsidP="00F7705F">
            <w:pPr>
              <w:autoSpaceDE w:val="0"/>
              <w:autoSpaceDN w:val="0"/>
              <w:adjustRightInd w:val="0"/>
              <w:rPr>
                <w:rFonts w:cstheme="minorHAnsi"/>
                <w:bCs/>
              </w:rPr>
            </w:pPr>
            <w:r w:rsidRPr="00B7125A">
              <w:rPr>
                <w:rFonts w:cstheme="minorHAnsi"/>
                <w:bCs/>
              </w:rPr>
              <w:t>18 (0.0%)</w:t>
            </w:r>
          </w:p>
        </w:tc>
      </w:tr>
      <w:tr w:rsidR="00F7705F" w:rsidRPr="00B7125A" w14:paraId="7DD29ADC" w14:textId="77777777" w:rsidTr="001A3014">
        <w:tc>
          <w:tcPr>
            <w:tcW w:w="2394" w:type="dxa"/>
          </w:tcPr>
          <w:p w14:paraId="143223FE" w14:textId="03F3618B" w:rsidR="00F7705F" w:rsidRPr="00B7125A" w:rsidRDefault="00F7705F" w:rsidP="00F7705F">
            <w:pPr>
              <w:autoSpaceDE w:val="0"/>
              <w:autoSpaceDN w:val="0"/>
              <w:adjustRightInd w:val="0"/>
              <w:ind w:left="180"/>
              <w:rPr>
                <w:rFonts w:cstheme="minorHAnsi"/>
                <w:bCs/>
              </w:rPr>
            </w:pPr>
            <w:r w:rsidRPr="00B7125A">
              <w:rPr>
                <w:rFonts w:cstheme="minorHAnsi"/>
                <w:bCs/>
              </w:rPr>
              <w:t>Unknown</w:t>
            </w:r>
          </w:p>
        </w:tc>
        <w:tc>
          <w:tcPr>
            <w:tcW w:w="2394" w:type="dxa"/>
          </w:tcPr>
          <w:p w14:paraId="629B785A" w14:textId="2AF1C92B" w:rsidR="00F7705F" w:rsidRPr="00B7125A" w:rsidRDefault="00F7705F" w:rsidP="00F7705F">
            <w:pPr>
              <w:autoSpaceDE w:val="0"/>
              <w:autoSpaceDN w:val="0"/>
              <w:adjustRightInd w:val="0"/>
              <w:rPr>
                <w:rFonts w:cstheme="minorHAnsi"/>
                <w:bCs/>
              </w:rPr>
            </w:pPr>
            <w:r w:rsidRPr="00B7125A">
              <w:rPr>
                <w:rFonts w:cstheme="minorHAnsi"/>
                <w:bCs/>
              </w:rPr>
              <w:t>5,322</w:t>
            </w:r>
          </w:p>
        </w:tc>
        <w:tc>
          <w:tcPr>
            <w:tcW w:w="2394" w:type="dxa"/>
          </w:tcPr>
          <w:p w14:paraId="0164ED90" w14:textId="18BF4EE4" w:rsidR="00F7705F" w:rsidRPr="00B7125A" w:rsidRDefault="00F7705F" w:rsidP="00F7705F">
            <w:pPr>
              <w:autoSpaceDE w:val="0"/>
              <w:autoSpaceDN w:val="0"/>
              <w:adjustRightInd w:val="0"/>
              <w:rPr>
                <w:rFonts w:cstheme="minorHAnsi"/>
                <w:bCs/>
              </w:rPr>
            </w:pPr>
            <w:r w:rsidRPr="00B7125A">
              <w:rPr>
                <w:rFonts w:cstheme="minorHAnsi"/>
                <w:bCs/>
              </w:rPr>
              <w:t>13</w:t>
            </w:r>
          </w:p>
        </w:tc>
        <w:tc>
          <w:tcPr>
            <w:tcW w:w="2394" w:type="dxa"/>
          </w:tcPr>
          <w:p w14:paraId="17FA7120" w14:textId="4CB527D1" w:rsidR="00F7705F" w:rsidRPr="00B7125A" w:rsidRDefault="00F7705F" w:rsidP="00F7705F">
            <w:pPr>
              <w:autoSpaceDE w:val="0"/>
              <w:autoSpaceDN w:val="0"/>
              <w:adjustRightInd w:val="0"/>
              <w:rPr>
                <w:rFonts w:cstheme="minorHAnsi"/>
                <w:bCs/>
              </w:rPr>
            </w:pPr>
            <w:r w:rsidRPr="00B7125A">
              <w:rPr>
                <w:rFonts w:cstheme="minorHAnsi"/>
                <w:bCs/>
              </w:rPr>
              <w:t>5,335 (9.8%)</w:t>
            </w:r>
          </w:p>
        </w:tc>
      </w:tr>
      <w:tr w:rsidR="00F7705F" w:rsidRPr="00B7125A" w14:paraId="122EC733" w14:textId="77777777" w:rsidTr="005D0BBD">
        <w:tc>
          <w:tcPr>
            <w:tcW w:w="2394" w:type="dxa"/>
            <w:shd w:val="clear" w:color="auto" w:fill="F2F2F2" w:themeFill="background1" w:themeFillShade="F2"/>
          </w:tcPr>
          <w:p w14:paraId="4A573A41" w14:textId="465CF523" w:rsidR="00F7705F" w:rsidRPr="00B7125A" w:rsidRDefault="00F7705F" w:rsidP="00F7705F">
            <w:pPr>
              <w:autoSpaceDE w:val="0"/>
              <w:autoSpaceDN w:val="0"/>
              <w:adjustRightInd w:val="0"/>
              <w:rPr>
                <w:rFonts w:cstheme="minorHAnsi"/>
                <w:bCs/>
              </w:rPr>
            </w:pPr>
            <w:r w:rsidRPr="00B7125A">
              <w:rPr>
                <w:rFonts w:cstheme="minorHAnsi"/>
                <w:bCs/>
              </w:rPr>
              <w:t>Ethnicity</w:t>
            </w:r>
          </w:p>
        </w:tc>
        <w:tc>
          <w:tcPr>
            <w:tcW w:w="2394" w:type="dxa"/>
            <w:shd w:val="clear" w:color="auto" w:fill="F2F2F2" w:themeFill="background1" w:themeFillShade="F2"/>
          </w:tcPr>
          <w:p w14:paraId="0F62A230" w14:textId="77777777" w:rsidR="00F7705F" w:rsidRPr="00B7125A" w:rsidRDefault="00F7705F" w:rsidP="00F7705F">
            <w:pPr>
              <w:autoSpaceDE w:val="0"/>
              <w:autoSpaceDN w:val="0"/>
              <w:adjustRightInd w:val="0"/>
              <w:rPr>
                <w:rFonts w:cstheme="minorHAnsi"/>
                <w:bCs/>
              </w:rPr>
            </w:pPr>
          </w:p>
        </w:tc>
        <w:tc>
          <w:tcPr>
            <w:tcW w:w="2394" w:type="dxa"/>
            <w:shd w:val="clear" w:color="auto" w:fill="F2F2F2" w:themeFill="background1" w:themeFillShade="F2"/>
          </w:tcPr>
          <w:p w14:paraId="55F4C55B" w14:textId="77777777" w:rsidR="00F7705F" w:rsidRPr="00B7125A" w:rsidRDefault="00F7705F" w:rsidP="00F7705F">
            <w:pPr>
              <w:autoSpaceDE w:val="0"/>
              <w:autoSpaceDN w:val="0"/>
              <w:adjustRightInd w:val="0"/>
              <w:rPr>
                <w:rFonts w:cstheme="minorHAnsi"/>
                <w:bCs/>
              </w:rPr>
            </w:pPr>
          </w:p>
        </w:tc>
        <w:tc>
          <w:tcPr>
            <w:tcW w:w="2394" w:type="dxa"/>
            <w:shd w:val="clear" w:color="auto" w:fill="F2F2F2" w:themeFill="background1" w:themeFillShade="F2"/>
          </w:tcPr>
          <w:p w14:paraId="2A441D8F" w14:textId="77777777" w:rsidR="00F7705F" w:rsidRPr="00B7125A" w:rsidRDefault="00F7705F" w:rsidP="00F7705F">
            <w:pPr>
              <w:autoSpaceDE w:val="0"/>
              <w:autoSpaceDN w:val="0"/>
              <w:adjustRightInd w:val="0"/>
              <w:rPr>
                <w:rFonts w:cstheme="minorHAnsi"/>
                <w:bCs/>
              </w:rPr>
            </w:pPr>
          </w:p>
        </w:tc>
      </w:tr>
      <w:tr w:rsidR="00F7705F" w:rsidRPr="00B7125A" w14:paraId="4B486038" w14:textId="77777777" w:rsidTr="001A3014">
        <w:tc>
          <w:tcPr>
            <w:tcW w:w="2394" w:type="dxa"/>
          </w:tcPr>
          <w:p w14:paraId="484F0AC8" w14:textId="5F3A01E3" w:rsidR="00F7705F" w:rsidRPr="00B7125A" w:rsidRDefault="00F7705F" w:rsidP="00F7705F">
            <w:pPr>
              <w:autoSpaceDE w:val="0"/>
              <w:autoSpaceDN w:val="0"/>
              <w:adjustRightInd w:val="0"/>
              <w:ind w:left="180"/>
              <w:rPr>
                <w:rFonts w:cstheme="minorHAnsi"/>
                <w:bCs/>
              </w:rPr>
            </w:pPr>
            <w:r w:rsidRPr="00B7125A">
              <w:rPr>
                <w:rFonts w:cstheme="minorHAnsi"/>
                <w:bCs/>
              </w:rPr>
              <w:t>Hispanic or Latino</w:t>
            </w:r>
          </w:p>
        </w:tc>
        <w:tc>
          <w:tcPr>
            <w:tcW w:w="2394" w:type="dxa"/>
          </w:tcPr>
          <w:p w14:paraId="1B5D8881" w14:textId="31243E4F" w:rsidR="00F7705F" w:rsidRPr="00B7125A" w:rsidRDefault="001A59E6" w:rsidP="00F7705F">
            <w:pPr>
              <w:autoSpaceDE w:val="0"/>
              <w:autoSpaceDN w:val="0"/>
              <w:adjustRightInd w:val="0"/>
              <w:rPr>
                <w:rFonts w:cstheme="minorHAnsi"/>
                <w:bCs/>
              </w:rPr>
            </w:pPr>
            <w:r w:rsidRPr="00B7125A">
              <w:rPr>
                <w:rFonts w:cstheme="minorHAnsi"/>
                <w:bCs/>
              </w:rPr>
              <w:t>339</w:t>
            </w:r>
          </w:p>
        </w:tc>
        <w:tc>
          <w:tcPr>
            <w:tcW w:w="2394" w:type="dxa"/>
          </w:tcPr>
          <w:p w14:paraId="6E4A7B47" w14:textId="639A570E" w:rsidR="00F7705F" w:rsidRPr="00B7125A" w:rsidRDefault="00F7705F" w:rsidP="00F7705F">
            <w:pPr>
              <w:autoSpaceDE w:val="0"/>
              <w:autoSpaceDN w:val="0"/>
              <w:adjustRightInd w:val="0"/>
              <w:rPr>
                <w:rFonts w:cstheme="minorHAnsi"/>
                <w:bCs/>
              </w:rPr>
            </w:pPr>
            <w:r w:rsidRPr="00B7125A">
              <w:rPr>
                <w:rFonts w:cstheme="minorHAnsi"/>
                <w:bCs/>
              </w:rPr>
              <w:t>15</w:t>
            </w:r>
          </w:p>
        </w:tc>
        <w:tc>
          <w:tcPr>
            <w:tcW w:w="2394" w:type="dxa"/>
          </w:tcPr>
          <w:p w14:paraId="3A683865" w14:textId="3C688FEB" w:rsidR="00F7705F" w:rsidRPr="00B7125A" w:rsidRDefault="00F7705F" w:rsidP="00F7705F">
            <w:pPr>
              <w:autoSpaceDE w:val="0"/>
              <w:autoSpaceDN w:val="0"/>
              <w:adjustRightInd w:val="0"/>
              <w:rPr>
                <w:rFonts w:cstheme="minorHAnsi"/>
                <w:bCs/>
              </w:rPr>
            </w:pPr>
            <w:r w:rsidRPr="00B7125A">
              <w:rPr>
                <w:rFonts w:cstheme="minorHAnsi"/>
                <w:bCs/>
              </w:rPr>
              <w:t>354 (0.7%)</w:t>
            </w:r>
          </w:p>
        </w:tc>
      </w:tr>
      <w:tr w:rsidR="00F7705F" w:rsidRPr="00B7125A" w14:paraId="07E433D1" w14:textId="77777777" w:rsidTr="001A3014">
        <w:tc>
          <w:tcPr>
            <w:tcW w:w="2394" w:type="dxa"/>
          </w:tcPr>
          <w:p w14:paraId="296845B5" w14:textId="4F67474B" w:rsidR="00F7705F" w:rsidRPr="00B7125A" w:rsidRDefault="00F7705F" w:rsidP="00F7705F">
            <w:pPr>
              <w:autoSpaceDE w:val="0"/>
              <w:autoSpaceDN w:val="0"/>
              <w:adjustRightInd w:val="0"/>
              <w:ind w:left="180"/>
              <w:rPr>
                <w:rFonts w:cstheme="minorHAnsi"/>
                <w:bCs/>
              </w:rPr>
            </w:pPr>
            <w:r w:rsidRPr="00B7125A">
              <w:rPr>
                <w:rFonts w:cstheme="minorHAnsi"/>
                <w:bCs/>
              </w:rPr>
              <w:t>Not Hispanic or Latino</w:t>
            </w:r>
          </w:p>
        </w:tc>
        <w:tc>
          <w:tcPr>
            <w:tcW w:w="2394" w:type="dxa"/>
          </w:tcPr>
          <w:p w14:paraId="20470BCB" w14:textId="1265FBD2" w:rsidR="00F7705F" w:rsidRPr="00B7125A" w:rsidRDefault="00F7705F" w:rsidP="00F7705F">
            <w:pPr>
              <w:autoSpaceDE w:val="0"/>
              <w:autoSpaceDN w:val="0"/>
              <w:adjustRightInd w:val="0"/>
              <w:rPr>
                <w:rFonts w:cstheme="minorHAnsi"/>
                <w:bCs/>
              </w:rPr>
            </w:pPr>
            <w:r w:rsidRPr="00B7125A">
              <w:rPr>
                <w:rFonts w:cstheme="minorHAnsi"/>
                <w:bCs/>
              </w:rPr>
              <w:t>49,073</w:t>
            </w:r>
          </w:p>
        </w:tc>
        <w:tc>
          <w:tcPr>
            <w:tcW w:w="2394" w:type="dxa"/>
          </w:tcPr>
          <w:p w14:paraId="609C38D2" w14:textId="6D7A6BC5" w:rsidR="00F7705F" w:rsidRPr="00B7125A" w:rsidRDefault="00F7705F" w:rsidP="00F7705F">
            <w:pPr>
              <w:autoSpaceDE w:val="0"/>
              <w:autoSpaceDN w:val="0"/>
              <w:adjustRightInd w:val="0"/>
              <w:rPr>
                <w:rFonts w:cstheme="minorHAnsi"/>
                <w:bCs/>
              </w:rPr>
            </w:pPr>
            <w:r w:rsidRPr="00B7125A">
              <w:rPr>
                <w:rFonts w:cstheme="minorHAnsi"/>
                <w:bCs/>
              </w:rPr>
              <w:t>1,353</w:t>
            </w:r>
          </w:p>
        </w:tc>
        <w:tc>
          <w:tcPr>
            <w:tcW w:w="2394" w:type="dxa"/>
          </w:tcPr>
          <w:p w14:paraId="643CB477" w14:textId="6CEAA554" w:rsidR="00F7705F" w:rsidRPr="00B7125A" w:rsidRDefault="00F7705F" w:rsidP="00F7705F">
            <w:pPr>
              <w:autoSpaceDE w:val="0"/>
              <w:autoSpaceDN w:val="0"/>
              <w:adjustRightInd w:val="0"/>
              <w:rPr>
                <w:rFonts w:cstheme="minorHAnsi"/>
                <w:bCs/>
              </w:rPr>
            </w:pPr>
            <w:r w:rsidRPr="00B7125A">
              <w:rPr>
                <w:rFonts w:cstheme="minorHAnsi"/>
                <w:bCs/>
              </w:rPr>
              <w:t>50,426 (92.8%)</w:t>
            </w:r>
          </w:p>
        </w:tc>
      </w:tr>
      <w:tr w:rsidR="00F7705F" w:rsidRPr="00B7125A" w14:paraId="2BEF3C6B" w14:textId="77777777" w:rsidTr="001A3014">
        <w:tc>
          <w:tcPr>
            <w:tcW w:w="2394" w:type="dxa"/>
          </w:tcPr>
          <w:p w14:paraId="206C1B0A" w14:textId="4826DC51" w:rsidR="00F7705F" w:rsidRPr="00B7125A" w:rsidRDefault="00F7705F" w:rsidP="00F7705F">
            <w:pPr>
              <w:autoSpaceDE w:val="0"/>
              <w:autoSpaceDN w:val="0"/>
              <w:adjustRightInd w:val="0"/>
              <w:ind w:left="180"/>
              <w:rPr>
                <w:rFonts w:cstheme="minorHAnsi"/>
                <w:bCs/>
              </w:rPr>
            </w:pPr>
            <w:r w:rsidRPr="00B7125A">
              <w:rPr>
                <w:rFonts w:cstheme="minorHAnsi"/>
                <w:bCs/>
              </w:rPr>
              <w:t>Unknown</w:t>
            </w:r>
          </w:p>
        </w:tc>
        <w:tc>
          <w:tcPr>
            <w:tcW w:w="2394" w:type="dxa"/>
          </w:tcPr>
          <w:p w14:paraId="6E561044" w14:textId="7CB41F53" w:rsidR="00F7705F" w:rsidRPr="00B7125A" w:rsidRDefault="00F7705F" w:rsidP="00F7705F">
            <w:pPr>
              <w:autoSpaceDE w:val="0"/>
              <w:autoSpaceDN w:val="0"/>
              <w:adjustRightInd w:val="0"/>
              <w:rPr>
                <w:rFonts w:cstheme="minorHAnsi"/>
                <w:bCs/>
              </w:rPr>
            </w:pPr>
            <w:r w:rsidRPr="00B7125A">
              <w:rPr>
                <w:rFonts w:cstheme="minorHAnsi"/>
                <w:bCs/>
              </w:rPr>
              <w:t>3,549</w:t>
            </w:r>
          </w:p>
        </w:tc>
        <w:tc>
          <w:tcPr>
            <w:tcW w:w="2394" w:type="dxa"/>
          </w:tcPr>
          <w:p w14:paraId="76BB0566" w14:textId="2522A75E" w:rsidR="00F7705F" w:rsidRPr="00B7125A" w:rsidRDefault="00F7705F" w:rsidP="00F7705F">
            <w:pPr>
              <w:autoSpaceDE w:val="0"/>
              <w:autoSpaceDN w:val="0"/>
              <w:adjustRightInd w:val="0"/>
              <w:rPr>
                <w:rFonts w:cstheme="minorHAnsi"/>
                <w:bCs/>
              </w:rPr>
            </w:pPr>
            <w:r w:rsidRPr="00B7125A">
              <w:rPr>
                <w:rFonts w:cstheme="minorHAnsi"/>
                <w:bCs/>
              </w:rPr>
              <w:t>20</w:t>
            </w:r>
          </w:p>
        </w:tc>
        <w:tc>
          <w:tcPr>
            <w:tcW w:w="2394" w:type="dxa"/>
          </w:tcPr>
          <w:p w14:paraId="7FCB0E44" w14:textId="48633FB0" w:rsidR="00F7705F" w:rsidRPr="00B7125A" w:rsidRDefault="00F7705F" w:rsidP="00F7705F">
            <w:pPr>
              <w:autoSpaceDE w:val="0"/>
              <w:autoSpaceDN w:val="0"/>
              <w:adjustRightInd w:val="0"/>
              <w:rPr>
                <w:rFonts w:cstheme="minorHAnsi"/>
                <w:bCs/>
              </w:rPr>
            </w:pPr>
            <w:r w:rsidRPr="00B7125A">
              <w:rPr>
                <w:rFonts w:cstheme="minorHAnsi"/>
                <w:bCs/>
              </w:rPr>
              <w:t>3,569 (6.6%)</w:t>
            </w:r>
          </w:p>
        </w:tc>
      </w:tr>
    </w:tbl>
    <w:p w14:paraId="00582E5D" w14:textId="35F2C3A0" w:rsidR="00364F40" w:rsidRDefault="00F7705F" w:rsidP="00DB3627">
      <w:pPr>
        <w:autoSpaceDE w:val="0"/>
        <w:autoSpaceDN w:val="0"/>
        <w:adjustRightInd w:val="0"/>
        <w:spacing w:after="0" w:line="240" w:lineRule="auto"/>
        <w:rPr>
          <w:rFonts w:cstheme="minorHAnsi"/>
          <w:bCs/>
        </w:rPr>
      </w:pPr>
      <w:r w:rsidRPr="00B7125A">
        <w:rPr>
          <w:rFonts w:cstheme="minorHAnsi"/>
          <w:bCs/>
        </w:rPr>
        <w:t xml:space="preserve">Results where value is less than or equal to </w:t>
      </w:r>
      <w:r w:rsidR="001A59E6" w:rsidRPr="00B7125A">
        <w:rPr>
          <w:rFonts w:cstheme="minorHAnsi"/>
          <w:bCs/>
        </w:rPr>
        <w:t>11</w:t>
      </w:r>
      <w:r w:rsidRPr="00B7125A">
        <w:rPr>
          <w:rFonts w:cstheme="minorHAnsi"/>
          <w:bCs/>
        </w:rPr>
        <w:t xml:space="preserve"> are not shown.</w:t>
      </w:r>
    </w:p>
    <w:p w14:paraId="23451ACE" w14:textId="77777777" w:rsidR="001A3014" w:rsidRDefault="001A3014" w:rsidP="00DB3627">
      <w:pPr>
        <w:autoSpaceDE w:val="0"/>
        <w:autoSpaceDN w:val="0"/>
        <w:adjustRightInd w:val="0"/>
        <w:spacing w:after="0" w:line="240" w:lineRule="auto"/>
        <w:rPr>
          <w:rFonts w:cstheme="minorHAnsi"/>
          <w:bCs/>
        </w:rPr>
      </w:pPr>
    </w:p>
    <w:p w14:paraId="2AE9B16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AE9B169" w14:textId="77777777" w:rsidR="00E37E1B" w:rsidRDefault="00E37E1B" w:rsidP="00E37E1B">
      <w:pPr>
        <w:autoSpaceDE w:val="0"/>
        <w:autoSpaceDN w:val="0"/>
        <w:adjustRightInd w:val="0"/>
        <w:spacing w:after="0" w:line="240" w:lineRule="auto"/>
        <w:rPr>
          <w:rFonts w:cstheme="minorHAnsi"/>
          <w:bCs/>
        </w:rPr>
      </w:pPr>
    </w:p>
    <w:p w14:paraId="52532225" w14:textId="2A0A5D62" w:rsidR="000D7664" w:rsidRDefault="000D7664" w:rsidP="000D7664">
      <w:pPr>
        <w:autoSpaceDE w:val="0"/>
        <w:autoSpaceDN w:val="0"/>
        <w:adjustRightInd w:val="0"/>
        <w:spacing w:after="0" w:line="240" w:lineRule="auto"/>
        <w:rPr>
          <w:rFonts w:cstheme="minorHAnsi"/>
          <w:bCs/>
        </w:rPr>
      </w:pPr>
      <w:r w:rsidRPr="00B7125A">
        <w:rPr>
          <w:rFonts w:cstheme="minorHAnsi"/>
          <w:bCs/>
        </w:rPr>
        <w:t>EP performance scores and per</w:t>
      </w:r>
      <w:r w:rsidR="003F35E0" w:rsidRPr="00B7125A">
        <w:rPr>
          <w:rFonts w:cstheme="minorHAnsi"/>
          <w:bCs/>
        </w:rPr>
        <w:t xml:space="preserve">formance score reliability </w:t>
      </w:r>
      <w:r w:rsidRPr="00B7125A">
        <w:rPr>
          <w:rFonts w:cstheme="minorHAnsi"/>
          <w:bCs/>
        </w:rPr>
        <w:t xml:space="preserve">relied on data from all patients contained within the </w:t>
      </w:r>
      <w:r w:rsidR="002D75F6">
        <w:rPr>
          <w:rFonts w:cstheme="minorHAnsi"/>
          <w:bCs/>
        </w:rPr>
        <w:t>data extracted from the two sites’</w:t>
      </w:r>
      <w:r w:rsidR="002D75F6" w:rsidRPr="00B7125A">
        <w:rPr>
          <w:rFonts w:cstheme="minorHAnsi"/>
          <w:bCs/>
        </w:rPr>
        <w:t xml:space="preserve"> </w:t>
      </w:r>
      <w:proofErr w:type="spellStart"/>
      <w:r w:rsidRPr="00B7125A">
        <w:rPr>
          <w:rFonts w:cstheme="minorHAnsi"/>
          <w:bCs/>
        </w:rPr>
        <w:t>EHR</w:t>
      </w:r>
      <w:r w:rsidR="002D75F6">
        <w:rPr>
          <w:rFonts w:cstheme="minorHAnsi"/>
          <w:bCs/>
        </w:rPr>
        <w:t>s</w:t>
      </w:r>
      <w:proofErr w:type="spellEnd"/>
      <w:r w:rsidRPr="00B7125A">
        <w:rPr>
          <w:rFonts w:cstheme="minorHAnsi"/>
          <w:bCs/>
        </w:rPr>
        <w:t>.</w:t>
      </w:r>
      <w:r w:rsidR="00297D94" w:rsidRPr="00B7125A">
        <w:rPr>
          <w:rFonts w:cstheme="minorHAnsi"/>
          <w:bCs/>
        </w:rPr>
        <w:t xml:space="preserve"> We also conducted a systematic assessment of face validity, and supplement our findings with Bonnie testing results.</w:t>
      </w:r>
    </w:p>
    <w:p w14:paraId="6200C359" w14:textId="77777777" w:rsidR="000D7664" w:rsidRDefault="000D7664" w:rsidP="00E37E1B">
      <w:pPr>
        <w:autoSpaceDE w:val="0"/>
        <w:autoSpaceDN w:val="0"/>
        <w:adjustRightInd w:val="0"/>
        <w:spacing w:after="0" w:line="240" w:lineRule="auto"/>
        <w:rPr>
          <w:rFonts w:cstheme="minorHAnsi"/>
          <w:bCs/>
        </w:rPr>
      </w:pPr>
    </w:p>
    <w:p w14:paraId="2AE9B16A" w14:textId="77777777" w:rsidR="0021054A" w:rsidRPr="00297D94" w:rsidRDefault="0021054A" w:rsidP="00E37E1B">
      <w:pPr>
        <w:autoSpaceDE w:val="0"/>
        <w:autoSpaceDN w:val="0"/>
        <w:adjustRightInd w:val="0"/>
        <w:spacing w:after="0" w:line="240" w:lineRule="auto"/>
        <w:rPr>
          <w:rFonts w:cstheme="minorHAnsi"/>
          <w:b/>
          <w:bCs/>
        </w:rPr>
      </w:pPr>
      <w:r w:rsidRPr="00297D94">
        <w:rPr>
          <w:rFonts w:cstheme="minorHAnsi"/>
          <w:b/>
          <w:bCs/>
        </w:rPr>
        <w:t xml:space="preserve">1.8 What were the patient-level </w:t>
      </w:r>
      <w:proofErr w:type="spellStart"/>
      <w:r w:rsidRPr="00297D94">
        <w:rPr>
          <w:rFonts w:cstheme="minorHAnsi"/>
          <w:b/>
          <w:bCs/>
        </w:rPr>
        <w:t>sociodemographic</w:t>
      </w:r>
      <w:proofErr w:type="spellEnd"/>
      <w:r w:rsidRPr="00297D94">
        <w:rPr>
          <w:rFonts w:cstheme="minorHAnsi"/>
          <w:b/>
          <w:bCs/>
        </w:rPr>
        <w:t xml:space="preserve"> (</w:t>
      </w:r>
      <w:proofErr w:type="spellStart"/>
      <w:r w:rsidRPr="00297D94">
        <w:rPr>
          <w:rFonts w:cstheme="minorHAnsi"/>
          <w:b/>
          <w:bCs/>
        </w:rPr>
        <w:t>SDS</w:t>
      </w:r>
      <w:proofErr w:type="spellEnd"/>
      <w:r w:rsidRPr="00297D94">
        <w:rPr>
          <w:rFonts w:cstheme="minorHAnsi"/>
          <w:b/>
          <w:bCs/>
        </w:rPr>
        <w:t xml:space="preserve">) variables that were available and analyzed in the data or sample used? For example, patient-reported data (e.g., income, education, language), proxy variables when </w:t>
      </w:r>
      <w:proofErr w:type="spellStart"/>
      <w:r w:rsidRPr="00297D94">
        <w:rPr>
          <w:rFonts w:cstheme="minorHAnsi"/>
          <w:b/>
          <w:bCs/>
        </w:rPr>
        <w:t>SDS</w:t>
      </w:r>
      <w:proofErr w:type="spellEnd"/>
      <w:r w:rsidRPr="00297D94">
        <w:rPr>
          <w:rFonts w:cstheme="minorHAnsi"/>
          <w:b/>
          <w:bCs/>
        </w:rPr>
        <w:t xml:space="preserve"> data are not collected from each patient (e.g. census tract), or patient community characteristics (e.g. percent vacant housing, crime rate). </w:t>
      </w:r>
    </w:p>
    <w:p w14:paraId="09594A8C" w14:textId="77777777" w:rsidR="003F35E0" w:rsidRDefault="003F35E0" w:rsidP="00E37E1B">
      <w:pPr>
        <w:autoSpaceDE w:val="0"/>
        <w:autoSpaceDN w:val="0"/>
        <w:adjustRightInd w:val="0"/>
        <w:spacing w:after="0" w:line="240" w:lineRule="auto"/>
        <w:rPr>
          <w:rFonts w:cstheme="minorHAnsi"/>
          <w:bCs/>
        </w:rPr>
      </w:pPr>
    </w:p>
    <w:p w14:paraId="2AE9B16B" w14:textId="72EA6077" w:rsidR="004348CC" w:rsidRPr="00E37E1B" w:rsidRDefault="002D75F6" w:rsidP="00E37E1B">
      <w:pPr>
        <w:autoSpaceDE w:val="0"/>
        <w:autoSpaceDN w:val="0"/>
        <w:adjustRightInd w:val="0"/>
        <w:spacing w:after="0" w:line="240" w:lineRule="auto"/>
        <w:rPr>
          <w:rFonts w:cstheme="minorHAnsi"/>
          <w:bCs/>
        </w:rPr>
      </w:pPr>
      <w:r w:rsidRPr="00464099">
        <w:rPr>
          <w:rFonts w:cstheme="minorHAnsi"/>
          <w:bCs/>
        </w:rPr>
        <w:t xml:space="preserve">We aggregated performance </w:t>
      </w:r>
      <w:r>
        <w:rPr>
          <w:rFonts w:cstheme="minorHAnsi"/>
          <w:bCs/>
        </w:rPr>
        <w:t xml:space="preserve">scores calculated using EHR </w:t>
      </w:r>
      <w:r w:rsidRPr="00464099">
        <w:rPr>
          <w:rFonts w:cstheme="minorHAnsi"/>
          <w:bCs/>
        </w:rPr>
        <w:t xml:space="preserve">data by race, </w:t>
      </w:r>
      <w:r>
        <w:rPr>
          <w:rFonts w:cstheme="minorHAnsi"/>
          <w:bCs/>
        </w:rPr>
        <w:t xml:space="preserve">ethnicity, </w:t>
      </w:r>
      <w:r w:rsidRPr="00464099">
        <w:rPr>
          <w:rFonts w:cstheme="minorHAnsi"/>
          <w:bCs/>
        </w:rPr>
        <w:t xml:space="preserve">sex, and age to look for disparities. </w:t>
      </w:r>
      <w:r>
        <w:rPr>
          <w:rFonts w:cstheme="minorHAnsi"/>
          <w:bCs/>
        </w:rPr>
        <w:t>EHR</w:t>
      </w:r>
      <w:r w:rsidRPr="00464099">
        <w:rPr>
          <w:rFonts w:cstheme="minorHAnsi"/>
          <w:bCs/>
        </w:rPr>
        <w:t xml:space="preserve"> data do not include information about income or other sociodemographic information. </w:t>
      </w:r>
      <w:r w:rsidR="00483E94">
        <w:rPr>
          <w:rFonts w:cstheme="minorHAnsi"/>
          <w:noProof/>
        </w:rPr>
        <w:t>________</w:t>
      </w:r>
      <w:r w:rsidR="00E37E1B">
        <w:rPr>
          <w:rFonts w:cstheme="minorHAnsi"/>
          <w:noProof/>
        </w:rPr>
        <w:t>_______________</w:t>
      </w:r>
      <w:r w:rsidR="003755CB">
        <w:rPr>
          <w:rFonts w:cstheme="minorHAnsi"/>
          <w:noProof/>
        </w:rPr>
        <w:t>_________</w:t>
      </w:r>
    </w:p>
    <w:p w14:paraId="2AE9B16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2AE9B16D"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2AE9B16E" w14:textId="77777777" w:rsidR="008C54A9" w:rsidRPr="00A25024" w:rsidRDefault="008C54A9" w:rsidP="00DB3627">
      <w:pPr>
        <w:autoSpaceDE w:val="0"/>
        <w:autoSpaceDN w:val="0"/>
        <w:adjustRightInd w:val="0"/>
        <w:spacing w:after="0" w:line="240" w:lineRule="auto"/>
        <w:rPr>
          <w:rFonts w:cstheme="minorHAnsi"/>
          <w:b/>
          <w:bCs/>
        </w:rPr>
      </w:pPr>
    </w:p>
    <w:p w14:paraId="2AE9B16F" w14:textId="44E98B0D"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F35E0">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362D293" w14:textId="77777777" w:rsidR="003F35E0" w:rsidRDefault="003F35E0" w:rsidP="008C54A9">
      <w:pPr>
        <w:autoSpaceDE w:val="0"/>
        <w:autoSpaceDN w:val="0"/>
        <w:adjustRightInd w:val="0"/>
        <w:spacing w:after="0" w:line="240" w:lineRule="auto"/>
        <w:rPr>
          <w:rFonts w:cstheme="minorHAnsi"/>
          <w:bCs/>
        </w:rPr>
      </w:pPr>
    </w:p>
    <w:p w14:paraId="575346DD" w14:textId="77777777" w:rsidR="00297D94" w:rsidRPr="00BB797D" w:rsidRDefault="00297D94" w:rsidP="00297D94">
      <w:pPr>
        <w:autoSpaceDE w:val="0"/>
        <w:autoSpaceDN w:val="0"/>
        <w:adjustRightInd w:val="0"/>
        <w:spacing w:after="0" w:line="240" w:lineRule="auto"/>
        <w:rPr>
          <w:rFonts w:cstheme="minorHAnsi"/>
          <w:bCs/>
        </w:rPr>
      </w:pPr>
      <w:r w:rsidRPr="00BB797D">
        <w:rPr>
          <w:rFonts w:cstheme="minorHAnsi"/>
          <w:bCs/>
        </w:rPr>
        <w:t xml:space="preserve">We calculated reliability using a widely accepted method that is outlined in </w:t>
      </w:r>
      <w:proofErr w:type="spellStart"/>
      <w:r w:rsidRPr="00BB797D">
        <w:rPr>
          <w:rFonts w:cstheme="minorHAnsi"/>
          <w:bCs/>
        </w:rPr>
        <w:t>J.L</w:t>
      </w:r>
      <w:proofErr w:type="spellEnd"/>
      <w:r w:rsidRPr="00BB797D">
        <w:rPr>
          <w:rFonts w:cstheme="minorHAnsi"/>
          <w:bCs/>
        </w:rPr>
        <w:t>. Adams’ (2009) technical report titled “The Reliability of Provider Profiling: A Tutorial.” In this context, reliability represents a measure’s ability to confidently distinguish the performance of one physician from another. As discussed in the report, “Conceptually, [this method assesses] the ratio of signal to noise. The signal in this case is the proportion of variability in measured performance that can be explained by real differences in performance. There are 3 main drivers of reliability; sample size, differences between physicians, and measurement error.” In this method, reliability scores vary from 0.0 to 1.0, with a score of zero indicating that all variation is attributable to measurement error (noise, or variation across patients within providers), whereas a reliability of 1.0 implies that all variation is caused by real difference in performance across accountable entities. Although, there is not a clear cut-off for minimum reliability level, values above 0.7 are considered sufficient to see differences between physicians (or practices) and the mean, and values above 0.9 are considered sufficient to see differences between individual physicians or practices.</w:t>
      </w:r>
    </w:p>
    <w:p w14:paraId="30D26DD8" w14:textId="77777777" w:rsidR="00297D94" w:rsidRPr="00BB797D" w:rsidRDefault="00297D94" w:rsidP="00297D94">
      <w:pPr>
        <w:autoSpaceDE w:val="0"/>
        <w:autoSpaceDN w:val="0"/>
        <w:adjustRightInd w:val="0"/>
        <w:spacing w:after="0" w:line="240" w:lineRule="auto"/>
        <w:rPr>
          <w:sz w:val="23"/>
          <w:szCs w:val="23"/>
        </w:rPr>
      </w:pPr>
    </w:p>
    <w:p w14:paraId="13CCBDFB" w14:textId="77777777" w:rsidR="00297D94" w:rsidRPr="00464099" w:rsidRDefault="00297D94" w:rsidP="00297D94">
      <w:pPr>
        <w:autoSpaceDE w:val="0"/>
        <w:autoSpaceDN w:val="0"/>
        <w:adjustRightInd w:val="0"/>
        <w:spacing w:after="0" w:line="240" w:lineRule="auto"/>
        <w:rPr>
          <w:rFonts w:cstheme="minorHAnsi"/>
          <w:bCs/>
        </w:rPr>
      </w:pPr>
      <w:r w:rsidRPr="00BB797D">
        <w:rPr>
          <w:sz w:val="23"/>
          <w:szCs w:val="23"/>
        </w:rPr>
        <w:t xml:space="preserve">Adams, </w:t>
      </w:r>
      <w:proofErr w:type="spellStart"/>
      <w:r w:rsidRPr="00BB797D">
        <w:rPr>
          <w:sz w:val="23"/>
          <w:szCs w:val="23"/>
        </w:rPr>
        <w:t>J.L</w:t>
      </w:r>
      <w:proofErr w:type="spellEnd"/>
      <w:r w:rsidRPr="00BB797D">
        <w:rPr>
          <w:sz w:val="23"/>
          <w:szCs w:val="23"/>
        </w:rPr>
        <w:t xml:space="preserve">. (2009). </w:t>
      </w:r>
      <w:r w:rsidRPr="00BB797D">
        <w:rPr>
          <w:i/>
          <w:sz w:val="23"/>
          <w:szCs w:val="23"/>
        </w:rPr>
        <w:t>The reliability of provider profiling: A tutorial</w:t>
      </w:r>
      <w:r w:rsidRPr="00BB797D">
        <w:rPr>
          <w:sz w:val="23"/>
          <w:szCs w:val="23"/>
        </w:rPr>
        <w:t xml:space="preserve"> (TR-653-NCQA). Santa Monica, CA: RAND Corporation. Retrieved November 14, 2016, from </w:t>
      </w:r>
      <w:hyperlink r:id="rId13" w:history="1">
        <w:r w:rsidRPr="00BB797D">
          <w:rPr>
            <w:rStyle w:val="Hyperlink"/>
            <w:bCs/>
            <w:sz w:val="23"/>
            <w:szCs w:val="23"/>
          </w:rPr>
          <w:t>http://www.rand.org/pubs/technical_reports/TR653.html</w:t>
        </w:r>
      </w:hyperlink>
    </w:p>
    <w:p w14:paraId="2AE9B170" w14:textId="77777777" w:rsidR="008C54A9" w:rsidRPr="00A25024" w:rsidRDefault="008C54A9" w:rsidP="008C54A9">
      <w:pPr>
        <w:autoSpaceDE w:val="0"/>
        <w:autoSpaceDN w:val="0"/>
        <w:adjustRightInd w:val="0"/>
        <w:spacing w:after="0" w:line="240" w:lineRule="auto"/>
        <w:rPr>
          <w:rFonts w:cstheme="minorHAnsi"/>
          <w:bCs/>
        </w:rPr>
      </w:pPr>
    </w:p>
    <w:p w14:paraId="709B9655" w14:textId="77777777" w:rsidR="00300EE7" w:rsidRDefault="00092566" w:rsidP="008C54A9">
      <w:pPr>
        <w:autoSpaceDE w:val="0"/>
        <w:autoSpaceDN w:val="0"/>
        <w:adjustRightInd w:val="0"/>
        <w:spacing w:after="0" w:line="240" w:lineRule="auto"/>
        <w:rPr>
          <w:rFonts w:cstheme="minorHAnsi"/>
          <w:bCs/>
        </w:rPr>
      </w:pPr>
      <w:r>
        <w:rPr>
          <w:rFonts w:cstheme="minorHAnsi"/>
          <w:b/>
          <w:bCs/>
        </w:rPr>
        <w:lastRenderedPageBreak/>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8559B40" w14:textId="77777777" w:rsidR="00300EE7" w:rsidRDefault="00300EE7" w:rsidP="008C54A9">
      <w:pPr>
        <w:autoSpaceDE w:val="0"/>
        <w:autoSpaceDN w:val="0"/>
        <w:adjustRightInd w:val="0"/>
        <w:spacing w:after="0" w:line="240" w:lineRule="auto"/>
        <w:rPr>
          <w:rFonts w:cstheme="minorHAnsi"/>
          <w:bCs/>
        </w:rPr>
      </w:pPr>
    </w:p>
    <w:p w14:paraId="0731E3D5" w14:textId="30A0F6BD" w:rsidR="00300EE7" w:rsidRDefault="00300EE7" w:rsidP="00300EE7">
      <w:pPr>
        <w:autoSpaceDE w:val="0"/>
        <w:autoSpaceDN w:val="0"/>
        <w:adjustRightInd w:val="0"/>
        <w:spacing w:after="0" w:line="240" w:lineRule="auto"/>
        <w:rPr>
          <w:rFonts w:cstheme="minorHAnsi"/>
          <w:b/>
          <w:bCs/>
        </w:rPr>
      </w:pPr>
      <w:r w:rsidRPr="00094D53">
        <w:rPr>
          <w:rFonts w:cstheme="minorHAnsi"/>
          <w:b/>
          <w:bCs/>
        </w:rPr>
        <w:t xml:space="preserve">Performance </w:t>
      </w:r>
      <w:r>
        <w:rPr>
          <w:rFonts w:cstheme="minorHAnsi"/>
          <w:b/>
          <w:bCs/>
        </w:rPr>
        <w:t xml:space="preserve">measure score reliability (data combined across </w:t>
      </w:r>
      <w:r w:rsidR="001206E7">
        <w:rPr>
          <w:rFonts w:cstheme="minorHAnsi"/>
          <w:b/>
          <w:bCs/>
        </w:rPr>
        <w:t xml:space="preserve">two </w:t>
      </w:r>
      <w:r>
        <w:rPr>
          <w:rFonts w:cstheme="minorHAnsi"/>
          <w:b/>
          <w:bCs/>
        </w:rPr>
        <w:t>sites)</w:t>
      </w:r>
      <w:r w:rsidRPr="00094D53">
        <w:rPr>
          <w:rFonts w:cstheme="minorHAnsi"/>
          <w:b/>
          <w:bCs/>
        </w:rPr>
        <w:t>:</w:t>
      </w:r>
    </w:p>
    <w:p w14:paraId="1FFE2657" w14:textId="77777777" w:rsidR="00300EE7" w:rsidRPr="00094D53" w:rsidRDefault="00300EE7" w:rsidP="00300EE7">
      <w:pPr>
        <w:autoSpaceDE w:val="0"/>
        <w:autoSpaceDN w:val="0"/>
        <w:adjustRightInd w:val="0"/>
        <w:spacing w:after="0" w:line="240" w:lineRule="auto"/>
        <w:rPr>
          <w:rFonts w:cstheme="minorHAnsi"/>
          <w:b/>
          <w:bCs/>
        </w:rPr>
      </w:pPr>
    </w:p>
    <w:tbl>
      <w:tblPr>
        <w:tblStyle w:val="TableGrid"/>
        <w:tblW w:w="0" w:type="auto"/>
        <w:tblLook w:val="04A0" w:firstRow="1" w:lastRow="0" w:firstColumn="1" w:lastColumn="0" w:noHBand="0" w:noVBand="1"/>
      </w:tblPr>
      <w:tblGrid>
        <w:gridCol w:w="1365"/>
        <w:gridCol w:w="1231"/>
        <w:gridCol w:w="1444"/>
        <w:gridCol w:w="1448"/>
        <w:gridCol w:w="1448"/>
        <w:gridCol w:w="1448"/>
        <w:gridCol w:w="1192"/>
      </w:tblGrid>
      <w:tr w:rsidR="00300EE7" w:rsidRPr="00B7125A" w14:paraId="45A60995" w14:textId="77777777" w:rsidTr="00C656B4">
        <w:trPr>
          <w:trHeight w:val="836"/>
        </w:trPr>
        <w:tc>
          <w:tcPr>
            <w:tcW w:w="1365" w:type="dxa"/>
          </w:tcPr>
          <w:p w14:paraId="7411A7C7" w14:textId="77777777" w:rsidR="00300EE7" w:rsidRPr="00B7125A" w:rsidRDefault="00300EE7" w:rsidP="00C656B4">
            <w:pPr>
              <w:jc w:val="center"/>
              <w:rPr>
                <w:sz w:val="18"/>
                <w:szCs w:val="18"/>
              </w:rPr>
            </w:pPr>
            <w:r w:rsidRPr="00B7125A">
              <w:rPr>
                <w:sz w:val="18"/>
                <w:szCs w:val="18"/>
              </w:rPr>
              <w:t>Data source</w:t>
            </w:r>
          </w:p>
        </w:tc>
        <w:tc>
          <w:tcPr>
            <w:tcW w:w="1231" w:type="dxa"/>
          </w:tcPr>
          <w:p w14:paraId="645E64C4" w14:textId="77777777" w:rsidR="00300EE7" w:rsidRPr="00B7125A" w:rsidRDefault="00300EE7" w:rsidP="00C656B4">
            <w:pPr>
              <w:jc w:val="center"/>
              <w:rPr>
                <w:sz w:val="18"/>
                <w:szCs w:val="18"/>
              </w:rPr>
            </w:pPr>
            <w:r w:rsidRPr="00B7125A">
              <w:rPr>
                <w:sz w:val="18"/>
                <w:szCs w:val="18"/>
              </w:rPr>
              <w:t>Number of providers</w:t>
            </w:r>
          </w:p>
        </w:tc>
        <w:tc>
          <w:tcPr>
            <w:tcW w:w="1444" w:type="dxa"/>
          </w:tcPr>
          <w:p w14:paraId="144CAD90" w14:textId="77777777" w:rsidR="00300EE7" w:rsidRPr="00B7125A" w:rsidRDefault="00300EE7" w:rsidP="00C656B4">
            <w:pPr>
              <w:jc w:val="center"/>
              <w:rPr>
                <w:sz w:val="18"/>
                <w:szCs w:val="18"/>
              </w:rPr>
            </w:pPr>
            <w:r w:rsidRPr="00B7125A">
              <w:rPr>
                <w:sz w:val="18"/>
                <w:szCs w:val="18"/>
              </w:rPr>
              <w:t>Between-provider variance</w:t>
            </w:r>
          </w:p>
        </w:tc>
        <w:tc>
          <w:tcPr>
            <w:tcW w:w="1448" w:type="dxa"/>
          </w:tcPr>
          <w:p w14:paraId="5CAB388A" w14:textId="77777777" w:rsidR="00300EE7" w:rsidRPr="00B7125A" w:rsidRDefault="00300EE7" w:rsidP="00C656B4">
            <w:pPr>
              <w:jc w:val="center"/>
              <w:rPr>
                <w:sz w:val="18"/>
                <w:szCs w:val="18"/>
              </w:rPr>
            </w:pPr>
            <w:r w:rsidRPr="00B7125A">
              <w:rPr>
                <w:sz w:val="18"/>
                <w:szCs w:val="18"/>
              </w:rPr>
              <w:t>Reliability mean</w:t>
            </w:r>
          </w:p>
        </w:tc>
        <w:tc>
          <w:tcPr>
            <w:tcW w:w="1448" w:type="dxa"/>
          </w:tcPr>
          <w:p w14:paraId="2FA4EE0F" w14:textId="77777777" w:rsidR="00300EE7" w:rsidRPr="00B7125A" w:rsidRDefault="00300EE7" w:rsidP="00C656B4">
            <w:pPr>
              <w:jc w:val="center"/>
              <w:rPr>
                <w:sz w:val="18"/>
                <w:szCs w:val="18"/>
              </w:rPr>
            </w:pPr>
            <w:r w:rsidRPr="00B7125A">
              <w:rPr>
                <w:sz w:val="18"/>
                <w:szCs w:val="18"/>
              </w:rPr>
              <w:t>Reliability median</w:t>
            </w:r>
          </w:p>
        </w:tc>
        <w:tc>
          <w:tcPr>
            <w:tcW w:w="1448" w:type="dxa"/>
          </w:tcPr>
          <w:p w14:paraId="654D8CD0" w14:textId="77777777" w:rsidR="00300EE7" w:rsidRPr="00B7125A" w:rsidRDefault="00300EE7" w:rsidP="00C656B4">
            <w:pPr>
              <w:jc w:val="center"/>
              <w:rPr>
                <w:sz w:val="18"/>
                <w:szCs w:val="18"/>
              </w:rPr>
            </w:pPr>
            <w:r w:rsidRPr="00B7125A">
              <w:rPr>
                <w:sz w:val="18"/>
                <w:szCs w:val="18"/>
              </w:rPr>
              <w:t xml:space="preserve">Reliability </w:t>
            </w:r>
            <w:r w:rsidRPr="00B7125A">
              <w:rPr>
                <w:sz w:val="18"/>
                <w:szCs w:val="18"/>
              </w:rPr>
              <w:br/>
            </w:r>
            <w:proofErr w:type="spellStart"/>
            <w:r w:rsidRPr="00B7125A">
              <w:rPr>
                <w:sz w:val="18"/>
                <w:szCs w:val="18"/>
              </w:rPr>
              <w:t>Std</w:t>
            </w:r>
            <w:proofErr w:type="spellEnd"/>
            <w:r w:rsidRPr="00B7125A">
              <w:rPr>
                <w:sz w:val="18"/>
                <w:szCs w:val="18"/>
              </w:rPr>
              <w:t xml:space="preserve"> </w:t>
            </w:r>
            <w:proofErr w:type="spellStart"/>
            <w:r w:rsidRPr="00B7125A">
              <w:rPr>
                <w:sz w:val="18"/>
                <w:szCs w:val="18"/>
              </w:rPr>
              <w:t>dev</w:t>
            </w:r>
            <w:proofErr w:type="spellEnd"/>
          </w:p>
        </w:tc>
        <w:tc>
          <w:tcPr>
            <w:tcW w:w="1192" w:type="dxa"/>
          </w:tcPr>
          <w:p w14:paraId="6B1FFFD2" w14:textId="77777777" w:rsidR="00300EE7" w:rsidRPr="00B7125A" w:rsidRDefault="00300EE7" w:rsidP="00C656B4">
            <w:pPr>
              <w:jc w:val="center"/>
              <w:rPr>
                <w:sz w:val="18"/>
                <w:szCs w:val="18"/>
              </w:rPr>
            </w:pPr>
            <w:r w:rsidRPr="00B7125A">
              <w:rPr>
                <w:sz w:val="18"/>
                <w:szCs w:val="18"/>
              </w:rPr>
              <w:t>Reliability min/max</w:t>
            </w:r>
          </w:p>
        </w:tc>
      </w:tr>
      <w:tr w:rsidR="00300EE7" w14:paraId="74C7D4FC" w14:textId="77777777" w:rsidTr="00297D94">
        <w:trPr>
          <w:trHeight w:val="278"/>
        </w:trPr>
        <w:tc>
          <w:tcPr>
            <w:tcW w:w="1365" w:type="dxa"/>
            <w:vAlign w:val="center"/>
          </w:tcPr>
          <w:p w14:paraId="0DCA815C" w14:textId="77777777" w:rsidR="00300EE7" w:rsidRPr="00B7125A" w:rsidRDefault="00300EE7" w:rsidP="00297D94">
            <w:pPr>
              <w:rPr>
                <w:sz w:val="18"/>
                <w:szCs w:val="18"/>
              </w:rPr>
            </w:pPr>
            <w:r w:rsidRPr="00B7125A">
              <w:rPr>
                <w:sz w:val="18"/>
                <w:szCs w:val="18"/>
              </w:rPr>
              <w:t>EHR</w:t>
            </w:r>
          </w:p>
        </w:tc>
        <w:tc>
          <w:tcPr>
            <w:tcW w:w="1231" w:type="dxa"/>
            <w:vAlign w:val="center"/>
          </w:tcPr>
          <w:p w14:paraId="2CD14CF0" w14:textId="2A267F1D" w:rsidR="00300EE7" w:rsidRPr="00B7125A" w:rsidRDefault="003C662B" w:rsidP="00C656B4">
            <w:pPr>
              <w:jc w:val="center"/>
              <w:rPr>
                <w:sz w:val="18"/>
                <w:szCs w:val="18"/>
              </w:rPr>
            </w:pPr>
            <w:r w:rsidRPr="00B7125A">
              <w:rPr>
                <w:sz w:val="18"/>
                <w:szCs w:val="18"/>
              </w:rPr>
              <w:t>52</w:t>
            </w:r>
          </w:p>
        </w:tc>
        <w:tc>
          <w:tcPr>
            <w:tcW w:w="1444" w:type="dxa"/>
            <w:vAlign w:val="center"/>
          </w:tcPr>
          <w:p w14:paraId="74815499" w14:textId="74B66A83" w:rsidR="00300EE7" w:rsidRPr="00B7125A" w:rsidRDefault="00300EE7" w:rsidP="00300EE7">
            <w:pPr>
              <w:jc w:val="center"/>
              <w:rPr>
                <w:sz w:val="18"/>
                <w:szCs w:val="18"/>
              </w:rPr>
            </w:pPr>
            <w:r w:rsidRPr="00B7125A">
              <w:rPr>
                <w:sz w:val="18"/>
                <w:szCs w:val="18"/>
              </w:rPr>
              <w:t>.028</w:t>
            </w:r>
          </w:p>
        </w:tc>
        <w:tc>
          <w:tcPr>
            <w:tcW w:w="1448" w:type="dxa"/>
            <w:vAlign w:val="center"/>
          </w:tcPr>
          <w:p w14:paraId="20976161" w14:textId="41385FC0" w:rsidR="00300EE7" w:rsidRPr="00B7125A" w:rsidRDefault="00300EE7" w:rsidP="00300EE7">
            <w:pPr>
              <w:jc w:val="center"/>
              <w:rPr>
                <w:sz w:val="18"/>
                <w:szCs w:val="18"/>
              </w:rPr>
            </w:pPr>
            <w:r w:rsidRPr="00B7125A">
              <w:rPr>
                <w:sz w:val="18"/>
                <w:szCs w:val="18"/>
              </w:rPr>
              <w:t>0.98</w:t>
            </w:r>
            <w:r w:rsidR="003C662B" w:rsidRPr="00B7125A">
              <w:rPr>
                <w:sz w:val="18"/>
                <w:szCs w:val="18"/>
              </w:rPr>
              <w:t>4</w:t>
            </w:r>
          </w:p>
        </w:tc>
        <w:tc>
          <w:tcPr>
            <w:tcW w:w="1448" w:type="dxa"/>
            <w:vAlign w:val="center"/>
          </w:tcPr>
          <w:p w14:paraId="6A7F7A03" w14:textId="2ABE0D76" w:rsidR="00300EE7" w:rsidRPr="00B7125A" w:rsidRDefault="00300EE7" w:rsidP="00300EE7">
            <w:pPr>
              <w:jc w:val="center"/>
              <w:rPr>
                <w:sz w:val="18"/>
                <w:szCs w:val="18"/>
              </w:rPr>
            </w:pPr>
            <w:r w:rsidRPr="00B7125A">
              <w:rPr>
                <w:sz w:val="18"/>
                <w:szCs w:val="18"/>
              </w:rPr>
              <w:t>0.99</w:t>
            </w:r>
            <w:r w:rsidR="003C662B" w:rsidRPr="00B7125A">
              <w:rPr>
                <w:sz w:val="18"/>
                <w:szCs w:val="18"/>
              </w:rPr>
              <w:t>5</w:t>
            </w:r>
          </w:p>
        </w:tc>
        <w:tc>
          <w:tcPr>
            <w:tcW w:w="1448" w:type="dxa"/>
            <w:vAlign w:val="center"/>
          </w:tcPr>
          <w:p w14:paraId="3778B2A3" w14:textId="3E08EBFE" w:rsidR="00300EE7" w:rsidRPr="00B7125A" w:rsidRDefault="00691912" w:rsidP="003C662B">
            <w:pPr>
              <w:jc w:val="center"/>
              <w:rPr>
                <w:sz w:val="18"/>
                <w:szCs w:val="18"/>
              </w:rPr>
            </w:pPr>
            <w:r w:rsidRPr="00B7125A">
              <w:rPr>
                <w:sz w:val="18"/>
                <w:szCs w:val="18"/>
              </w:rPr>
              <w:t>0.045</w:t>
            </w:r>
          </w:p>
        </w:tc>
        <w:tc>
          <w:tcPr>
            <w:tcW w:w="1192" w:type="dxa"/>
            <w:vAlign w:val="center"/>
          </w:tcPr>
          <w:p w14:paraId="2C69E01F" w14:textId="2C05011D" w:rsidR="00300EE7" w:rsidRPr="00B7125A" w:rsidRDefault="00691912" w:rsidP="003C662B">
            <w:pPr>
              <w:jc w:val="center"/>
              <w:rPr>
                <w:sz w:val="18"/>
                <w:szCs w:val="18"/>
              </w:rPr>
            </w:pPr>
            <w:r w:rsidRPr="00B7125A">
              <w:rPr>
                <w:sz w:val="18"/>
                <w:szCs w:val="18"/>
              </w:rPr>
              <w:t>0.724</w:t>
            </w:r>
            <w:r w:rsidR="003C662B" w:rsidRPr="00B7125A">
              <w:rPr>
                <w:sz w:val="18"/>
                <w:szCs w:val="18"/>
              </w:rPr>
              <w:t xml:space="preserve"> </w:t>
            </w:r>
            <w:r w:rsidR="00300EE7" w:rsidRPr="00B7125A">
              <w:rPr>
                <w:sz w:val="18"/>
                <w:szCs w:val="18"/>
              </w:rPr>
              <w:t>– 1.00</w:t>
            </w:r>
            <w:r w:rsidR="003C662B" w:rsidRPr="00B7125A">
              <w:rPr>
                <w:sz w:val="18"/>
                <w:szCs w:val="18"/>
              </w:rPr>
              <w:t>0</w:t>
            </w:r>
          </w:p>
        </w:tc>
      </w:tr>
    </w:tbl>
    <w:p w14:paraId="2AE9B171" w14:textId="51FAD3F2" w:rsidR="007422FD" w:rsidRPr="00300EE7" w:rsidRDefault="00300EE7" w:rsidP="008C54A9">
      <w:pPr>
        <w:autoSpaceDE w:val="0"/>
        <w:autoSpaceDN w:val="0"/>
        <w:adjustRightInd w:val="0"/>
        <w:spacing w:after="0" w:line="240" w:lineRule="auto"/>
        <w:rPr>
          <w:rFonts w:cstheme="minorHAnsi"/>
          <w:bCs/>
          <w:sz w:val="18"/>
          <w:szCs w:val="18"/>
        </w:rPr>
      </w:pPr>
      <w:r w:rsidRPr="00547BFF">
        <w:rPr>
          <w:rFonts w:cstheme="minorHAnsi"/>
          <w:bCs/>
          <w:sz w:val="18"/>
          <w:szCs w:val="18"/>
        </w:rPr>
        <w:t xml:space="preserve">Note: </w:t>
      </w:r>
      <w:r>
        <w:rPr>
          <w:rFonts w:cstheme="minorHAnsi"/>
          <w:bCs/>
          <w:sz w:val="18"/>
          <w:szCs w:val="18"/>
        </w:rPr>
        <w:t>Four</w:t>
      </w:r>
      <w:r w:rsidRPr="00547BFF">
        <w:rPr>
          <w:rFonts w:cstheme="minorHAnsi"/>
          <w:bCs/>
          <w:sz w:val="18"/>
          <w:szCs w:val="18"/>
        </w:rPr>
        <w:t xml:space="preserve"> provider</w:t>
      </w:r>
      <w:r>
        <w:rPr>
          <w:rFonts w:cstheme="minorHAnsi"/>
          <w:bCs/>
          <w:sz w:val="18"/>
          <w:szCs w:val="18"/>
        </w:rPr>
        <w:t>s</w:t>
      </w:r>
      <w:r w:rsidRPr="00547BFF">
        <w:rPr>
          <w:rFonts w:cstheme="minorHAnsi"/>
          <w:bCs/>
          <w:sz w:val="18"/>
          <w:szCs w:val="18"/>
        </w:rPr>
        <w:t xml:space="preserve"> w</w:t>
      </w:r>
      <w:r>
        <w:rPr>
          <w:rFonts w:cstheme="minorHAnsi"/>
          <w:bCs/>
          <w:sz w:val="18"/>
          <w:szCs w:val="18"/>
        </w:rPr>
        <w:t>ere</w:t>
      </w:r>
      <w:r w:rsidRPr="00547BFF">
        <w:rPr>
          <w:rFonts w:cstheme="minorHAnsi"/>
          <w:bCs/>
          <w:sz w:val="18"/>
          <w:szCs w:val="18"/>
        </w:rPr>
        <w:t xml:space="preserve"> dropped from the reliability analysis </w:t>
      </w:r>
      <w:r>
        <w:rPr>
          <w:rFonts w:cstheme="minorHAnsi"/>
          <w:bCs/>
          <w:sz w:val="18"/>
          <w:szCs w:val="18"/>
        </w:rPr>
        <w:t xml:space="preserve">who had </w:t>
      </w:r>
      <w:r w:rsidR="00297D94">
        <w:rPr>
          <w:rFonts w:cstheme="minorHAnsi"/>
          <w:bCs/>
          <w:sz w:val="18"/>
          <w:szCs w:val="18"/>
        </w:rPr>
        <w:t>2</w:t>
      </w:r>
      <w:r>
        <w:rPr>
          <w:rFonts w:cstheme="minorHAnsi"/>
          <w:bCs/>
          <w:sz w:val="18"/>
          <w:szCs w:val="18"/>
        </w:rPr>
        <w:t>0 or fewer eligible patients</w:t>
      </w:r>
      <w:r w:rsidRPr="00547BFF">
        <w:rPr>
          <w:rFonts w:cstheme="minorHAnsi"/>
          <w:bCs/>
          <w:sz w:val="18"/>
          <w:szCs w:val="18"/>
        </w:rPr>
        <w:t>.</w:t>
      </w:r>
      <w:r w:rsidR="0048008A" w:rsidRPr="00A25024">
        <w:rPr>
          <w:rFonts w:cstheme="minorHAnsi"/>
          <w:bCs/>
        </w:rPr>
        <w:br/>
      </w:r>
    </w:p>
    <w:p w14:paraId="2AE9B172" w14:textId="77777777"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26A509AF" w14:textId="54F397FB" w:rsidR="002D7B75" w:rsidRPr="00A25024" w:rsidRDefault="007D6E18" w:rsidP="00DB3627">
      <w:pPr>
        <w:autoSpaceDE w:val="0"/>
        <w:autoSpaceDN w:val="0"/>
        <w:adjustRightInd w:val="0"/>
        <w:spacing w:after="0" w:line="240" w:lineRule="auto"/>
        <w:rPr>
          <w:rFonts w:cstheme="minorHAnsi"/>
          <w:bCs/>
        </w:rPr>
      </w:pPr>
      <w:r w:rsidRPr="00B7125A">
        <w:rPr>
          <w:rFonts w:cstheme="minorHAnsi"/>
          <w:bCs/>
        </w:rPr>
        <w:t>With average reliability score of 0.98, this measure demonstrates a high level of reliability to detect real difference in performance scores.</w:t>
      </w:r>
      <w:r>
        <w:rPr>
          <w:rFonts w:cstheme="minorHAnsi"/>
          <w:bCs/>
        </w:rPr>
        <w:t xml:space="preserve"> </w:t>
      </w:r>
    </w:p>
    <w:p w14:paraId="2AE9B173"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2AE9B17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AE9B175" w14:textId="0E135A0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846E9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2AE9B176" w14:textId="587A3B52" w:rsidR="00696262" w:rsidRPr="00A25024" w:rsidRDefault="0059560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6A0CD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AE9B177" w14:textId="6BF11A46" w:rsidR="000574AB" w:rsidRPr="00A25024" w:rsidRDefault="0059560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6A0CD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AE9B178" w14:textId="77777777" w:rsidR="00CA06D8" w:rsidRPr="00A25024" w:rsidRDefault="00CA06D8" w:rsidP="00DB3627">
      <w:pPr>
        <w:autoSpaceDE w:val="0"/>
        <w:autoSpaceDN w:val="0"/>
        <w:adjustRightInd w:val="0"/>
        <w:spacing w:after="0" w:line="240" w:lineRule="auto"/>
        <w:rPr>
          <w:rFonts w:cstheme="minorHAnsi"/>
        </w:rPr>
      </w:pPr>
    </w:p>
    <w:p w14:paraId="2AE9B179" w14:textId="77777777" w:rsidR="00D50704" w:rsidRPr="00A25024" w:rsidRDefault="00D50704" w:rsidP="00DB3627">
      <w:pPr>
        <w:autoSpaceDE w:val="0"/>
        <w:autoSpaceDN w:val="0"/>
        <w:adjustRightInd w:val="0"/>
        <w:spacing w:after="0" w:line="240" w:lineRule="auto"/>
        <w:rPr>
          <w:rFonts w:cstheme="minorHAnsi"/>
          <w:bCs/>
        </w:rPr>
      </w:pPr>
    </w:p>
    <w:p w14:paraId="2AE9B17A"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6CE46D66" w14:textId="5D9E342B" w:rsidR="00846E9C" w:rsidRPr="00B7125A" w:rsidRDefault="00846E9C" w:rsidP="00DB3627">
      <w:pPr>
        <w:autoSpaceDE w:val="0"/>
        <w:autoSpaceDN w:val="0"/>
        <w:adjustRightInd w:val="0"/>
        <w:spacing w:after="0" w:line="240" w:lineRule="auto"/>
        <w:rPr>
          <w:rFonts w:cstheme="minorHAnsi"/>
          <w:b/>
          <w:bCs/>
        </w:rPr>
      </w:pPr>
      <w:r w:rsidRPr="00B7125A">
        <w:rPr>
          <w:rFonts w:cstheme="minorHAnsi"/>
          <w:b/>
          <w:bCs/>
        </w:rPr>
        <w:t>Critical data elements (Bonnie testing):</w:t>
      </w:r>
    </w:p>
    <w:p w14:paraId="213078D0" w14:textId="77777777" w:rsidR="00846E9C" w:rsidRPr="00B7125A" w:rsidRDefault="00846E9C" w:rsidP="00DB3627">
      <w:pPr>
        <w:autoSpaceDE w:val="0"/>
        <w:autoSpaceDN w:val="0"/>
        <w:adjustRightInd w:val="0"/>
        <w:spacing w:after="0" w:line="240" w:lineRule="auto"/>
        <w:rPr>
          <w:rFonts w:cstheme="minorHAnsi"/>
          <w:bCs/>
        </w:rPr>
      </w:pPr>
    </w:p>
    <w:p w14:paraId="5F98AB74" w14:textId="535F5D1B" w:rsidR="00846E9C" w:rsidRPr="00B7125A" w:rsidRDefault="00846E9C" w:rsidP="00DB3627">
      <w:pPr>
        <w:autoSpaceDE w:val="0"/>
        <w:autoSpaceDN w:val="0"/>
        <w:adjustRightInd w:val="0"/>
        <w:spacing w:after="0" w:line="240" w:lineRule="auto"/>
        <w:rPr>
          <w:rFonts w:cstheme="minorHAnsi"/>
          <w:bCs/>
        </w:rPr>
      </w:pPr>
      <w:r w:rsidRPr="00B7125A">
        <w:rPr>
          <w:rFonts w:cstheme="minorHAnsi"/>
          <w:bCs/>
        </w:rPr>
        <w:t>We created a test deck consisting of 22</w:t>
      </w:r>
      <w:r w:rsidR="005F1B4F" w:rsidRPr="00B7125A">
        <w:rPr>
          <w:rFonts w:cstheme="minorHAnsi"/>
          <w:bCs/>
        </w:rPr>
        <w:t xml:space="preserve"> synthetic patient </w:t>
      </w:r>
      <w:proofErr w:type="gramStart"/>
      <w:r w:rsidR="005F1B4F" w:rsidRPr="00B7125A">
        <w:rPr>
          <w:rFonts w:cstheme="minorHAnsi"/>
          <w:bCs/>
        </w:rPr>
        <w:t>records</w:t>
      </w:r>
      <w:r w:rsidRPr="00B7125A">
        <w:rPr>
          <w:rFonts w:cstheme="minorHAnsi"/>
          <w:bCs/>
        </w:rPr>
        <w:t xml:space="preserve">  to</w:t>
      </w:r>
      <w:proofErr w:type="gramEnd"/>
      <w:r w:rsidRPr="00B7125A">
        <w:rPr>
          <w:rFonts w:cstheme="minorHAnsi"/>
          <w:bCs/>
        </w:rPr>
        <w:t xml:space="preserve"> assess validity of the measure logic.</w:t>
      </w:r>
    </w:p>
    <w:p w14:paraId="63EB2E00" w14:textId="77777777" w:rsidR="00846E9C" w:rsidRPr="00B7125A" w:rsidRDefault="00846E9C" w:rsidP="00DB3627">
      <w:pPr>
        <w:autoSpaceDE w:val="0"/>
        <w:autoSpaceDN w:val="0"/>
        <w:adjustRightInd w:val="0"/>
        <w:spacing w:after="0" w:line="240" w:lineRule="auto"/>
        <w:rPr>
          <w:rFonts w:cstheme="minorHAnsi"/>
          <w:bCs/>
        </w:rPr>
      </w:pPr>
    </w:p>
    <w:p w14:paraId="3EA51187" w14:textId="19444471" w:rsidR="00846E9C" w:rsidRPr="00B7125A" w:rsidRDefault="00846E9C" w:rsidP="00DB3627">
      <w:pPr>
        <w:autoSpaceDE w:val="0"/>
        <w:autoSpaceDN w:val="0"/>
        <w:adjustRightInd w:val="0"/>
        <w:spacing w:after="0" w:line="240" w:lineRule="auto"/>
        <w:rPr>
          <w:rFonts w:cstheme="minorHAnsi"/>
          <w:b/>
          <w:bCs/>
        </w:rPr>
      </w:pPr>
      <w:proofErr w:type="spellStart"/>
      <w:r w:rsidRPr="00B7125A">
        <w:rPr>
          <w:rFonts w:cstheme="minorHAnsi"/>
          <w:b/>
          <w:bCs/>
        </w:rPr>
        <w:t>Sytematic</w:t>
      </w:r>
      <w:proofErr w:type="spellEnd"/>
      <w:r w:rsidRPr="00B7125A">
        <w:rPr>
          <w:rFonts w:cstheme="minorHAnsi"/>
          <w:b/>
          <w:bCs/>
        </w:rPr>
        <w:t xml:space="preserve"> assessment of face validity:</w:t>
      </w:r>
    </w:p>
    <w:p w14:paraId="1245D9DE" w14:textId="77777777" w:rsidR="00846E9C" w:rsidRPr="00B7125A" w:rsidRDefault="00846E9C" w:rsidP="00DB3627">
      <w:pPr>
        <w:autoSpaceDE w:val="0"/>
        <w:autoSpaceDN w:val="0"/>
        <w:adjustRightInd w:val="0"/>
        <w:spacing w:after="0" w:line="240" w:lineRule="auto"/>
        <w:rPr>
          <w:rFonts w:cstheme="minorHAnsi"/>
          <w:bCs/>
        </w:rPr>
      </w:pPr>
    </w:p>
    <w:p w14:paraId="0D6F0A11" w14:textId="77777777" w:rsidR="006A0CDD" w:rsidRPr="00B7125A" w:rsidRDefault="006A0CDD" w:rsidP="006A0CDD">
      <w:pPr>
        <w:autoSpaceDE w:val="0"/>
        <w:autoSpaceDN w:val="0"/>
        <w:adjustRightInd w:val="0"/>
        <w:spacing w:after="0" w:line="240" w:lineRule="auto"/>
        <w:rPr>
          <w:rFonts w:cstheme="minorHAnsi"/>
          <w:bCs/>
        </w:rPr>
      </w:pPr>
      <w:r w:rsidRPr="00B7125A">
        <w:rPr>
          <w:rFonts w:cstheme="minorHAnsi"/>
          <w:bCs/>
        </w:rPr>
        <w:t xml:space="preserve">We surveyed 12 clinicians eligible to report this measure—none of whom advised on measure development—to rate face validity. We provided measure specifications and asked them to rate their agreement with the following statement: “The performance scores obtained from the measure as specified will provide an accurate reflection of quality and can be used to distinguish good and poor quality.” </w:t>
      </w:r>
    </w:p>
    <w:p w14:paraId="77E1DC41" w14:textId="77777777" w:rsidR="006A0CDD" w:rsidRPr="00B7125A" w:rsidRDefault="006A0CDD" w:rsidP="006A0CDD">
      <w:pPr>
        <w:autoSpaceDE w:val="0"/>
        <w:autoSpaceDN w:val="0"/>
        <w:adjustRightInd w:val="0"/>
        <w:spacing w:after="0" w:line="240" w:lineRule="auto"/>
        <w:rPr>
          <w:rFonts w:cstheme="minorHAnsi"/>
          <w:bCs/>
        </w:rPr>
      </w:pPr>
    </w:p>
    <w:p w14:paraId="76629580" w14:textId="54923C04" w:rsidR="006A0CDD" w:rsidRPr="00B7125A" w:rsidRDefault="006A0CDD" w:rsidP="00DB3627">
      <w:pPr>
        <w:autoSpaceDE w:val="0"/>
        <w:autoSpaceDN w:val="0"/>
        <w:adjustRightInd w:val="0"/>
        <w:spacing w:after="0" w:line="240" w:lineRule="auto"/>
        <w:rPr>
          <w:rFonts w:cstheme="minorHAnsi"/>
          <w:bCs/>
        </w:rPr>
      </w:pPr>
      <w:r w:rsidRPr="00B7125A">
        <w:t xml:space="preserve">The rating scale offered five options: </w:t>
      </w:r>
      <w:r w:rsidRPr="00B7125A">
        <w:rPr>
          <w:rFonts w:cstheme="minorHAnsi"/>
          <w:bCs/>
        </w:rPr>
        <w:t>1 = strongly disagree; 2 = disagree; 3 = neither agree nor disagree; 4 = agree; 5 = strongly agree.</w:t>
      </w:r>
    </w:p>
    <w:p w14:paraId="2AE9B17B" w14:textId="77777777" w:rsidR="00833325" w:rsidRPr="00B7125A" w:rsidRDefault="00833325" w:rsidP="00DB3627">
      <w:pPr>
        <w:autoSpaceDE w:val="0"/>
        <w:autoSpaceDN w:val="0"/>
        <w:adjustRightInd w:val="0"/>
        <w:spacing w:after="0" w:line="240" w:lineRule="auto"/>
        <w:rPr>
          <w:rFonts w:cstheme="minorHAnsi"/>
          <w:bCs/>
        </w:rPr>
      </w:pPr>
    </w:p>
    <w:p w14:paraId="09154D02" w14:textId="77777777" w:rsidR="006A0CDD" w:rsidRPr="00B7125A" w:rsidRDefault="00092566" w:rsidP="00092566">
      <w:pPr>
        <w:autoSpaceDE w:val="0"/>
        <w:autoSpaceDN w:val="0"/>
        <w:adjustRightInd w:val="0"/>
        <w:spacing w:after="0" w:line="240" w:lineRule="auto"/>
        <w:rPr>
          <w:rFonts w:cstheme="minorHAnsi"/>
          <w:bCs/>
        </w:rPr>
      </w:pPr>
      <w:r w:rsidRPr="00B7125A">
        <w:rPr>
          <w:rFonts w:cstheme="minorHAnsi"/>
          <w:b/>
          <w:bCs/>
        </w:rPr>
        <w:t>2b2.</w:t>
      </w:r>
      <w:r w:rsidR="007757CE" w:rsidRPr="00B7125A">
        <w:rPr>
          <w:rFonts w:cstheme="minorHAnsi"/>
          <w:b/>
          <w:bCs/>
        </w:rPr>
        <w:t xml:space="preserve">3. </w:t>
      </w:r>
      <w:proofErr w:type="gramStart"/>
      <w:r w:rsidR="00833325" w:rsidRPr="00B7125A">
        <w:rPr>
          <w:rFonts w:cstheme="minorHAnsi"/>
          <w:b/>
          <w:bCs/>
        </w:rPr>
        <w:t>What</w:t>
      </w:r>
      <w:proofErr w:type="gramEnd"/>
      <w:r w:rsidR="00833325" w:rsidRPr="00B7125A">
        <w:rPr>
          <w:rFonts w:cstheme="minorHAnsi"/>
          <w:b/>
          <w:bCs/>
        </w:rPr>
        <w:t xml:space="preserve"> were the statistical results </w:t>
      </w:r>
      <w:r w:rsidR="007422FD" w:rsidRPr="00B7125A">
        <w:rPr>
          <w:rFonts w:cstheme="minorHAnsi"/>
          <w:b/>
          <w:bCs/>
        </w:rPr>
        <w:t xml:space="preserve">from </w:t>
      </w:r>
      <w:r w:rsidR="00EC79DE" w:rsidRPr="00B7125A">
        <w:rPr>
          <w:rFonts w:cstheme="minorHAnsi"/>
          <w:b/>
          <w:bCs/>
        </w:rPr>
        <w:t>validity</w:t>
      </w:r>
      <w:r w:rsidR="007422FD" w:rsidRPr="00B7125A">
        <w:rPr>
          <w:rFonts w:cstheme="minorHAnsi"/>
          <w:b/>
          <w:bCs/>
        </w:rPr>
        <w:t xml:space="preserve"> testing</w:t>
      </w:r>
      <w:r w:rsidR="00833325" w:rsidRPr="00B7125A">
        <w:rPr>
          <w:rFonts w:cstheme="minorHAnsi"/>
          <w:bCs/>
        </w:rPr>
        <w:t xml:space="preserve">? </w:t>
      </w:r>
      <w:r w:rsidR="00AA5213" w:rsidRPr="00B7125A">
        <w:rPr>
          <w:rFonts w:cstheme="minorHAnsi"/>
          <w:bCs/>
        </w:rPr>
        <w:t>(</w:t>
      </w:r>
      <w:r w:rsidR="00AA5213" w:rsidRPr="00B7125A">
        <w:rPr>
          <w:rFonts w:cstheme="minorHAnsi"/>
          <w:bCs/>
          <w:i/>
        </w:rPr>
        <w:t xml:space="preserve">e.g., correlation; </w:t>
      </w:r>
      <w:r w:rsidR="001F1DA1" w:rsidRPr="00B7125A">
        <w:rPr>
          <w:rFonts w:cstheme="minorHAnsi"/>
          <w:bCs/>
          <w:i/>
        </w:rPr>
        <w:t>t-test</w:t>
      </w:r>
      <w:r w:rsidR="00AA5213" w:rsidRPr="00B7125A">
        <w:rPr>
          <w:rFonts w:cstheme="minorHAnsi"/>
          <w:bCs/>
        </w:rPr>
        <w:t>)</w:t>
      </w:r>
    </w:p>
    <w:p w14:paraId="2B884FC1" w14:textId="77777777" w:rsidR="006A0CDD" w:rsidRPr="00B7125A" w:rsidRDefault="006A0CDD" w:rsidP="00092566">
      <w:pPr>
        <w:autoSpaceDE w:val="0"/>
        <w:autoSpaceDN w:val="0"/>
        <w:adjustRightInd w:val="0"/>
        <w:spacing w:after="0" w:line="240" w:lineRule="auto"/>
        <w:rPr>
          <w:rFonts w:cstheme="minorHAnsi"/>
          <w:bCs/>
        </w:rPr>
      </w:pPr>
    </w:p>
    <w:p w14:paraId="28099A5B" w14:textId="77777777" w:rsidR="00846E9C" w:rsidRPr="00C52AA9" w:rsidRDefault="00846E9C" w:rsidP="00846E9C">
      <w:pPr>
        <w:autoSpaceDE w:val="0"/>
        <w:autoSpaceDN w:val="0"/>
        <w:adjustRightInd w:val="0"/>
        <w:spacing w:after="0" w:line="240" w:lineRule="auto"/>
        <w:rPr>
          <w:rFonts w:cstheme="minorHAnsi"/>
          <w:b/>
          <w:bCs/>
        </w:rPr>
      </w:pPr>
      <w:r w:rsidRPr="00B7125A">
        <w:rPr>
          <w:rFonts w:cstheme="minorHAnsi"/>
          <w:b/>
          <w:bCs/>
        </w:rPr>
        <w:t>Critical data elements (Bonnie testing):</w:t>
      </w:r>
    </w:p>
    <w:p w14:paraId="13735CEB" w14:textId="77777777" w:rsidR="00846E9C" w:rsidRDefault="00846E9C" w:rsidP="00846E9C">
      <w:pPr>
        <w:autoSpaceDE w:val="0"/>
        <w:autoSpaceDN w:val="0"/>
        <w:adjustRightInd w:val="0"/>
        <w:spacing w:after="0" w:line="240" w:lineRule="auto"/>
        <w:rPr>
          <w:rFonts w:cstheme="minorHAnsi"/>
          <w:bCs/>
        </w:rPr>
      </w:pPr>
    </w:p>
    <w:p w14:paraId="2DED27B4" w14:textId="6453DAFF" w:rsidR="00846E9C" w:rsidRPr="00B7125A" w:rsidRDefault="005F1B4F" w:rsidP="00846E9C">
      <w:pPr>
        <w:autoSpaceDE w:val="0"/>
        <w:autoSpaceDN w:val="0"/>
        <w:adjustRightInd w:val="0"/>
        <w:spacing w:after="0" w:line="240" w:lineRule="auto"/>
        <w:rPr>
          <w:rFonts w:cstheme="minorHAnsi"/>
          <w:bCs/>
        </w:rPr>
      </w:pPr>
      <w:r w:rsidRPr="00B7125A">
        <w:rPr>
          <w:rFonts w:cstheme="minorHAnsi"/>
          <w:bCs/>
        </w:rPr>
        <w:t>The expect</w:t>
      </w:r>
      <w:r w:rsidR="00E86F84" w:rsidRPr="00B7125A">
        <w:rPr>
          <w:rFonts w:cstheme="minorHAnsi"/>
          <w:bCs/>
        </w:rPr>
        <w:t xml:space="preserve">ations set for all 22 test cases were </w:t>
      </w:r>
      <w:r w:rsidR="00CC181A" w:rsidRPr="00B7125A">
        <w:rPr>
          <w:rFonts w:cstheme="minorHAnsi"/>
          <w:bCs/>
        </w:rPr>
        <w:t>consistent with the actual value</w:t>
      </w:r>
      <w:r w:rsidR="00E86F84" w:rsidRPr="00B7125A">
        <w:rPr>
          <w:rFonts w:cstheme="minorHAnsi"/>
          <w:bCs/>
        </w:rPr>
        <w:t>s</w:t>
      </w:r>
      <w:r w:rsidR="00CC181A" w:rsidRPr="00B7125A">
        <w:rPr>
          <w:rFonts w:cstheme="minorHAnsi"/>
          <w:bCs/>
        </w:rPr>
        <w:t xml:space="preserve"> </w:t>
      </w:r>
      <w:r w:rsidR="00E86F84" w:rsidRPr="00B7125A">
        <w:rPr>
          <w:rFonts w:cstheme="minorHAnsi"/>
          <w:bCs/>
        </w:rPr>
        <w:t>calculated by Bonnie (all cases “Pass</w:t>
      </w:r>
      <w:r w:rsidR="004228C2" w:rsidRPr="00B7125A">
        <w:rPr>
          <w:rFonts w:cstheme="minorHAnsi"/>
          <w:bCs/>
        </w:rPr>
        <w:t>”</w:t>
      </w:r>
      <w:r w:rsidR="00E86F84" w:rsidRPr="00B7125A">
        <w:rPr>
          <w:rFonts w:cstheme="minorHAnsi"/>
          <w:bCs/>
        </w:rPr>
        <w:t>)</w:t>
      </w:r>
      <w:r w:rsidR="00CC181A" w:rsidRPr="00B7125A">
        <w:rPr>
          <w:rFonts w:cstheme="minorHAnsi"/>
          <w:bCs/>
        </w:rPr>
        <w:t>.  The combined test deck utilizes 100% of the measure’s logic statements</w:t>
      </w:r>
      <w:r w:rsidR="00E86F84" w:rsidRPr="00B7125A">
        <w:rPr>
          <w:rFonts w:cstheme="minorHAnsi"/>
          <w:bCs/>
        </w:rPr>
        <w:t xml:space="preserve"> and data elements.</w:t>
      </w:r>
    </w:p>
    <w:p w14:paraId="40ECCB0C" w14:textId="77777777" w:rsidR="00846E9C" w:rsidRPr="00B7125A" w:rsidRDefault="00846E9C" w:rsidP="00846E9C">
      <w:pPr>
        <w:autoSpaceDE w:val="0"/>
        <w:autoSpaceDN w:val="0"/>
        <w:adjustRightInd w:val="0"/>
        <w:spacing w:after="0" w:line="240" w:lineRule="auto"/>
        <w:rPr>
          <w:rFonts w:cstheme="minorHAnsi"/>
          <w:bCs/>
        </w:rPr>
      </w:pPr>
    </w:p>
    <w:p w14:paraId="7E18E56D" w14:textId="77777777" w:rsidR="00846E9C" w:rsidRPr="00B7125A" w:rsidRDefault="00846E9C" w:rsidP="00846E9C">
      <w:pPr>
        <w:autoSpaceDE w:val="0"/>
        <w:autoSpaceDN w:val="0"/>
        <w:adjustRightInd w:val="0"/>
        <w:spacing w:after="0" w:line="240" w:lineRule="auto"/>
        <w:rPr>
          <w:rFonts w:cstheme="minorHAnsi"/>
          <w:b/>
          <w:bCs/>
        </w:rPr>
      </w:pPr>
      <w:proofErr w:type="spellStart"/>
      <w:r w:rsidRPr="00B7125A">
        <w:rPr>
          <w:rFonts w:cstheme="minorHAnsi"/>
          <w:b/>
          <w:bCs/>
        </w:rPr>
        <w:t>Sytematic</w:t>
      </w:r>
      <w:proofErr w:type="spellEnd"/>
      <w:r w:rsidRPr="00B7125A">
        <w:rPr>
          <w:rFonts w:cstheme="minorHAnsi"/>
          <w:b/>
          <w:bCs/>
        </w:rPr>
        <w:t xml:space="preserve"> assessment of face validity:</w:t>
      </w:r>
    </w:p>
    <w:p w14:paraId="43F73F93" w14:textId="77777777" w:rsidR="006A0CDD" w:rsidRPr="00B7125A" w:rsidRDefault="006A0CDD" w:rsidP="006A0CDD">
      <w:pPr>
        <w:autoSpaceDE w:val="0"/>
        <w:autoSpaceDN w:val="0"/>
        <w:adjustRightInd w:val="0"/>
        <w:spacing w:after="0" w:line="240" w:lineRule="auto"/>
        <w:rPr>
          <w:rFonts w:cstheme="minorHAnsi"/>
          <w:bCs/>
        </w:rPr>
      </w:pPr>
      <w:r w:rsidRPr="00B7125A">
        <w:rPr>
          <w:rFonts w:cstheme="minorHAnsi"/>
          <w:bCs/>
        </w:rPr>
        <w:t>1 – Strongly disagree – 0 votes</w:t>
      </w:r>
    </w:p>
    <w:p w14:paraId="7F4EC8F6" w14:textId="77777777" w:rsidR="006A0CDD" w:rsidRPr="00B7125A" w:rsidRDefault="006A0CDD" w:rsidP="006A0CDD">
      <w:pPr>
        <w:autoSpaceDE w:val="0"/>
        <w:autoSpaceDN w:val="0"/>
        <w:adjustRightInd w:val="0"/>
        <w:spacing w:after="0" w:line="240" w:lineRule="auto"/>
        <w:rPr>
          <w:rFonts w:cstheme="minorHAnsi"/>
          <w:bCs/>
        </w:rPr>
      </w:pPr>
      <w:r w:rsidRPr="00B7125A">
        <w:rPr>
          <w:rFonts w:cstheme="minorHAnsi"/>
          <w:bCs/>
        </w:rPr>
        <w:t>2 – Disagree – 3 votes</w:t>
      </w:r>
    </w:p>
    <w:p w14:paraId="011DC619" w14:textId="77777777" w:rsidR="006A0CDD" w:rsidRPr="00B7125A" w:rsidRDefault="006A0CDD" w:rsidP="006A0CDD">
      <w:pPr>
        <w:autoSpaceDE w:val="0"/>
        <w:autoSpaceDN w:val="0"/>
        <w:adjustRightInd w:val="0"/>
        <w:spacing w:after="0" w:line="240" w:lineRule="auto"/>
        <w:rPr>
          <w:rFonts w:cstheme="minorHAnsi"/>
          <w:bCs/>
        </w:rPr>
      </w:pPr>
      <w:r w:rsidRPr="00B7125A">
        <w:rPr>
          <w:rFonts w:cstheme="minorHAnsi"/>
          <w:bCs/>
        </w:rPr>
        <w:t>3 – Neither agree nor disagree – 0 votes</w:t>
      </w:r>
    </w:p>
    <w:p w14:paraId="6E4563B4" w14:textId="77777777" w:rsidR="006A0CDD" w:rsidRPr="00B7125A" w:rsidRDefault="006A0CDD" w:rsidP="006A0CDD">
      <w:pPr>
        <w:autoSpaceDE w:val="0"/>
        <w:autoSpaceDN w:val="0"/>
        <w:adjustRightInd w:val="0"/>
        <w:spacing w:after="0" w:line="240" w:lineRule="auto"/>
        <w:rPr>
          <w:rFonts w:cstheme="minorHAnsi"/>
          <w:bCs/>
        </w:rPr>
      </w:pPr>
      <w:r w:rsidRPr="00B7125A">
        <w:rPr>
          <w:rFonts w:cstheme="minorHAnsi"/>
          <w:bCs/>
        </w:rPr>
        <w:t>4 – Agree – 6 votes</w:t>
      </w:r>
    </w:p>
    <w:p w14:paraId="2AE9B17C" w14:textId="0FD55B1A" w:rsidR="007422FD" w:rsidRPr="00092566" w:rsidRDefault="006A0CDD" w:rsidP="00092566">
      <w:pPr>
        <w:autoSpaceDE w:val="0"/>
        <w:autoSpaceDN w:val="0"/>
        <w:adjustRightInd w:val="0"/>
        <w:spacing w:after="0" w:line="240" w:lineRule="auto"/>
        <w:rPr>
          <w:rFonts w:cstheme="minorHAnsi"/>
          <w:bCs/>
        </w:rPr>
      </w:pPr>
      <w:r w:rsidRPr="00B7125A">
        <w:rPr>
          <w:rFonts w:cstheme="minorHAnsi"/>
          <w:bCs/>
        </w:rPr>
        <w:t>5 – Strongly agree – 3 votes</w:t>
      </w:r>
      <w:r w:rsidR="00833325" w:rsidRPr="00A25024">
        <w:rPr>
          <w:rFonts w:cstheme="minorHAnsi"/>
          <w:bCs/>
        </w:rPr>
        <w:br/>
      </w:r>
    </w:p>
    <w:p w14:paraId="2AE9B17D"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3B24787" w14:textId="77777777" w:rsidR="00CC181A" w:rsidRPr="00B7125A" w:rsidRDefault="00CC181A" w:rsidP="00CC181A">
      <w:pPr>
        <w:autoSpaceDE w:val="0"/>
        <w:autoSpaceDN w:val="0"/>
        <w:adjustRightInd w:val="0"/>
        <w:spacing w:after="0" w:line="240" w:lineRule="auto"/>
        <w:rPr>
          <w:rFonts w:cstheme="minorHAnsi"/>
          <w:b/>
          <w:bCs/>
        </w:rPr>
      </w:pPr>
      <w:r w:rsidRPr="00B7125A">
        <w:rPr>
          <w:rFonts w:cstheme="minorHAnsi"/>
          <w:b/>
          <w:bCs/>
        </w:rPr>
        <w:t>Critical data elements (Bonnie testing):</w:t>
      </w:r>
    </w:p>
    <w:p w14:paraId="796EFA8E" w14:textId="77777777" w:rsidR="00CC181A" w:rsidRPr="00B7125A" w:rsidRDefault="00CC181A" w:rsidP="00CC181A">
      <w:pPr>
        <w:autoSpaceDE w:val="0"/>
        <w:autoSpaceDN w:val="0"/>
        <w:adjustRightInd w:val="0"/>
        <w:spacing w:after="0" w:line="240" w:lineRule="auto"/>
        <w:rPr>
          <w:rFonts w:cstheme="minorHAnsi"/>
          <w:bCs/>
        </w:rPr>
      </w:pPr>
    </w:p>
    <w:p w14:paraId="292E2311" w14:textId="1C37AD3A" w:rsidR="00CC181A" w:rsidRPr="00B7125A" w:rsidRDefault="000D3B3C" w:rsidP="00CC181A">
      <w:pPr>
        <w:autoSpaceDE w:val="0"/>
        <w:autoSpaceDN w:val="0"/>
        <w:adjustRightInd w:val="0"/>
        <w:spacing w:after="0" w:line="240" w:lineRule="auto"/>
        <w:rPr>
          <w:rFonts w:cstheme="minorHAnsi"/>
          <w:bCs/>
        </w:rPr>
      </w:pPr>
      <w:r w:rsidRPr="00B7125A">
        <w:rPr>
          <w:rFonts w:cstheme="minorHAnsi"/>
          <w:bCs/>
        </w:rPr>
        <w:t>The Bonnie test deck indicates that the measure logic accurately encodes the intent of the measure (see Appendix A for test deck details).</w:t>
      </w:r>
    </w:p>
    <w:p w14:paraId="56B5708B" w14:textId="77777777" w:rsidR="00CC181A" w:rsidRPr="00B7125A" w:rsidRDefault="00CC181A" w:rsidP="00CC181A">
      <w:pPr>
        <w:autoSpaceDE w:val="0"/>
        <w:autoSpaceDN w:val="0"/>
        <w:adjustRightInd w:val="0"/>
        <w:spacing w:after="0" w:line="240" w:lineRule="auto"/>
        <w:rPr>
          <w:rFonts w:cstheme="minorHAnsi"/>
          <w:bCs/>
        </w:rPr>
      </w:pPr>
    </w:p>
    <w:p w14:paraId="5A8C8BF1" w14:textId="1165575A" w:rsidR="00CC181A" w:rsidRPr="00B7125A" w:rsidRDefault="00CC181A" w:rsidP="00DB3627">
      <w:pPr>
        <w:autoSpaceDE w:val="0"/>
        <w:autoSpaceDN w:val="0"/>
        <w:adjustRightInd w:val="0"/>
        <w:spacing w:after="0" w:line="240" w:lineRule="auto"/>
        <w:rPr>
          <w:rFonts w:cstheme="minorHAnsi"/>
          <w:b/>
          <w:bCs/>
        </w:rPr>
      </w:pPr>
      <w:proofErr w:type="spellStart"/>
      <w:r w:rsidRPr="00B7125A">
        <w:rPr>
          <w:rFonts w:cstheme="minorHAnsi"/>
          <w:b/>
          <w:bCs/>
        </w:rPr>
        <w:t>Sytematic</w:t>
      </w:r>
      <w:proofErr w:type="spellEnd"/>
      <w:r w:rsidRPr="00B7125A">
        <w:rPr>
          <w:rFonts w:cstheme="minorHAnsi"/>
          <w:b/>
          <w:bCs/>
        </w:rPr>
        <w:t xml:space="preserve"> assessment of face validity:</w:t>
      </w:r>
    </w:p>
    <w:p w14:paraId="5CE18B85" w14:textId="77777777" w:rsidR="00CC181A" w:rsidRPr="00B7125A" w:rsidRDefault="00CC181A" w:rsidP="00DB3627">
      <w:pPr>
        <w:autoSpaceDE w:val="0"/>
        <w:autoSpaceDN w:val="0"/>
        <w:adjustRightInd w:val="0"/>
        <w:spacing w:after="0" w:line="240" w:lineRule="auto"/>
        <w:rPr>
          <w:rFonts w:cstheme="minorHAnsi"/>
          <w:bCs/>
        </w:rPr>
      </w:pPr>
    </w:p>
    <w:p w14:paraId="0714AB12" w14:textId="7D1BFEE0" w:rsidR="006A0CDD" w:rsidRPr="00B7125A" w:rsidRDefault="006A0CDD" w:rsidP="00DB3627">
      <w:pPr>
        <w:autoSpaceDE w:val="0"/>
        <w:autoSpaceDN w:val="0"/>
        <w:adjustRightInd w:val="0"/>
        <w:spacing w:after="0" w:line="240" w:lineRule="auto"/>
        <w:rPr>
          <w:rFonts w:cstheme="minorHAnsi"/>
          <w:bCs/>
        </w:rPr>
      </w:pPr>
      <w:r w:rsidRPr="00B7125A">
        <w:rPr>
          <w:rFonts w:cstheme="minorHAnsi"/>
          <w:bCs/>
        </w:rPr>
        <w:t xml:space="preserve">Nine of 12 experts (75 percent) agreed or strongly agreed that the measure accurately reflects quality. Experts who disagreed raised concerns related to patient compliance, documentation burden, and a preference that the measure specify one screening tool for adolescents, rather than several tools from which providers can choose.  </w:t>
      </w:r>
    </w:p>
    <w:p w14:paraId="2AE9B17E" w14:textId="77777777" w:rsidR="008A403A" w:rsidRPr="00A25024" w:rsidRDefault="00483E94" w:rsidP="00DB3627">
      <w:pPr>
        <w:autoSpaceDE w:val="0"/>
        <w:autoSpaceDN w:val="0"/>
        <w:adjustRightInd w:val="0"/>
        <w:spacing w:after="0" w:line="240" w:lineRule="auto"/>
        <w:rPr>
          <w:rFonts w:cstheme="minorHAnsi"/>
          <w:bCs/>
        </w:rPr>
      </w:pPr>
      <w:r w:rsidRPr="00B7125A">
        <w:rPr>
          <w:rFonts w:cstheme="minorHAnsi"/>
          <w:bCs/>
        </w:rPr>
        <w:t>_________________________</w:t>
      </w:r>
    </w:p>
    <w:p w14:paraId="2AE9B17F"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2AE9B180"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2AE9B181" w14:textId="77777777" w:rsidR="00001D73" w:rsidRDefault="00001D73" w:rsidP="00DB3627">
      <w:pPr>
        <w:autoSpaceDE w:val="0"/>
        <w:autoSpaceDN w:val="0"/>
        <w:adjustRightInd w:val="0"/>
        <w:spacing w:after="0" w:line="240" w:lineRule="auto"/>
        <w:rPr>
          <w:rFonts w:cstheme="minorHAnsi"/>
          <w:b/>
          <w:bCs/>
        </w:rPr>
      </w:pPr>
    </w:p>
    <w:p w14:paraId="2AE9B182" w14:textId="77777777"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1315C385" w14:textId="20929075" w:rsidR="008F77F7" w:rsidRDefault="008F77F7" w:rsidP="008F77F7">
      <w:pPr>
        <w:autoSpaceDE w:val="0"/>
        <w:autoSpaceDN w:val="0"/>
        <w:adjustRightInd w:val="0"/>
        <w:spacing w:after="0" w:line="240" w:lineRule="auto"/>
        <w:rPr>
          <w:rFonts w:cstheme="minorHAnsi"/>
          <w:bCs/>
        </w:rPr>
      </w:pPr>
      <w:r w:rsidRPr="00B7125A">
        <w:rPr>
          <w:rFonts w:cstheme="minorHAnsi"/>
          <w:bCs/>
        </w:rPr>
        <w:t xml:space="preserve">We tested the frequency of exclusions using EHR data extracts from the two </w:t>
      </w:r>
      <w:proofErr w:type="spellStart"/>
      <w:r w:rsidRPr="00B7125A">
        <w:rPr>
          <w:rFonts w:cstheme="minorHAnsi"/>
          <w:bCs/>
        </w:rPr>
        <w:t>tesing</w:t>
      </w:r>
      <w:proofErr w:type="spellEnd"/>
      <w:r w:rsidRPr="00B7125A">
        <w:rPr>
          <w:rFonts w:cstheme="minorHAnsi"/>
          <w:bCs/>
        </w:rPr>
        <w:t xml:space="preserve"> sites.</w:t>
      </w:r>
    </w:p>
    <w:p w14:paraId="2AE9B183" w14:textId="77777777" w:rsidR="00833325" w:rsidRPr="00A25024" w:rsidRDefault="00833325" w:rsidP="00DB3627">
      <w:pPr>
        <w:autoSpaceDE w:val="0"/>
        <w:autoSpaceDN w:val="0"/>
        <w:adjustRightInd w:val="0"/>
        <w:spacing w:after="0" w:line="240" w:lineRule="auto"/>
        <w:rPr>
          <w:rFonts w:cstheme="minorHAnsi"/>
          <w:bCs/>
        </w:rPr>
      </w:pPr>
    </w:p>
    <w:p w14:paraId="2AE9B184"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B5D7453" w14:textId="32868AC1" w:rsidR="004B080C" w:rsidRPr="004B080C" w:rsidRDefault="004B080C" w:rsidP="008F77F7">
      <w:pPr>
        <w:autoSpaceDE w:val="0"/>
        <w:autoSpaceDN w:val="0"/>
        <w:adjustRightInd w:val="0"/>
        <w:spacing w:after="0" w:line="240" w:lineRule="auto"/>
        <w:rPr>
          <w:rFonts w:cstheme="minorHAnsi"/>
          <w:bCs/>
          <w:lang w:val="en"/>
        </w:rPr>
      </w:pPr>
      <w:r w:rsidRPr="00B7125A">
        <w:rPr>
          <w:rFonts w:cstheme="minorHAnsi"/>
          <w:bCs/>
          <w:lang w:val="en"/>
        </w:rPr>
        <w:t xml:space="preserve">The rate of exclusions </w:t>
      </w:r>
      <w:r w:rsidR="006B7705" w:rsidRPr="00B7125A">
        <w:rPr>
          <w:rFonts w:cstheme="minorHAnsi"/>
          <w:bCs/>
          <w:lang w:val="en"/>
        </w:rPr>
        <w:t xml:space="preserve">and exceptions </w:t>
      </w:r>
      <w:r w:rsidRPr="00B7125A">
        <w:rPr>
          <w:rFonts w:cstheme="minorHAnsi"/>
          <w:bCs/>
          <w:lang w:val="en"/>
        </w:rPr>
        <w:t xml:space="preserve">was </w:t>
      </w:r>
      <w:r w:rsidR="001C7820" w:rsidRPr="00B7125A">
        <w:rPr>
          <w:rFonts w:cstheme="minorHAnsi"/>
          <w:bCs/>
          <w:lang w:val="en"/>
        </w:rPr>
        <w:t>12.1</w:t>
      </w:r>
      <w:r w:rsidRPr="00B7125A">
        <w:rPr>
          <w:rFonts w:cstheme="minorHAnsi"/>
          <w:bCs/>
          <w:lang w:val="en"/>
        </w:rPr>
        <w:t>% for all patients reported by the two practices that participated in testing the measure.</w:t>
      </w:r>
      <w:r w:rsidR="00EE69F7">
        <w:rPr>
          <w:rFonts w:cstheme="minorHAnsi"/>
          <w:bCs/>
          <w:lang w:val="en"/>
        </w:rPr>
        <w:t xml:space="preserve"> The vast majority of these were patients identified as having been previously diagnosed with depression.</w:t>
      </w:r>
    </w:p>
    <w:p w14:paraId="2AE9B185" w14:textId="77777777" w:rsidR="00092566" w:rsidRPr="009D3882" w:rsidRDefault="00092566" w:rsidP="00092566">
      <w:pPr>
        <w:autoSpaceDE w:val="0"/>
        <w:autoSpaceDN w:val="0"/>
        <w:adjustRightInd w:val="0"/>
        <w:spacing w:after="0" w:line="240" w:lineRule="auto"/>
        <w:rPr>
          <w:rFonts w:cstheme="minorHAnsi"/>
          <w:bCs/>
          <w:sz w:val="12"/>
        </w:rPr>
      </w:pPr>
    </w:p>
    <w:p w14:paraId="2AE9B186" w14:textId="77777777" w:rsidR="007422FD" w:rsidRDefault="00092566" w:rsidP="00DB3627">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19DAB450" w14:textId="747B54D2" w:rsidR="007F496A" w:rsidRPr="007F496A" w:rsidRDefault="006B7705" w:rsidP="007F496A">
      <w:pPr>
        <w:pStyle w:val="CommentText"/>
        <w:rPr>
          <w:rFonts w:cstheme="minorHAnsi"/>
          <w:bCs/>
          <w:sz w:val="22"/>
          <w:szCs w:val="22"/>
        </w:rPr>
      </w:pPr>
      <w:r w:rsidRPr="007F496A">
        <w:rPr>
          <w:rFonts w:cstheme="minorHAnsi"/>
          <w:bCs/>
          <w:sz w:val="22"/>
          <w:szCs w:val="22"/>
        </w:rPr>
        <w:t>The exclusion rate</w:t>
      </w:r>
      <w:r w:rsidR="004B080C" w:rsidRPr="007F496A">
        <w:rPr>
          <w:rFonts w:cstheme="minorHAnsi"/>
          <w:bCs/>
          <w:sz w:val="22"/>
          <w:szCs w:val="22"/>
        </w:rPr>
        <w:t xml:space="preserve"> is </w:t>
      </w:r>
      <w:r w:rsidRPr="007F496A">
        <w:rPr>
          <w:rFonts w:cstheme="minorHAnsi"/>
          <w:bCs/>
          <w:sz w:val="22"/>
          <w:szCs w:val="22"/>
        </w:rPr>
        <w:t>consistent</w:t>
      </w:r>
      <w:r w:rsidR="004B080C" w:rsidRPr="007F496A">
        <w:rPr>
          <w:rFonts w:cstheme="minorHAnsi"/>
          <w:bCs/>
          <w:sz w:val="22"/>
          <w:szCs w:val="22"/>
        </w:rPr>
        <w:t xml:space="preserve"> with </w:t>
      </w:r>
      <w:r w:rsidRPr="007F496A">
        <w:rPr>
          <w:rFonts w:cstheme="minorHAnsi"/>
          <w:bCs/>
          <w:sz w:val="22"/>
          <w:szCs w:val="22"/>
        </w:rPr>
        <w:t>research on</w:t>
      </w:r>
      <w:r w:rsidR="004B080C" w:rsidRPr="007F496A">
        <w:rPr>
          <w:rFonts w:cstheme="minorHAnsi"/>
          <w:bCs/>
          <w:sz w:val="22"/>
          <w:szCs w:val="22"/>
        </w:rPr>
        <w:t xml:space="preserve"> lifetime prevalence for depression</w:t>
      </w:r>
      <w:r w:rsidR="007F496A" w:rsidRPr="007F496A">
        <w:rPr>
          <w:rFonts w:cstheme="minorHAnsi"/>
          <w:bCs/>
          <w:sz w:val="22"/>
          <w:szCs w:val="22"/>
        </w:rPr>
        <w:t xml:space="preserve"> and justifies the use of the exclusions/exceptions to account for situations in which it is appropriate not to screen and follow-up</w:t>
      </w:r>
      <w:r w:rsidR="007F496A">
        <w:rPr>
          <w:rFonts w:cstheme="minorHAnsi"/>
          <w:bCs/>
          <w:sz w:val="22"/>
          <w:szCs w:val="22"/>
        </w:rPr>
        <w:t xml:space="preserve"> </w:t>
      </w:r>
      <w:proofErr w:type="gramStart"/>
      <w:r w:rsidR="007F496A">
        <w:rPr>
          <w:rFonts w:cstheme="minorHAnsi"/>
          <w:bCs/>
          <w:sz w:val="22"/>
          <w:szCs w:val="22"/>
        </w:rPr>
        <w:t>with  patients</w:t>
      </w:r>
      <w:proofErr w:type="gramEnd"/>
      <w:r w:rsidR="007F496A">
        <w:rPr>
          <w:rFonts w:cstheme="minorHAnsi"/>
          <w:bCs/>
          <w:sz w:val="22"/>
          <w:szCs w:val="22"/>
        </w:rPr>
        <w:t xml:space="preserve"> for depression. Without these exclusions,</w:t>
      </w:r>
      <w:r w:rsidR="007F496A" w:rsidRPr="007F496A">
        <w:rPr>
          <w:rFonts w:cstheme="minorHAnsi"/>
          <w:bCs/>
          <w:sz w:val="22"/>
          <w:szCs w:val="22"/>
        </w:rPr>
        <w:t xml:space="preserve"> measure performance could be skewed for EPs </w:t>
      </w:r>
      <w:proofErr w:type="spellStart"/>
      <w:r w:rsidR="007F496A" w:rsidRPr="007F496A">
        <w:rPr>
          <w:rFonts w:cstheme="minorHAnsi"/>
          <w:bCs/>
          <w:sz w:val="22"/>
          <w:szCs w:val="22"/>
        </w:rPr>
        <w:t>wth</w:t>
      </w:r>
      <w:proofErr w:type="spellEnd"/>
      <w:r w:rsidR="007F496A" w:rsidRPr="007F496A">
        <w:rPr>
          <w:rFonts w:cstheme="minorHAnsi"/>
          <w:bCs/>
          <w:sz w:val="22"/>
          <w:szCs w:val="22"/>
        </w:rPr>
        <w:t xml:space="preserve"> significant numbers of patients that </w:t>
      </w:r>
      <w:r w:rsidR="007F496A">
        <w:rPr>
          <w:rFonts w:cstheme="minorHAnsi"/>
          <w:bCs/>
          <w:sz w:val="22"/>
          <w:szCs w:val="22"/>
        </w:rPr>
        <w:t>were previously diagnosed with depression</w:t>
      </w:r>
      <w:r w:rsidR="007F496A" w:rsidRPr="007F496A">
        <w:rPr>
          <w:rFonts w:cstheme="minorHAnsi"/>
          <w:bCs/>
          <w:sz w:val="22"/>
          <w:szCs w:val="22"/>
        </w:rPr>
        <w:t>.</w:t>
      </w:r>
    </w:p>
    <w:p w14:paraId="2AE9B187"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2AE9B188"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AE9B189" w14:textId="77777777" w:rsidR="008871A9" w:rsidRDefault="008871A9" w:rsidP="00092566">
      <w:pPr>
        <w:autoSpaceDE w:val="0"/>
        <w:autoSpaceDN w:val="0"/>
        <w:adjustRightInd w:val="0"/>
        <w:spacing w:after="0" w:line="240" w:lineRule="auto"/>
        <w:rPr>
          <w:rFonts w:cstheme="minorHAnsi"/>
          <w:b/>
          <w:bCs/>
        </w:rPr>
      </w:pPr>
    </w:p>
    <w:p w14:paraId="2AE9B18A"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2AE9B18B" w14:textId="2BA2B50A" w:rsidR="00033038" w:rsidRPr="005232D6" w:rsidRDefault="0059560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5E05AD">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AE9B18C" w14:textId="77777777" w:rsidR="00743E46" w:rsidRPr="005232D6" w:rsidRDefault="0059560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2AE9B18D" w14:textId="77777777" w:rsidR="00743E46" w:rsidRPr="005232D6" w:rsidRDefault="0059560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2AE9B18E" w14:textId="77777777" w:rsidR="00743E46" w:rsidRPr="005232D6" w:rsidRDefault="0059560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2AE9B18F" w14:textId="77777777" w:rsidR="00743E46" w:rsidRDefault="00743E46" w:rsidP="00092566">
      <w:pPr>
        <w:autoSpaceDE w:val="0"/>
        <w:autoSpaceDN w:val="0"/>
        <w:adjustRightInd w:val="0"/>
        <w:spacing w:after="0" w:line="240" w:lineRule="auto"/>
        <w:rPr>
          <w:rFonts w:cstheme="minorHAnsi"/>
          <w:b/>
          <w:bCs/>
        </w:rPr>
      </w:pPr>
    </w:p>
    <w:p w14:paraId="2AE9B190" w14:textId="77777777" w:rsidR="00092566" w:rsidRDefault="000B7D57" w:rsidP="00F34FAB">
      <w:pPr>
        <w:autoSpaceDE w:val="0"/>
        <w:autoSpaceDN w:val="0"/>
        <w:adjustRightInd w:val="0"/>
        <w:spacing w:after="0" w:line="240" w:lineRule="auto"/>
        <w:rPr>
          <w:rFonts w:cstheme="minorHAnsi"/>
          <w:bCs/>
        </w:rPr>
      </w:pPr>
      <w:r w:rsidRPr="00450C58">
        <w:rPr>
          <w:rFonts w:cstheme="minorHAnsi"/>
          <w:b/>
          <w:bCs/>
        </w:rPr>
        <w:t xml:space="preserve">2b4.1.1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2F3CB1EF" w14:textId="77777777" w:rsidR="006B7705" w:rsidRDefault="006B7705" w:rsidP="006B7705">
      <w:pPr>
        <w:spacing w:after="0"/>
        <w:rPr>
          <w:rFonts w:cs="Calibri"/>
          <w:b/>
          <w:bCs/>
        </w:rPr>
      </w:pPr>
    </w:p>
    <w:p w14:paraId="2AE9B191" w14:textId="75630F2A" w:rsidR="009D3882" w:rsidRPr="006B7705" w:rsidRDefault="007D6E18" w:rsidP="009D3882">
      <w:pPr>
        <w:rPr>
          <w:rFonts w:cs="Calibri"/>
          <w:bCs/>
        </w:rPr>
      </w:pPr>
      <w:r w:rsidRPr="006B7705">
        <w:rPr>
          <w:rFonts w:cs="Calibri"/>
          <w:bCs/>
        </w:rPr>
        <w:t>N/A</w:t>
      </w:r>
    </w:p>
    <w:p w14:paraId="66534361" w14:textId="77777777" w:rsidR="00C95BB7" w:rsidRDefault="009D3882" w:rsidP="00C95BB7">
      <w:pPr>
        <w:spacing w:after="240" w:line="240" w:lineRule="auto"/>
        <w:rPr>
          <w:rFonts w:cs="Calibri"/>
          <w:bCs/>
        </w:rPr>
      </w:pPr>
      <w:r>
        <w:rPr>
          <w:rFonts w:cs="Calibri"/>
          <w:b/>
          <w:bCs/>
        </w:rPr>
        <w:t xml:space="preserve">2b4.2. </w:t>
      </w:r>
      <w:proofErr w:type="gramStart"/>
      <w:r>
        <w:rPr>
          <w:rFonts w:cs="Calibri"/>
          <w:b/>
          <w:bCs/>
        </w:rPr>
        <w:t>If</w:t>
      </w:r>
      <w:proofErr w:type="gramEnd"/>
      <w:r>
        <w:rPr>
          <w:rFonts w:cs="Calibri"/>
          <w:b/>
          <w:bCs/>
        </w:rPr>
        <w:t xml:space="preserve">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sidR="00C95BB7">
        <w:rPr>
          <w:rFonts w:cs="Calibri"/>
          <w:bCs/>
        </w:rPr>
        <w:t xml:space="preserve">. </w:t>
      </w:r>
    </w:p>
    <w:p w14:paraId="269FD4BA" w14:textId="234CBE33" w:rsidR="006B7705" w:rsidRPr="00C95BB7" w:rsidRDefault="006B7705" w:rsidP="00C95BB7">
      <w:pPr>
        <w:spacing w:after="240" w:line="240" w:lineRule="auto"/>
        <w:rPr>
          <w:rFonts w:cstheme="minorHAnsi"/>
          <w:bCs/>
        </w:rPr>
      </w:pPr>
      <w:r w:rsidRPr="00C95BB7">
        <w:rPr>
          <w:rFonts w:cstheme="minorHAnsi"/>
          <w:bCs/>
        </w:rPr>
        <w:t>N/A</w:t>
      </w:r>
    </w:p>
    <w:p w14:paraId="6621D8B3" w14:textId="77777777" w:rsidR="00C95BB7" w:rsidRDefault="00092566" w:rsidP="00C95BB7">
      <w:pPr>
        <w:spacing w:before="240"/>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p>
    <w:p w14:paraId="4A001EED" w14:textId="3B8327DD" w:rsidR="007D6E18" w:rsidRPr="00C95BB7" w:rsidRDefault="007D6E18" w:rsidP="00C95BB7">
      <w:pPr>
        <w:spacing w:before="240"/>
        <w:rPr>
          <w:rFonts w:cstheme="minorHAnsi"/>
          <w:bCs/>
          <w:sz w:val="20"/>
          <w:szCs w:val="20"/>
        </w:rPr>
      </w:pPr>
      <w:r w:rsidRPr="00C95BB7">
        <w:rPr>
          <w:rFonts w:cstheme="minorHAnsi"/>
          <w:bCs/>
        </w:rPr>
        <w:t>N/A</w:t>
      </w:r>
    </w:p>
    <w:p w14:paraId="2AE9B194" w14:textId="77777777" w:rsidR="00001D73" w:rsidRPr="00001D73" w:rsidRDefault="00001D73" w:rsidP="00001D73">
      <w:pPr>
        <w:autoSpaceDE w:val="0"/>
        <w:autoSpaceDN w:val="0"/>
        <w:adjustRightInd w:val="0"/>
        <w:spacing w:after="0" w:line="240" w:lineRule="auto"/>
        <w:rPr>
          <w:rFonts w:cstheme="minorHAnsi"/>
          <w:bCs/>
        </w:rPr>
      </w:pPr>
    </w:p>
    <w:p w14:paraId="319D2526" w14:textId="77777777" w:rsidR="00C95BB7"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001D73">
        <w:rPr>
          <w:rFonts w:cstheme="minorHAnsi"/>
          <w:b/>
          <w:bCs/>
        </w:rPr>
        <w:br/>
      </w:r>
    </w:p>
    <w:p w14:paraId="2AE9B195" w14:textId="74A6F0CD" w:rsidR="00092566" w:rsidRPr="00C95BB7" w:rsidRDefault="007D6E18" w:rsidP="00001D73">
      <w:pPr>
        <w:autoSpaceDE w:val="0"/>
        <w:autoSpaceDN w:val="0"/>
        <w:adjustRightInd w:val="0"/>
        <w:spacing w:after="0" w:line="240" w:lineRule="auto"/>
        <w:rPr>
          <w:rFonts w:cstheme="minorHAnsi"/>
          <w:bCs/>
        </w:rPr>
      </w:pPr>
      <w:r w:rsidRPr="00C95BB7">
        <w:rPr>
          <w:rFonts w:cstheme="minorHAnsi"/>
          <w:bCs/>
        </w:rPr>
        <w:t>N/A</w:t>
      </w:r>
    </w:p>
    <w:p w14:paraId="4370EC0C" w14:textId="77777777" w:rsidR="00C95BB7" w:rsidRDefault="00C95BB7" w:rsidP="00001D73">
      <w:pPr>
        <w:autoSpaceDE w:val="0"/>
        <w:autoSpaceDN w:val="0"/>
        <w:adjustRightInd w:val="0"/>
        <w:spacing w:after="0" w:line="240" w:lineRule="auto"/>
        <w:rPr>
          <w:rFonts w:cstheme="minorHAnsi"/>
          <w:b/>
          <w:bCs/>
        </w:rPr>
      </w:pPr>
    </w:p>
    <w:p w14:paraId="2AE9B196" w14:textId="77777777" w:rsidR="00001D73" w:rsidRDefault="00C1695E" w:rsidP="00001D73">
      <w:pPr>
        <w:autoSpaceDE w:val="0"/>
        <w:autoSpaceDN w:val="0"/>
        <w:adjustRightInd w:val="0"/>
        <w:spacing w:after="0" w:line="240" w:lineRule="auto"/>
        <w:rPr>
          <w:rFonts w:cstheme="minorHAnsi"/>
          <w:b/>
          <w:bCs/>
        </w:rPr>
      </w:pPr>
      <w:r>
        <w:rPr>
          <w:rFonts w:cstheme="minorHAnsi"/>
          <w:b/>
          <w:bCs/>
        </w:rPr>
        <w:t xml:space="preserve">2b4.4b. Describe the analyses and interpretation resulting in the decision to select </w:t>
      </w:r>
      <w:proofErr w:type="spellStart"/>
      <w:r>
        <w:rPr>
          <w:rFonts w:cstheme="minorHAnsi"/>
          <w:b/>
          <w:bCs/>
        </w:rPr>
        <w:t>SDS</w:t>
      </w:r>
      <w:proofErr w:type="spellEnd"/>
      <w:r>
        <w:rPr>
          <w:rFonts w:cstheme="minorHAnsi"/>
          <w:b/>
          <w:bCs/>
        </w:rPr>
        <w:t xml:space="preserve"> factors (e.g. prevalence of the factor across measured entities, empirical association with the outcome, </w:t>
      </w:r>
      <w:r>
        <w:rPr>
          <w:rFonts w:cstheme="minorHAnsi"/>
          <w:b/>
          <w:bCs/>
        </w:rPr>
        <w:lastRenderedPageBreak/>
        <w:t>contribution of unique variation in the outcome, assessment of between-unit effects and within-unit effects)</w:t>
      </w:r>
    </w:p>
    <w:p w14:paraId="5E1C60B3" w14:textId="77777777" w:rsidR="00C95BB7" w:rsidRDefault="00C95BB7" w:rsidP="00001D73">
      <w:pPr>
        <w:autoSpaceDE w:val="0"/>
        <w:autoSpaceDN w:val="0"/>
        <w:adjustRightInd w:val="0"/>
        <w:spacing w:after="0" w:line="240" w:lineRule="auto"/>
        <w:rPr>
          <w:rFonts w:cstheme="minorHAnsi"/>
          <w:b/>
          <w:bCs/>
        </w:rPr>
      </w:pPr>
    </w:p>
    <w:p w14:paraId="2AE9B197" w14:textId="6A39E7B3" w:rsidR="00C1695E" w:rsidRPr="00C95BB7" w:rsidRDefault="007D6E18" w:rsidP="00001D73">
      <w:pPr>
        <w:autoSpaceDE w:val="0"/>
        <w:autoSpaceDN w:val="0"/>
        <w:adjustRightInd w:val="0"/>
        <w:spacing w:after="0" w:line="240" w:lineRule="auto"/>
        <w:rPr>
          <w:rFonts w:cstheme="minorHAnsi"/>
          <w:bCs/>
        </w:rPr>
      </w:pPr>
      <w:r w:rsidRPr="00C95BB7">
        <w:rPr>
          <w:rFonts w:cstheme="minorHAnsi"/>
          <w:bCs/>
        </w:rPr>
        <w:t>N/A</w:t>
      </w:r>
    </w:p>
    <w:p w14:paraId="01B692CA" w14:textId="77777777" w:rsidR="00C95BB7" w:rsidRDefault="00C95BB7" w:rsidP="00092566">
      <w:pPr>
        <w:autoSpaceDE w:val="0"/>
        <w:autoSpaceDN w:val="0"/>
        <w:adjustRightInd w:val="0"/>
        <w:spacing w:after="0" w:line="240" w:lineRule="auto"/>
        <w:rPr>
          <w:rFonts w:cstheme="minorHAnsi"/>
          <w:b/>
          <w:bCs/>
        </w:rPr>
      </w:pPr>
    </w:p>
    <w:p w14:paraId="2AE9B198"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2AE9B199"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2AE9B19A" w14:textId="77777777" w:rsidR="00743E46" w:rsidRDefault="00743E46" w:rsidP="00092566">
      <w:pPr>
        <w:autoSpaceDE w:val="0"/>
        <w:autoSpaceDN w:val="0"/>
        <w:adjustRightInd w:val="0"/>
        <w:spacing w:after="0" w:line="240" w:lineRule="auto"/>
        <w:rPr>
          <w:rFonts w:cstheme="minorHAnsi"/>
          <w:b/>
          <w:bCs/>
        </w:rPr>
      </w:pPr>
    </w:p>
    <w:p w14:paraId="5F02F4CD" w14:textId="77777777" w:rsidR="00C95BB7"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2AE9B19B" w14:textId="0F7650D7" w:rsidR="00001D73" w:rsidRPr="00001D73" w:rsidRDefault="007D6E18" w:rsidP="00092566">
      <w:pPr>
        <w:autoSpaceDE w:val="0"/>
        <w:autoSpaceDN w:val="0"/>
        <w:adjustRightInd w:val="0"/>
        <w:spacing w:after="0" w:line="240" w:lineRule="auto"/>
        <w:rPr>
          <w:rFonts w:cstheme="minorHAnsi"/>
          <w:b/>
          <w:bCs/>
        </w:rPr>
      </w:pPr>
      <w:r w:rsidRPr="00C95BB7">
        <w:rPr>
          <w:rFonts w:cstheme="minorHAnsi"/>
          <w:bCs/>
        </w:rPr>
        <w:t>N/A</w:t>
      </w:r>
    </w:p>
    <w:p w14:paraId="4907FEF4" w14:textId="77777777" w:rsidR="00C95BB7" w:rsidRDefault="00C95BB7" w:rsidP="00092566">
      <w:pPr>
        <w:autoSpaceDE w:val="0"/>
        <w:autoSpaceDN w:val="0"/>
        <w:adjustRightInd w:val="0"/>
        <w:spacing w:after="0" w:line="240" w:lineRule="auto"/>
        <w:rPr>
          <w:rFonts w:cstheme="minorHAnsi"/>
          <w:b/>
          <w:bCs/>
        </w:rPr>
      </w:pPr>
    </w:p>
    <w:p w14:paraId="52CCAEFB" w14:textId="77777777" w:rsidR="00C95BB7" w:rsidRDefault="00743E46" w:rsidP="00092566">
      <w:pPr>
        <w:autoSpaceDE w:val="0"/>
        <w:autoSpaceDN w:val="0"/>
        <w:adjustRightInd w:val="0"/>
        <w:spacing w:after="0" w:line="240" w:lineRule="auto"/>
        <w:rPr>
          <w:rFonts w:cstheme="minorHAnsi"/>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AE9B19C" w14:textId="1161B2F2" w:rsidR="00001D73" w:rsidRDefault="007D6E18" w:rsidP="00092566">
      <w:pPr>
        <w:autoSpaceDE w:val="0"/>
        <w:autoSpaceDN w:val="0"/>
        <w:adjustRightInd w:val="0"/>
        <w:spacing w:after="0" w:line="240" w:lineRule="auto"/>
        <w:rPr>
          <w:rFonts w:cstheme="minorHAnsi"/>
          <w:b/>
          <w:bCs/>
        </w:rPr>
      </w:pPr>
      <w:r w:rsidRPr="00C95BB7">
        <w:rPr>
          <w:rFonts w:cstheme="minorHAnsi"/>
          <w:bCs/>
        </w:rPr>
        <w:t>N/A</w:t>
      </w:r>
    </w:p>
    <w:p w14:paraId="6C1AA6A2" w14:textId="77777777" w:rsidR="00C95BB7" w:rsidRDefault="00C95BB7" w:rsidP="00092566">
      <w:pPr>
        <w:autoSpaceDE w:val="0"/>
        <w:autoSpaceDN w:val="0"/>
        <w:adjustRightInd w:val="0"/>
        <w:spacing w:after="0" w:line="240" w:lineRule="auto"/>
        <w:rPr>
          <w:rFonts w:cstheme="minorHAnsi"/>
          <w:b/>
          <w:bCs/>
        </w:rPr>
      </w:pPr>
    </w:p>
    <w:p w14:paraId="557781F2" w14:textId="77777777" w:rsidR="00C95BB7" w:rsidRDefault="00743E46" w:rsidP="00092566">
      <w:pPr>
        <w:autoSpaceDE w:val="0"/>
        <w:autoSpaceDN w:val="0"/>
        <w:adjustRightInd w:val="0"/>
        <w:spacing w:after="0" w:line="240" w:lineRule="auto"/>
        <w:rPr>
          <w:rFonts w:cstheme="minorHAnsi"/>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2AE9B19D" w14:textId="64C10CBC" w:rsidR="00743E46" w:rsidRDefault="007D6E18" w:rsidP="00092566">
      <w:pPr>
        <w:autoSpaceDE w:val="0"/>
        <w:autoSpaceDN w:val="0"/>
        <w:adjustRightInd w:val="0"/>
        <w:spacing w:after="0" w:line="240" w:lineRule="auto"/>
        <w:rPr>
          <w:rFonts w:cstheme="minorHAnsi"/>
          <w:b/>
        </w:rPr>
      </w:pPr>
      <w:r w:rsidRPr="00C95BB7">
        <w:rPr>
          <w:rFonts w:cstheme="minorHAnsi"/>
        </w:rPr>
        <w:t>N/A</w:t>
      </w:r>
    </w:p>
    <w:p w14:paraId="5D1270BF" w14:textId="77777777" w:rsidR="00C95BB7" w:rsidRDefault="00C95BB7" w:rsidP="00092566">
      <w:pPr>
        <w:autoSpaceDE w:val="0"/>
        <w:autoSpaceDN w:val="0"/>
        <w:adjustRightInd w:val="0"/>
        <w:spacing w:after="0" w:line="240" w:lineRule="auto"/>
        <w:rPr>
          <w:rFonts w:cstheme="minorHAnsi"/>
          <w:b/>
        </w:rPr>
      </w:pPr>
      <w:bookmarkStart w:id="12" w:name="question2b49"/>
      <w:bookmarkEnd w:id="12"/>
    </w:p>
    <w:p w14:paraId="277C312C" w14:textId="77777777" w:rsidR="00C95BB7" w:rsidRDefault="00743E46" w:rsidP="00092566">
      <w:pPr>
        <w:autoSpaceDE w:val="0"/>
        <w:autoSpaceDN w:val="0"/>
        <w:adjustRightInd w:val="0"/>
        <w:spacing w:after="0" w:line="240" w:lineRule="auto"/>
        <w:rPr>
          <w:rFonts w:cstheme="minorHAnsi"/>
          <w:bCs/>
        </w:rPr>
      </w:pPr>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8C340EE" w14:textId="62771A08" w:rsidR="007D6E18" w:rsidRPr="00A25024" w:rsidRDefault="007D6E18" w:rsidP="00C95BB7">
      <w:pPr>
        <w:autoSpaceDE w:val="0"/>
        <w:autoSpaceDN w:val="0"/>
        <w:adjustRightInd w:val="0"/>
        <w:spacing w:before="240" w:after="0" w:line="240" w:lineRule="auto"/>
        <w:rPr>
          <w:rFonts w:cstheme="minorHAnsi"/>
          <w:bCs/>
        </w:rPr>
      </w:pPr>
      <w:r>
        <w:rPr>
          <w:rFonts w:cstheme="minorHAnsi"/>
          <w:bCs/>
        </w:rPr>
        <w:t>N/A</w:t>
      </w:r>
    </w:p>
    <w:p w14:paraId="2AE9B19F" w14:textId="77777777" w:rsidR="00092566" w:rsidRPr="00A25024" w:rsidRDefault="00092566" w:rsidP="00C95BB7">
      <w:pPr>
        <w:autoSpaceDE w:val="0"/>
        <w:autoSpaceDN w:val="0"/>
        <w:adjustRightInd w:val="0"/>
        <w:spacing w:after="0" w:line="240" w:lineRule="auto"/>
      </w:pPr>
    </w:p>
    <w:p w14:paraId="23E2C888" w14:textId="77777777" w:rsidR="00C95BB7" w:rsidRDefault="00743E46" w:rsidP="00C95BB7">
      <w:pPr>
        <w:autoSpaceDE w:val="0"/>
        <w:autoSpaceDN w:val="0"/>
        <w:adjustRightInd w:val="0"/>
        <w:spacing w:before="24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C95BB7">
        <w:rPr>
          <w:rFonts w:cstheme="minorHAnsi"/>
          <w:bCs/>
        </w:rPr>
        <w:t>)</w:t>
      </w:r>
    </w:p>
    <w:p w14:paraId="2AE9B1A0" w14:textId="4E33C26D" w:rsidR="00092566" w:rsidRPr="00A25024" w:rsidRDefault="007D6E18" w:rsidP="00C95BB7">
      <w:pPr>
        <w:autoSpaceDE w:val="0"/>
        <w:autoSpaceDN w:val="0"/>
        <w:adjustRightInd w:val="0"/>
        <w:spacing w:before="240" w:line="240" w:lineRule="auto"/>
        <w:rPr>
          <w:rFonts w:cstheme="minorHAnsi"/>
          <w:bCs/>
        </w:rPr>
      </w:pPr>
      <w:r>
        <w:rPr>
          <w:rFonts w:cstheme="minorHAnsi"/>
          <w:bCs/>
        </w:rPr>
        <w:t>N/A</w:t>
      </w:r>
    </w:p>
    <w:p w14:paraId="2AE9B1A2"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2AE9B1A3" w14:textId="081E0796" w:rsidR="003755CB" w:rsidRPr="00C95BB7" w:rsidRDefault="007D6E18" w:rsidP="00D61410">
      <w:pPr>
        <w:autoSpaceDE w:val="0"/>
        <w:autoSpaceDN w:val="0"/>
        <w:adjustRightInd w:val="0"/>
        <w:spacing w:after="0" w:line="240" w:lineRule="auto"/>
        <w:rPr>
          <w:rFonts w:cstheme="minorHAnsi"/>
          <w:bCs/>
        </w:rPr>
      </w:pPr>
      <w:r w:rsidRPr="00C95BB7">
        <w:rPr>
          <w:rFonts w:cstheme="minorHAnsi"/>
          <w:bCs/>
        </w:rPr>
        <w:t>N/A</w:t>
      </w:r>
    </w:p>
    <w:p w14:paraId="2AE9B1A4"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2AE9B1A5"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2AE9B1A6" w14:textId="77777777"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038ED4DF" w14:textId="21741E34" w:rsidR="005E05AD" w:rsidRPr="00B7125A" w:rsidRDefault="005E05AD" w:rsidP="005E05AD">
      <w:pPr>
        <w:autoSpaceDE w:val="0"/>
        <w:autoSpaceDN w:val="0"/>
        <w:adjustRightInd w:val="0"/>
        <w:spacing w:after="0" w:line="240" w:lineRule="auto"/>
        <w:rPr>
          <w:rFonts w:cstheme="minorHAnsi"/>
          <w:bCs/>
        </w:rPr>
      </w:pPr>
      <w:r w:rsidRPr="00B7125A">
        <w:rPr>
          <w:rFonts w:cstheme="minorHAnsi"/>
          <w:bCs/>
        </w:rPr>
        <w:lastRenderedPageBreak/>
        <w:t>We used EHR data from two practices to calculate measure performance scores and assess the distribution of performance using statistical measures of central tendency (mean and median), variation (standard deviation), and spread (interquartile range</w:t>
      </w:r>
      <w:r w:rsidRPr="00B7125A" w:rsidDel="00EA5924">
        <w:rPr>
          <w:rFonts w:cstheme="minorHAnsi"/>
          <w:bCs/>
        </w:rPr>
        <w:t xml:space="preserve"> </w:t>
      </w:r>
      <w:r w:rsidRPr="00B7125A">
        <w:rPr>
          <w:rFonts w:cstheme="minorHAnsi"/>
          <w:bCs/>
        </w:rPr>
        <w:t>and rates by decile).</w:t>
      </w:r>
    </w:p>
    <w:p w14:paraId="198916BA" w14:textId="77777777" w:rsidR="005E05AD" w:rsidRPr="00B7125A" w:rsidRDefault="005E05AD" w:rsidP="005E05AD">
      <w:pPr>
        <w:autoSpaceDE w:val="0"/>
        <w:autoSpaceDN w:val="0"/>
        <w:adjustRightInd w:val="0"/>
        <w:spacing w:after="0" w:line="240" w:lineRule="auto"/>
        <w:rPr>
          <w:rFonts w:cstheme="minorHAnsi"/>
          <w:bCs/>
        </w:rPr>
      </w:pPr>
    </w:p>
    <w:p w14:paraId="3B399B63" w14:textId="575623E4" w:rsidR="005E05AD" w:rsidRPr="00A25024" w:rsidRDefault="00C95BB7" w:rsidP="005E05AD">
      <w:pPr>
        <w:autoSpaceDE w:val="0"/>
        <w:autoSpaceDN w:val="0"/>
        <w:adjustRightInd w:val="0"/>
        <w:spacing w:after="0" w:line="240" w:lineRule="auto"/>
        <w:rPr>
          <w:rFonts w:cstheme="minorHAnsi"/>
          <w:bCs/>
        </w:rPr>
      </w:pPr>
      <w:r w:rsidRPr="00B7125A">
        <w:rPr>
          <w:rFonts w:cstheme="minorHAnsi"/>
          <w:bCs/>
        </w:rPr>
        <w:t>We calculated c</w:t>
      </w:r>
      <w:r w:rsidR="005E05AD" w:rsidRPr="00B7125A">
        <w:rPr>
          <w:rFonts w:cstheme="minorHAnsi"/>
          <w:bCs/>
        </w:rPr>
        <w:t xml:space="preserve">hi-squared </w:t>
      </w:r>
      <w:r w:rsidRPr="00B7125A">
        <w:rPr>
          <w:rFonts w:cstheme="minorHAnsi"/>
          <w:bCs/>
        </w:rPr>
        <w:t>statistics</w:t>
      </w:r>
      <w:r w:rsidR="005E05AD" w:rsidRPr="00B7125A">
        <w:rPr>
          <w:rFonts w:cstheme="minorHAnsi"/>
          <w:bCs/>
        </w:rPr>
        <w:t xml:space="preserve"> to test for significant differences between expected and observed performance scores for various populations based on </w:t>
      </w:r>
      <w:r w:rsidR="00473F05" w:rsidRPr="00B7125A">
        <w:rPr>
          <w:rFonts w:cstheme="minorHAnsi"/>
          <w:bCs/>
        </w:rPr>
        <w:t xml:space="preserve">patients’ race, </w:t>
      </w:r>
      <w:r w:rsidRPr="00B7125A">
        <w:rPr>
          <w:rFonts w:cstheme="minorHAnsi"/>
          <w:bCs/>
        </w:rPr>
        <w:t xml:space="preserve">ethnicity, </w:t>
      </w:r>
      <w:r w:rsidR="00473F05" w:rsidRPr="00B7125A">
        <w:rPr>
          <w:rFonts w:cstheme="minorHAnsi"/>
          <w:bCs/>
        </w:rPr>
        <w:t>sex, and age</w:t>
      </w:r>
      <w:r w:rsidR="005E05AD" w:rsidRPr="00B7125A">
        <w:rPr>
          <w:rFonts w:cstheme="minorHAnsi"/>
          <w:bCs/>
        </w:rPr>
        <w:t>. Practices were not able to provide data on patients’ socioeconomic status and/or disability status. These results represent only those providers who participated in the testing of this measure may not be generalizable to the population of all eligible providers.</w:t>
      </w:r>
      <w:r w:rsidR="005E05AD" w:rsidRPr="00F73014">
        <w:rPr>
          <w:rFonts w:ascii="Trebuchet MS" w:eastAsia="Times New Roman" w:hAnsi="Trebuchet MS" w:cs="Times New Roman"/>
          <w:sz w:val="18"/>
          <w:szCs w:val="18"/>
        </w:rPr>
        <w:t xml:space="preserve"> </w:t>
      </w:r>
    </w:p>
    <w:p w14:paraId="2AE9B1A7" w14:textId="77777777" w:rsidR="00D61410" w:rsidRPr="00A25024" w:rsidRDefault="00D61410" w:rsidP="00D61410">
      <w:pPr>
        <w:autoSpaceDE w:val="0"/>
        <w:autoSpaceDN w:val="0"/>
        <w:adjustRightInd w:val="0"/>
        <w:spacing w:after="0" w:line="240" w:lineRule="auto"/>
        <w:rPr>
          <w:rFonts w:cstheme="minorHAnsi"/>
          <w:bCs/>
        </w:rPr>
      </w:pPr>
    </w:p>
    <w:p w14:paraId="2AE9B1A8"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3DEA943A" w14:textId="2F968B23" w:rsidR="005E05AD" w:rsidRPr="00B7125A" w:rsidRDefault="005E05AD" w:rsidP="005E05AD">
      <w:pPr>
        <w:spacing w:after="0" w:line="240" w:lineRule="auto"/>
        <w:rPr>
          <w:rFonts w:eastAsia="Times New Roman" w:cs="Times New Roman"/>
          <w:color w:val="000000"/>
          <w:lang w:val="en"/>
        </w:rPr>
      </w:pPr>
      <w:r w:rsidRPr="00B7125A">
        <w:rPr>
          <w:rFonts w:eastAsia="Times New Roman" w:cs="Times New Roman"/>
          <w:color w:val="000000"/>
          <w:lang w:val="en"/>
        </w:rPr>
        <w:t xml:space="preserve">EHR data from all </w:t>
      </w:r>
      <w:r w:rsidR="000A36D9" w:rsidRPr="00B7125A">
        <w:rPr>
          <w:rFonts w:eastAsia="Times New Roman" w:cs="Times New Roman"/>
          <w:color w:val="000000"/>
          <w:lang w:val="en"/>
        </w:rPr>
        <w:t xml:space="preserve">two </w:t>
      </w:r>
      <w:r w:rsidRPr="00B7125A">
        <w:rPr>
          <w:rFonts w:eastAsia="Times New Roman" w:cs="Times New Roman"/>
          <w:color w:val="000000"/>
          <w:lang w:val="en"/>
        </w:rPr>
        <w:t xml:space="preserve">practices (data from </w:t>
      </w:r>
      <w:r w:rsidR="00616952" w:rsidRPr="00B7125A">
        <w:rPr>
          <w:rFonts w:eastAsia="Times New Roman" w:cs="Times New Roman"/>
          <w:color w:val="000000"/>
          <w:lang w:val="en"/>
        </w:rPr>
        <w:t>1</w:t>
      </w:r>
      <w:r w:rsidRPr="00B7125A">
        <w:rPr>
          <w:rFonts w:eastAsia="Times New Roman" w:cs="Times New Roman"/>
          <w:color w:val="000000"/>
          <w:lang w:val="en"/>
        </w:rPr>
        <w:t>/</w:t>
      </w:r>
      <w:r w:rsidR="00616952" w:rsidRPr="00B7125A">
        <w:rPr>
          <w:rFonts w:eastAsia="Times New Roman" w:cs="Times New Roman"/>
          <w:color w:val="000000"/>
          <w:lang w:val="en"/>
        </w:rPr>
        <w:t>1</w:t>
      </w:r>
      <w:r w:rsidRPr="00B7125A">
        <w:rPr>
          <w:rFonts w:eastAsia="Times New Roman" w:cs="Times New Roman"/>
          <w:color w:val="000000"/>
          <w:lang w:val="en"/>
        </w:rPr>
        <w:t xml:space="preserve">/2015 through </w:t>
      </w:r>
      <w:r w:rsidR="00616952" w:rsidRPr="00B7125A">
        <w:rPr>
          <w:rFonts w:eastAsia="Times New Roman" w:cs="Times New Roman"/>
          <w:color w:val="000000"/>
          <w:lang w:val="en"/>
        </w:rPr>
        <w:t>12</w:t>
      </w:r>
      <w:r w:rsidRPr="00B7125A">
        <w:rPr>
          <w:rFonts w:eastAsia="Times New Roman" w:cs="Times New Roman"/>
          <w:color w:val="000000"/>
          <w:lang w:val="en"/>
        </w:rPr>
        <w:t>/</w:t>
      </w:r>
      <w:r w:rsidR="00616952" w:rsidRPr="00B7125A">
        <w:rPr>
          <w:rFonts w:eastAsia="Times New Roman" w:cs="Times New Roman"/>
          <w:color w:val="000000"/>
          <w:lang w:val="en"/>
        </w:rPr>
        <w:t>31</w:t>
      </w:r>
      <w:r w:rsidRPr="00B7125A">
        <w:rPr>
          <w:rFonts w:eastAsia="Times New Roman" w:cs="Times New Roman"/>
          <w:color w:val="000000"/>
          <w:lang w:val="en"/>
        </w:rPr>
        <w:t>/201</w:t>
      </w:r>
      <w:r w:rsidR="00616952" w:rsidRPr="00B7125A">
        <w:rPr>
          <w:rFonts w:eastAsia="Times New Roman" w:cs="Times New Roman"/>
          <w:color w:val="000000"/>
          <w:lang w:val="en"/>
        </w:rPr>
        <w:t>5</w:t>
      </w:r>
      <w:r w:rsidRPr="00B7125A">
        <w:rPr>
          <w:rFonts w:eastAsia="Times New Roman" w:cs="Times New Roman"/>
          <w:color w:val="000000"/>
          <w:lang w:val="en"/>
        </w:rPr>
        <w:t>)</w:t>
      </w:r>
      <w:proofErr w:type="gramStart"/>
      <w:r w:rsidRPr="00B7125A">
        <w:rPr>
          <w:rFonts w:eastAsia="Times New Roman" w:cs="Times New Roman"/>
          <w:color w:val="000000"/>
          <w:lang w:val="en"/>
        </w:rPr>
        <w:t>:</w:t>
      </w:r>
      <w:proofErr w:type="gramEnd"/>
      <w:r w:rsidRPr="00B7125A">
        <w:rPr>
          <w:rFonts w:eastAsia="Times New Roman" w:cs="Times New Roman"/>
          <w:color w:val="000000"/>
          <w:lang w:val="en"/>
        </w:rPr>
        <w:br/>
        <w:t>Distribution of provider scores:</w:t>
      </w:r>
    </w:p>
    <w:p w14:paraId="6B453F66" w14:textId="3D648605" w:rsidR="005E05AD" w:rsidRPr="00B7125A" w:rsidRDefault="005E05AD" w:rsidP="00C95BB7">
      <w:pPr>
        <w:pStyle w:val="ListParagraph"/>
        <w:numPr>
          <w:ilvl w:val="0"/>
          <w:numId w:val="30"/>
        </w:numPr>
        <w:spacing w:after="0" w:line="240" w:lineRule="auto"/>
        <w:rPr>
          <w:rFonts w:eastAsia="Times New Roman" w:cs="Times New Roman"/>
          <w:color w:val="000000"/>
          <w:lang w:val="en"/>
        </w:rPr>
      </w:pPr>
      <w:r w:rsidRPr="00B7125A">
        <w:rPr>
          <w:rFonts w:eastAsia="Times New Roman" w:cs="Times New Roman"/>
          <w:color w:val="000000"/>
          <w:lang w:val="en"/>
        </w:rPr>
        <w:t xml:space="preserve">Number of Providers </w:t>
      </w:r>
      <w:r w:rsidR="00691912" w:rsidRPr="00B7125A">
        <w:rPr>
          <w:rFonts w:eastAsia="Times New Roman" w:cs="Times New Roman"/>
          <w:color w:val="000000"/>
          <w:lang w:val="en"/>
        </w:rPr>
        <w:t>57</w:t>
      </w:r>
    </w:p>
    <w:p w14:paraId="5A9E0D16" w14:textId="54765285"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Number of patients </w:t>
      </w:r>
      <w:r w:rsidR="00FA4B4F" w:rsidRPr="00B7125A">
        <w:rPr>
          <w:rFonts w:eastAsia="Times New Roman" w:cs="Times New Roman"/>
          <w:color w:val="000000"/>
          <w:lang w:val="en"/>
        </w:rPr>
        <w:t xml:space="preserve"> </w:t>
      </w:r>
      <w:r w:rsidR="00691912" w:rsidRPr="00B7125A">
        <w:rPr>
          <w:rFonts w:eastAsia="Times New Roman" w:cs="Times New Roman"/>
          <w:color w:val="000000"/>
          <w:lang w:val="en"/>
        </w:rPr>
        <w:t>54,349</w:t>
      </w:r>
    </w:p>
    <w:p w14:paraId="7C68E785" w14:textId="5A4896F3"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Average Unweighted Score </w:t>
      </w:r>
      <w:r w:rsidR="00691912" w:rsidRPr="00B7125A">
        <w:rPr>
          <w:rFonts w:eastAsia="Times New Roman" w:cs="Times New Roman"/>
          <w:color w:val="000000"/>
          <w:lang w:val="en"/>
        </w:rPr>
        <w:t>70.7</w:t>
      </w:r>
      <w:r w:rsidRPr="00B7125A">
        <w:rPr>
          <w:rFonts w:eastAsia="Times New Roman" w:cs="Times New Roman"/>
          <w:color w:val="000000"/>
          <w:lang w:val="en"/>
        </w:rPr>
        <w:t>%</w:t>
      </w:r>
    </w:p>
    <w:p w14:paraId="5F86D40C" w14:textId="2DD3D1ED"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Average Weighted Score </w:t>
      </w:r>
      <w:r w:rsidR="00691912" w:rsidRPr="00B7125A">
        <w:rPr>
          <w:rFonts w:eastAsia="Times New Roman" w:cs="Times New Roman"/>
          <w:color w:val="000000"/>
          <w:lang w:val="en"/>
        </w:rPr>
        <w:t>68.3</w:t>
      </w:r>
      <w:r w:rsidRPr="00B7125A">
        <w:rPr>
          <w:rFonts w:eastAsia="Times New Roman" w:cs="Times New Roman"/>
          <w:color w:val="000000"/>
          <w:lang w:val="en"/>
        </w:rPr>
        <w:t>%</w:t>
      </w:r>
    </w:p>
    <w:p w14:paraId="5281BE94" w14:textId="32294F49"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Standard deviation </w:t>
      </w:r>
      <w:r w:rsidR="00691912" w:rsidRPr="00B7125A">
        <w:rPr>
          <w:rFonts w:eastAsia="Times New Roman" w:cs="Times New Roman"/>
          <w:color w:val="000000"/>
          <w:lang w:val="en"/>
        </w:rPr>
        <w:t>20.2</w:t>
      </w:r>
      <w:r w:rsidRPr="00B7125A">
        <w:rPr>
          <w:rFonts w:eastAsia="Times New Roman" w:cs="Times New Roman"/>
          <w:color w:val="000000"/>
          <w:lang w:val="en"/>
        </w:rPr>
        <w:t>%</w:t>
      </w:r>
    </w:p>
    <w:p w14:paraId="56791506" w14:textId="75D3635B"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Interquartile range </w:t>
      </w:r>
      <w:r w:rsidR="00691912" w:rsidRPr="00B7125A">
        <w:rPr>
          <w:rFonts w:eastAsia="Times New Roman" w:cs="Times New Roman"/>
          <w:color w:val="000000"/>
          <w:lang w:val="en"/>
        </w:rPr>
        <w:t>18.2</w:t>
      </w:r>
      <w:r w:rsidRPr="00B7125A">
        <w:rPr>
          <w:rFonts w:eastAsia="Times New Roman" w:cs="Times New Roman"/>
          <w:color w:val="000000"/>
          <w:lang w:val="en"/>
        </w:rPr>
        <w:t>%</w:t>
      </w:r>
    </w:p>
    <w:p w14:paraId="7E28582C" w14:textId="77777777"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Minimum 0.0%</w:t>
      </w:r>
    </w:p>
    <w:p w14:paraId="6CCB9DBF" w14:textId="499790F8"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10th percentile </w:t>
      </w:r>
      <w:r w:rsidR="00691912" w:rsidRPr="00B7125A">
        <w:rPr>
          <w:rFonts w:eastAsia="Times New Roman" w:cs="Times New Roman"/>
          <w:color w:val="000000"/>
          <w:lang w:val="en"/>
        </w:rPr>
        <w:t>40.9</w:t>
      </w:r>
      <w:r w:rsidRPr="00B7125A">
        <w:rPr>
          <w:rFonts w:eastAsia="Times New Roman" w:cs="Times New Roman"/>
          <w:color w:val="000000"/>
          <w:lang w:val="en"/>
        </w:rPr>
        <w:t>%</w:t>
      </w:r>
    </w:p>
    <w:p w14:paraId="5A6F9BB3" w14:textId="56A15E1F"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20th percentile </w:t>
      </w:r>
      <w:r w:rsidR="00691912" w:rsidRPr="00B7125A">
        <w:rPr>
          <w:rFonts w:eastAsia="Times New Roman" w:cs="Times New Roman"/>
          <w:color w:val="000000"/>
          <w:lang w:val="en"/>
        </w:rPr>
        <w:t>61.5</w:t>
      </w:r>
      <w:r w:rsidRPr="00B7125A">
        <w:rPr>
          <w:rFonts w:eastAsia="Times New Roman" w:cs="Times New Roman"/>
          <w:color w:val="000000"/>
          <w:lang w:val="en"/>
        </w:rPr>
        <w:t>%</w:t>
      </w:r>
    </w:p>
    <w:p w14:paraId="06B510DA" w14:textId="07A4B7E9"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30th percentile </w:t>
      </w:r>
      <w:r w:rsidR="00691912" w:rsidRPr="00B7125A">
        <w:rPr>
          <w:rFonts w:eastAsia="Times New Roman" w:cs="Times New Roman"/>
          <w:color w:val="000000"/>
          <w:lang w:val="en"/>
        </w:rPr>
        <w:t>67.5</w:t>
      </w:r>
      <w:r w:rsidRPr="00B7125A">
        <w:rPr>
          <w:rFonts w:eastAsia="Times New Roman" w:cs="Times New Roman"/>
          <w:color w:val="000000"/>
          <w:lang w:val="en"/>
        </w:rPr>
        <w:t>%</w:t>
      </w:r>
    </w:p>
    <w:p w14:paraId="6B54211B" w14:textId="5BDCB545"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40th percentile </w:t>
      </w:r>
      <w:r w:rsidR="00FA4B4F" w:rsidRPr="00B7125A">
        <w:rPr>
          <w:rFonts w:eastAsia="Times New Roman" w:cs="Times New Roman"/>
          <w:color w:val="000000"/>
          <w:lang w:val="en"/>
        </w:rPr>
        <w:t>70.0</w:t>
      </w:r>
      <w:r w:rsidRPr="00B7125A">
        <w:rPr>
          <w:rFonts w:eastAsia="Times New Roman" w:cs="Times New Roman"/>
          <w:color w:val="000000"/>
          <w:lang w:val="en"/>
        </w:rPr>
        <w:t>%</w:t>
      </w:r>
    </w:p>
    <w:p w14:paraId="15870591" w14:textId="761EBEE4"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Median </w:t>
      </w:r>
      <w:r w:rsidR="00691912" w:rsidRPr="00B7125A">
        <w:rPr>
          <w:rFonts w:eastAsia="Times New Roman" w:cs="Times New Roman"/>
          <w:color w:val="000000"/>
          <w:lang w:val="en"/>
        </w:rPr>
        <w:t>72.</w:t>
      </w:r>
      <w:r w:rsidR="00BE27E8" w:rsidRPr="00B7125A">
        <w:rPr>
          <w:rFonts w:eastAsia="Times New Roman" w:cs="Times New Roman"/>
          <w:color w:val="000000"/>
          <w:lang w:val="en"/>
        </w:rPr>
        <w:t>6</w:t>
      </w:r>
      <w:r w:rsidRPr="00B7125A">
        <w:rPr>
          <w:rFonts w:eastAsia="Times New Roman" w:cs="Times New Roman"/>
          <w:color w:val="000000"/>
          <w:lang w:val="en"/>
        </w:rPr>
        <w:t>%</w:t>
      </w:r>
    </w:p>
    <w:p w14:paraId="77ED4FC8" w14:textId="336E32D8"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60th percentile </w:t>
      </w:r>
      <w:r w:rsidR="008E2780" w:rsidRPr="00B7125A">
        <w:rPr>
          <w:rFonts w:eastAsia="Times New Roman" w:cs="Times New Roman"/>
          <w:color w:val="000000"/>
          <w:lang w:val="en"/>
        </w:rPr>
        <w:t>77.0</w:t>
      </w:r>
      <w:r w:rsidRPr="00B7125A">
        <w:rPr>
          <w:rFonts w:eastAsia="Times New Roman" w:cs="Times New Roman"/>
          <w:color w:val="000000"/>
          <w:lang w:val="en"/>
        </w:rPr>
        <w:t>%</w:t>
      </w:r>
    </w:p>
    <w:p w14:paraId="661AB021" w14:textId="25A16801" w:rsidR="005E05AD" w:rsidRPr="00B7125A" w:rsidRDefault="005E05AD" w:rsidP="00C95BB7">
      <w:pPr>
        <w:pStyle w:val="ListParagraph"/>
        <w:numPr>
          <w:ilvl w:val="0"/>
          <w:numId w:val="30"/>
        </w:numPr>
        <w:tabs>
          <w:tab w:val="left" w:pos="7281"/>
        </w:tabs>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70th percentile </w:t>
      </w:r>
      <w:r w:rsidR="008E2780" w:rsidRPr="00B7125A">
        <w:rPr>
          <w:rFonts w:eastAsia="Times New Roman" w:cs="Times New Roman"/>
          <w:color w:val="000000"/>
          <w:lang w:val="en"/>
        </w:rPr>
        <w:t>79.4</w:t>
      </w:r>
      <w:r w:rsidRPr="00B7125A">
        <w:rPr>
          <w:rFonts w:eastAsia="Times New Roman" w:cs="Times New Roman"/>
          <w:color w:val="000000"/>
          <w:lang w:val="en"/>
        </w:rPr>
        <w:t>%</w:t>
      </w:r>
      <w:r w:rsidRPr="00B7125A">
        <w:rPr>
          <w:rFonts w:eastAsia="Times New Roman" w:cs="Times New Roman"/>
          <w:color w:val="000000"/>
          <w:lang w:val="en"/>
        </w:rPr>
        <w:tab/>
      </w:r>
    </w:p>
    <w:p w14:paraId="28E3C139" w14:textId="3C1FB88B"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80th percentile </w:t>
      </w:r>
      <w:r w:rsidR="008E2780" w:rsidRPr="00B7125A">
        <w:rPr>
          <w:rFonts w:eastAsia="Times New Roman" w:cs="Times New Roman"/>
          <w:color w:val="000000"/>
          <w:lang w:val="en"/>
        </w:rPr>
        <w:t>86.6</w:t>
      </w:r>
      <w:r w:rsidRPr="00B7125A">
        <w:rPr>
          <w:rFonts w:eastAsia="Times New Roman" w:cs="Times New Roman"/>
          <w:color w:val="000000"/>
          <w:lang w:val="en"/>
        </w:rPr>
        <w:t>%</w:t>
      </w:r>
    </w:p>
    <w:p w14:paraId="44787C60" w14:textId="27F77F98"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 xml:space="preserve">90th percentile </w:t>
      </w:r>
      <w:r w:rsidR="008E2780" w:rsidRPr="00B7125A">
        <w:rPr>
          <w:rFonts w:eastAsia="Times New Roman" w:cs="Times New Roman"/>
          <w:color w:val="000000"/>
          <w:lang w:val="en"/>
        </w:rPr>
        <w:t>93.8</w:t>
      </w:r>
      <w:r w:rsidRPr="00B7125A">
        <w:rPr>
          <w:rFonts w:eastAsia="Times New Roman" w:cs="Times New Roman"/>
          <w:color w:val="000000"/>
          <w:lang w:val="en"/>
        </w:rPr>
        <w:t>%</w:t>
      </w:r>
    </w:p>
    <w:p w14:paraId="5D485274" w14:textId="77777777" w:rsidR="005E05AD" w:rsidRPr="00B7125A" w:rsidRDefault="005E05AD" w:rsidP="00C95BB7">
      <w:pPr>
        <w:pStyle w:val="ListParagraph"/>
        <w:numPr>
          <w:ilvl w:val="0"/>
          <w:numId w:val="30"/>
        </w:numPr>
        <w:autoSpaceDE w:val="0"/>
        <w:autoSpaceDN w:val="0"/>
        <w:adjustRightInd w:val="0"/>
        <w:spacing w:after="0" w:line="240" w:lineRule="auto"/>
        <w:rPr>
          <w:rFonts w:eastAsia="Times New Roman" w:cs="Times New Roman"/>
          <w:color w:val="000000"/>
          <w:lang w:val="en"/>
        </w:rPr>
      </w:pPr>
      <w:r w:rsidRPr="00B7125A">
        <w:rPr>
          <w:rFonts w:eastAsia="Times New Roman" w:cs="Times New Roman"/>
          <w:color w:val="000000"/>
          <w:lang w:val="en"/>
        </w:rPr>
        <w:t>Maximum 100.0%</w:t>
      </w:r>
    </w:p>
    <w:p w14:paraId="2AE9B1A9" w14:textId="77777777" w:rsidR="00D61410" w:rsidRPr="00B7125A" w:rsidRDefault="00D61410" w:rsidP="00D61410">
      <w:pPr>
        <w:autoSpaceDE w:val="0"/>
        <w:autoSpaceDN w:val="0"/>
        <w:adjustRightInd w:val="0"/>
        <w:spacing w:after="0" w:line="240" w:lineRule="auto"/>
        <w:rPr>
          <w:rFonts w:cstheme="minorHAnsi"/>
          <w:bCs/>
        </w:rPr>
      </w:pPr>
    </w:p>
    <w:p w14:paraId="6AA035EC" w14:textId="77777777" w:rsidR="00A81E4B" w:rsidRPr="00B7125A" w:rsidRDefault="00A81E4B" w:rsidP="00A81E4B">
      <w:pPr>
        <w:spacing w:after="0" w:line="240" w:lineRule="auto"/>
        <w:rPr>
          <w:rFonts w:eastAsia="Times New Roman" w:cs="Times New Roman"/>
          <w:color w:val="000000"/>
          <w:lang w:val="en"/>
        </w:rPr>
      </w:pPr>
      <w:r w:rsidRPr="00B7125A">
        <w:rPr>
          <w:rFonts w:eastAsia="Times New Roman" w:cs="Times New Roman"/>
          <w:color w:val="000000"/>
          <w:lang w:val="en"/>
        </w:rPr>
        <w:t>Average performance score, by practice</w:t>
      </w:r>
    </w:p>
    <w:tbl>
      <w:tblPr>
        <w:tblStyle w:val="TableGrid"/>
        <w:tblW w:w="9000" w:type="dxa"/>
        <w:tblLook w:val="04A0" w:firstRow="1" w:lastRow="0" w:firstColumn="1" w:lastColumn="0" w:noHBand="0" w:noVBand="1"/>
      </w:tblPr>
      <w:tblGrid>
        <w:gridCol w:w="1008"/>
        <w:gridCol w:w="2592"/>
        <w:gridCol w:w="1440"/>
        <w:gridCol w:w="2070"/>
        <w:gridCol w:w="1890"/>
      </w:tblGrid>
      <w:tr w:rsidR="00A81E4B" w:rsidRPr="00B7125A" w14:paraId="756B5952" w14:textId="77777777" w:rsidTr="00C656B4">
        <w:tc>
          <w:tcPr>
            <w:tcW w:w="1008" w:type="dxa"/>
          </w:tcPr>
          <w:p w14:paraId="1F419785" w14:textId="77777777" w:rsidR="00A81E4B" w:rsidRPr="00B7125A" w:rsidRDefault="00A81E4B" w:rsidP="00C656B4">
            <w:pPr>
              <w:jc w:val="center"/>
              <w:rPr>
                <w:rFonts w:eastAsia="Times New Roman" w:cs="Times New Roman"/>
                <w:color w:val="000000"/>
                <w:lang w:val="en"/>
              </w:rPr>
            </w:pPr>
            <w:r w:rsidRPr="00B7125A">
              <w:rPr>
                <w:rFonts w:eastAsia="Times New Roman" w:cs="Times New Roman"/>
                <w:color w:val="000000"/>
                <w:lang w:val="en"/>
              </w:rPr>
              <w:t>Practice</w:t>
            </w:r>
          </w:p>
        </w:tc>
        <w:tc>
          <w:tcPr>
            <w:tcW w:w="2592" w:type="dxa"/>
          </w:tcPr>
          <w:p w14:paraId="325E9BAA" w14:textId="77777777" w:rsidR="00A81E4B" w:rsidRPr="00B7125A" w:rsidRDefault="00A81E4B" w:rsidP="00C656B4">
            <w:pPr>
              <w:jc w:val="center"/>
              <w:rPr>
                <w:rFonts w:eastAsia="Times New Roman" w:cs="Times New Roman"/>
                <w:color w:val="000000"/>
                <w:lang w:val="en"/>
              </w:rPr>
            </w:pPr>
            <w:r w:rsidRPr="00B7125A">
              <w:rPr>
                <w:rFonts w:eastAsia="Times New Roman" w:cs="Times New Roman"/>
                <w:color w:val="000000"/>
                <w:lang w:val="en"/>
              </w:rPr>
              <w:t>Dates of data</w:t>
            </w:r>
          </w:p>
        </w:tc>
        <w:tc>
          <w:tcPr>
            <w:tcW w:w="1440" w:type="dxa"/>
          </w:tcPr>
          <w:p w14:paraId="72869422" w14:textId="77777777" w:rsidR="00A81E4B" w:rsidRPr="00B7125A" w:rsidRDefault="00A81E4B" w:rsidP="00C656B4">
            <w:pPr>
              <w:jc w:val="center"/>
              <w:rPr>
                <w:rFonts w:eastAsia="Times New Roman" w:cs="Times New Roman"/>
                <w:color w:val="000000"/>
                <w:lang w:val="en"/>
              </w:rPr>
            </w:pPr>
            <w:r w:rsidRPr="00B7125A">
              <w:rPr>
                <w:rFonts w:eastAsia="Times New Roman" w:cs="Times New Roman"/>
                <w:color w:val="000000"/>
                <w:lang w:val="en"/>
              </w:rPr>
              <w:t>Number of providers</w:t>
            </w:r>
          </w:p>
        </w:tc>
        <w:tc>
          <w:tcPr>
            <w:tcW w:w="2070" w:type="dxa"/>
          </w:tcPr>
          <w:p w14:paraId="2FEDD237" w14:textId="77777777" w:rsidR="00A81E4B" w:rsidRPr="00B7125A" w:rsidRDefault="00A81E4B" w:rsidP="00C656B4">
            <w:pPr>
              <w:jc w:val="center"/>
              <w:rPr>
                <w:rFonts w:eastAsia="Times New Roman" w:cs="Times New Roman"/>
                <w:color w:val="000000"/>
                <w:lang w:val="en"/>
              </w:rPr>
            </w:pPr>
            <w:r w:rsidRPr="00B7125A">
              <w:rPr>
                <w:rFonts w:eastAsia="Times New Roman" w:cs="Times New Roman"/>
                <w:color w:val="000000"/>
                <w:lang w:val="en"/>
              </w:rPr>
              <w:t>Average weighted score</w:t>
            </w:r>
          </w:p>
        </w:tc>
        <w:tc>
          <w:tcPr>
            <w:tcW w:w="1890" w:type="dxa"/>
          </w:tcPr>
          <w:p w14:paraId="51A6572E" w14:textId="77777777" w:rsidR="00A81E4B" w:rsidRPr="00B7125A" w:rsidRDefault="00A81E4B" w:rsidP="00C656B4">
            <w:pPr>
              <w:jc w:val="center"/>
              <w:rPr>
                <w:rFonts w:eastAsia="Times New Roman" w:cs="Times New Roman"/>
                <w:color w:val="000000"/>
                <w:lang w:val="en"/>
              </w:rPr>
            </w:pPr>
            <w:r w:rsidRPr="00B7125A">
              <w:rPr>
                <w:rFonts w:eastAsia="Times New Roman" w:cs="Times New Roman"/>
                <w:color w:val="000000"/>
                <w:lang w:val="en"/>
              </w:rPr>
              <w:t>Average unweighted score</w:t>
            </w:r>
          </w:p>
        </w:tc>
      </w:tr>
      <w:tr w:rsidR="00A81E4B" w:rsidRPr="00B7125A" w14:paraId="53B4EDEB" w14:textId="77777777" w:rsidTr="00C656B4">
        <w:tc>
          <w:tcPr>
            <w:tcW w:w="1008" w:type="dxa"/>
          </w:tcPr>
          <w:p w14:paraId="324EA849" w14:textId="77777777" w:rsidR="00A81E4B" w:rsidRPr="00B7125A" w:rsidRDefault="00A81E4B" w:rsidP="00C656B4">
            <w:pPr>
              <w:rPr>
                <w:rFonts w:eastAsia="Times New Roman" w:cs="Times New Roman"/>
                <w:color w:val="000000"/>
                <w:lang w:val="en"/>
              </w:rPr>
            </w:pPr>
            <w:r w:rsidRPr="00B7125A">
              <w:rPr>
                <w:rFonts w:eastAsia="Times New Roman" w:cs="Times New Roman"/>
                <w:color w:val="000000"/>
                <w:lang w:val="en"/>
              </w:rPr>
              <w:t>A</w:t>
            </w:r>
          </w:p>
        </w:tc>
        <w:tc>
          <w:tcPr>
            <w:tcW w:w="2592" w:type="dxa"/>
          </w:tcPr>
          <w:p w14:paraId="0E9AB7FD" w14:textId="433C1802" w:rsidR="00A81E4B" w:rsidRPr="00B7125A" w:rsidRDefault="00616952" w:rsidP="00C656B4">
            <w:pPr>
              <w:rPr>
                <w:rFonts w:eastAsia="Times New Roman" w:cs="Times New Roman"/>
                <w:color w:val="000000"/>
                <w:lang w:val="en"/>
              </w:rPr>
            </w:pPr>
            <w:r w:rsidRPr="00B7125A">
              <w:rPr>
                <w:rFonts w:eastAsia="Times New Roman" w:cs="Times New Roman"/>
                <w:color w:val="000000"/>
                <w:lang w:val="en"/>
              </w:rPr>
              <w:t>1/1/2015-12/31/2015</w:t>
            </w:r>
          </w:p>
        </w:tc>
        <w:tc>
          <w:tcPr>
            <w:tcW w:w="1440" w:type="dxa"/>
            <w:vAlign w:val="center"/>
          </w:tcPr>
          <w:p w14:paraId="6091129D" w14:textId="148E300F" w:rsidR="00A81E4B" w:rsidRPr="00B7125A" w:rsidRDefault="008E2780" w:rsidP="00C656B4">
            <w:pPr>
              <w:jc w:val="right"/>
              <w:rPr>
                <w:rFonts w:eastAsia="Times New Roman" w:cs="Times New Roman"/>
                <w:color w:val="000000"/>
                <w:lang w:val="en"/>
              </w:rPr>
            </w:pPr>
            <w:r w:rsidRPr="00B7125A">
              <w:rPr>
                <w:rFonts w:eastAsia="Times New Roman" w:cs="Times New Roman"/>
                <w:color w:val="000000"/>
                <w:lang w:val="en"/>
              </w:rPr>
              <w:t>53</w:t>
            </w:r>
          </w:p>
        </w:tc>
        <w:tc>
          <w:tcPr>
            <w:tcW w:w="2070" w:type="dxa"/>
            <w:vAlign w:val="center"/>
          </w:tcPr>
          <w:p w14:paraId="38840998" w14:textId="2DD67369" w:rsidR="00A81E4B" w:rsidRPr="00B7125A" w:rsidRDefault="008E2780" w:rsidP="00A81E4B">
            <w:pPr>
              <w:jc w:val="right"/>
              <w:rPr>
                <w:rFonts w:eastAsia="Times New Roman" w:cs="Times New Roman"/>
                <w:color w:val="000000"/>
                <w:lang w:val="en"/>
              </w:rPr>
            </w:pPr>
            <w:r w:rsidRPr="00B7125A">
              <w:rPr>
                <w:rFonts w:eastAsia="Times New Roman" w:cs="Times New Roman"/>
                <w:color w:val="000000"/>
                <w:lang w:val="en"/>
              </w:rPr>
              <w:t>68.2</w:t>
            </w:r>
            <w:r w:rsidR="00A81E4B" w:rsidRPr="00B7125A">
              <w:rPr>
                <w:rFonts w:eastAsia="Times New Roman" w:cs="Times New Roman"/>
                <w:color w:val="000000"/>
                <w:lang w:val="en"/>
              </w:rPr>
              <w:t>%</w:t>
            </w:r>
          </w:p>
        </w:tc>
        <w:tc>
          <w:tcPr>
            <w:tcW w:w="1890" w:type="dxa"/>
            <w:vAlign w:val="center"/>
          </w:tcPr>
          <w:p w14:paraId="3C70F006" w14:textId="17165352" w:rsidR="00A81E4B" w:rsidRPr="00B7125A" w:rsidRDefault="008E2780" w:rsidP="008E2780">
            <w:pPr>
              <w:jc w:val="right"/>
              <w:rPr>
                <w:rFonts w:eastAsia="Times New Roman" w:cs="Times New Roman"/>
                <w:color w:val="000000"/>
                <w:lang w:val="en"/>
              </w:rPr>
            </w:pPr>
            <w:r w:rsidRPr="00B7125A">
              <w:rPr>
                <w:rFonts w:eastAsia="Times New Roman" w:cs="Times New Roman"/>
                <w:color w:val="000000"/>
                <w:lang w:val="en"/>
              </w:rPr>
              <w:t>70</w:t>
            </w:r>
            <w:r w:rsidR="00A81E4B" w:rsidRPr="00B7125A">
              <w:rPr>
                <w:rFonts w:eastAsia="Times New Roman" w:cs="Times New Roman"/>
                <w:color w:val="000000"/>
                <w:lang w:val="en"/>
              </w:rPr>
              <w:t>.7%</w:t>
            </w:r>
          </w:p>
        </w:tc>
      </w:tr>
      <w:tr w:rsidR="00A81E4B" w:rsidRPr="00B7125A" w14:paraId="13D68469" w14:textId="77777777" w:rsidTr="00C656B4">
        <w:tc>
          <w:tcPr>
            <w:tcW w:w="1008" w:type="dxa"/>
          </w:tcPr>
          <w:p w14:paraId="5F18451C" w14:textId="5354FD2F" w:rsidR="00A81E4B" w:rsidRPr="00B7125A" w:rsidRDefault="00A81E4B" w:rsidP="00C656B4">
            <w:pPr>
              <w:rPr>
                <w:rFonts w:eastAsia="Times New Roman" w:cs="Times New Roman"/>
                <w:color w:val="000000"/>
                <w:lang w:val="en"/>
              </w:rPr>
            </w:pPr>
            <w:r w:rsidRPr="00B7125A">
              <w:rPr>
                <w:rFonts w:eastAsia="Times New Roman" w:cs="Times New Roman"/>
                <w:color w:val="000000"/>
                <w:lang w:val="en"/>
              </w:rPr>
              <w:t>B</w:t>
            </w:r>
          </w:p>
        </w:tc>
        <w:tc>
          <w:tcPr>
            <w:tcW w:w="2592" w:type="dxa"/>
          </w:tcPr>
          <w:p w14:paraId="41201CDC" w14:textId="7371E262" w:rsidR="00A81E4B" w:rsidRPr="00B7125A" w:rsidRDefault="00616952" w:rsidP="00C656B4">
            <w:pPr>
              <w:rPr>
                <w:rFonts w:eastAsia="Times New Roman" w:cs="Times New Roman"/>
                <w:color w:val="000000"/>
                <w:lang w:val="en"/>
              </w:rPr>
            </w:pPr>
            <w:r w:rsidRPr="00B7125A">
              <w:rPr>
                <w:rFonts w:eastAsia="Times New Roman" w:cs="Times New Roman"/>
                <w:color w:val="000000"/>
                <w:lang w:val="en"/>
              </w:rPr>
              <w:t>1/1/2015-12/31/2015</w:t>
            </w:r>
          </w:p>
        </w:tc>
        <w:tc>
          <w:tcPr>
            <w:tcW w:w="1440" w:type="dxa"/>
            <w:vAlign w:val="center"/>
          </w:tcPr>
          <w:p w14:paraId="08000E06" w14:textId="52FCBC86" w:rsidR="00A81E4B" w:rsidRPr="00B7125A" w:rsidRDefault="00A81E4B" w:rsidP="00C656B4">
            <w:pPr>
              <w:jc w:val="right"/>
              <w:rPr>
                <w:rFonts w:eastAsia="Times New Roman" w:cs="Times New Roman"/>
                <w:color w:val="000000"/>
                <w:lang w:val="en"/>
              </w:rPr>
            </w:pPr>
            <w:r w:rsidRPr="00B7125A">
              <w:rPr>
                <w:rFonts w:eastAsia="Times New Roman" w:cs="Times New Roman"/>
                <w:color w:val="000000"/>
                <w:lang w:val="en"/>
              </w:rPr>
              <w:t>4</w:t>
            </w:r>
          </w:p>
        </w:tc>
        <w:tc>
          <w:tcPr>
            <w:tcW w:w="2070" w:type="dxa"/>
            <w:vAlign w:val="center"/>
          </w:tcPr>
          <w:p w14:paraId="0526B774" w14:textId="4E8731E7" w:rsidR="00A81E4B" w:rsidRPr="00B7125A" w:rsidRDefault="008E2780" w:rsidP="00C656B4">
            <w:pPr>
              <w:jc w:val="right"/>
              <w:rPr>
                <w:rFonts w:eastAsia="Times New Roman" w:cs="Times New Roman"/>
                <w:color w:val="000000"/>
                <w:lang w:val="en"/>
              </w:rPr>
            </w:pPr>
            <w:r w:rsidRPr="00B7125A">
              <w:rPr>
                <w:rFonts w:eastAsia="Times New Roman" w:cs="Times New Roman"/>
                <w:color w:val="000000"/>
                <w:lang w:val="en"/>
              </w:rPr>
              <w:t>71.1</w:t>
            </w:r>
            <w:r w:rsidR="00A81E4B" w:rsidRPr="00B7125A">
              <w:rPr>
                <w:rFonts w:eastAsia="Times New Roman" w:cs="Times New Roman"/>
                <w:color w:val="000000"/>
                <w:lang w:val="en"/>
              </w:rPr>
              <w:t>%</w:t>
            </w:r>
          </w:p>
        </w:tc>
        <w:tc>
          <w:tcPr>
            <w:tcW w:w="1890" w:type="dxa"/>
            <w:vAlign w:val="center"/>
          </w:tcPr>
          <w:p w14:paraId="39588441" w14:textId="4E2FAEEE" w:rsidR="00A81E4B" w:rsidRPr="00B7125A" w:rsidRDefault="00A81E4B" w:rsidP="00C656B4">
            <w:pPr>
              <w:jc w:val="right"/>
              <w:rPr>
                <w:rFonts w:eastAsia="Times New Roman" w:cs="Times New Roman"/>
                <w:color w:val="000000"/>
                <w:lang w:val="en"/>
              </w:rPr>
            </w:pPr>
            <w:r w:rsidRPr="00B7125A">
              <w:rPr>
                <w:rFonts w:eastAsia="Times New Roman" w:cs="Times New Roman"/>
                <w:color w:val="000000"/>
                <w:lang w:val="en"/>
              </w:rPr>
              <w:t>70.5%</w:t>
            </w:r>
          </w:p>
        </w:tc>
      </w:tr>
    </w:tbl>
    <w:p w14:paraId="73447D4A" w14:textId="77777777" w:rsidR="00A81E4B" w:rsidRPr="00B7125A" w:rsidRDefault="00A81E4B" w:rsidP="00D61410">
      <w:pPr>
        <w:autoSpaceDE w:val="0"/>
        <w:autoSpaceDN w:val="0"/>
        <w:adjustRightInd w:val="0"/>
        <w:spacing w:after="0" w:line="240" w:lineRule="auto"/>
        <w:rPr>
          <w:rFonts w:cstheme="minorHAnsi"/>
          <w:bCs/>
        </w:rPr>
      </w:pPr>
    </w:p>
    <w:p w14:paraId="1A6D7D0F" w14:textId="77777777" w:rsidR="00BE27E8" w:rsidRPr="00B7125A" w:rsidRDefault="00BE27E8" w:rsidP="00BE27E8">
      <w:pPr>
        <w:autoSpaceDE w:val="0"/>
        <w:autoSpaceDN w:val="0"/>
        <w:adjustRightInd w:val="0"/>
        <w:spacing w:after="0" w:line="240" w:lineRule="auto"/>
        <w:rPr>
          <w:rFonts w:cstheme="minorHAnsi"/>
          <w:bCs/>
        </w:rPr>
      </w:pPr>
      <w:r w:rsidRPr="00B7125A">
        <w:rPr>
          <w:rFonts w:cstheme="minorHAnsi"/>
          <w:bCs/>
        </w:rPr>
        <w:t>Please note: The unweighted average measure is the aggregated score for entire population. The weighted average is the average provider-level score, which is weighted by the number of patients in the denominator of each provider’s score. All other statistics are based on weighted provider-level scores.</w:t>
      </w:r>
    </w:p>
    <w:p w14:paraId="7563606B" w14:textId="77777777" w:rsidR="00BE27E8" w:rsidRPr="00B7125A" w:rsidRDefault="00BE27E8" w:rsidP="00B15402">
      <w:pPr>
        <w:autoSpaceDE w:val="0"/>
        <w:autoSpaceDN w:val="0"/>
        <w:adjustRightInd w:val="0"/>
        <w:spacing w:after="0" w:line="240" w:lineRule="auto"/>
        <w:rPr>
          <w:rFonts w:cstheme="minorHAnsi"/>
          <w:bCs/>
        </w:rPr>
      </w:pPr>
    </w:p>
    <w:p w14:paraId="49D21B5F" w14:textId="0C81825E" w:rsidR="00B15402" w:rsidRPr="00B7125A" w:rsidRDefault="00B15402" w:rsidP="00B15402">
      <w:pPr>
        <w:autoSpaceDE w:val="0"/>
        <w:autoSpaceDN w:val="0"/>
        <w:adjustRightInd w:val="0"/>
        <w:spacing w:after="0" w:line="240" w:lineRule="auto"/>
        <w:rPr>
          <w:rFonts w:cstheme="minorHAnsi"/>
          <w:bCs/>
        </w:rPr>
      </w:pPr>
      <w:r w:rsidRPr="00B7125A">
        <w:rPr>
          <w:rFonts w:cstheme="minorHAnsi"/>
          <w:bCs/>
        </w:rPr>
        <w:lastRenderedPageBreak/>
        <w:t xml:space="preserve">Proportion of denominator-qualifying patients receiving </w:t>
      </w:r>
      <w:r w:rsidR="00616952" w:rsidRPr="00B7125A">
        <w:rPr>
          <w:rFonts w:cstheme="minorHAnsi"/>
          <w:bCs/>
        </w:rPr>
        <w:t xml:space="preserve">depression </w:t>
      </w:r>
      <w:r w:rsidRPr="00B7125A">
        <w:rPr>
          <w:rFonts w:cstheme="minorHAnsi"/>
          <w:bCs/>
        </w:rPr>
        <w:t xml:space="preserve">screening and appropriate follow-up by demographic category, </w:t>
      </w:r>
      <w:r w:rsidR="005369E2" w:rsidRPr="00B7125A">
        <w:rPr>
          <w:rFonts w:cstheme="minorHAnsi"/>
          <w:bCs/>
        </w:rPr>
        <w:t>2015</w:t>
      </w:r>
      <w:r w:rsidRPr="00B7125A">
        <w:rPr>
          <w:rFonts w:cstheme="minorHAnsi"/>
          <w:bCs/>
        </w:rPr>
        <w:t xml:space="preserve"> EHR data:</w:t>
      </w:r>
    </w:p>
    <w:p w14:paraId="1C70E115" w14:textId="77777777" w:rsidR="00B15402" w:rsidRPr="00B7125A" w:rsidRDefault="00B15402" w:rsidP="00B15402">
      <w:pPr>
        <w:autoSpaceDE w:val="0"/>
        <w:autoSpaceDN w:val="0"/>
        <w:adjustRightInd w:val="0"/>
        <w:spacing w:after="0" w:line="240" w:lineRule="auto"/>
        <w:rPr>
          <w:rFonts w:cstheme="minorHAnsi"/>
          <w:bCs/>
        </w:rPr>
      </w:pPr>
    </w:p>
    <w:p w14:paraId="4DA254F9" w14:textId="77777777" w:rsidR="005369E2" w:rsidRPr="00B7125A" w:rsidRDefault="005369E2" w:rsidP="00BA2270">
      <w:pPr>
        <w:spacing w:after="0" w:line="240" w:lineRule="auto"/>
        <w:rPr>
          <w:rFonts w:eastAsia="Times New Roman" w:cs="Times New Roman"/>
          <w:color w:val="000000"/>
          <w:u w:val="single"/>
        </w:rPr>
      </w:pPr>
      <w:r w:rsidRPr="00B7125A">
        <w:rPr>
          <w:rFonts w:eastAsia="Times New Roman" w:cs="Times New Roman"/>
          <w:color w:val="000000"/>
          <w:u w:val="single"/>
        </w:rPr>
        <w:t>Age Groups</w:t>
      </w:r>
    </w:p>
    <w:p w14:paraId="67A2A5AD"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12–17: 53.7%</w:t>
      </w:r>
    </w:p>
    <w:p w14:paraId="65BADA27"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18–64: 58.3%</w:t>
      </w:r>
    </w:p>
    <w:p w14:paraId="4C4FF11E"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 xml:space="preserve">65+: 91.4% </w:t>
      </w:r>
    </w:p>
    <w:p w14:paraId="31E1FBC4" w14:textId="06CE0FA6"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w:t>
      </w:r>
      <w:proofErr w:type="spellStart"/>
      <w:r w:rsidRPr="00B7125A">
        <w:rPr>
          <w:rFonts w:eastAsia="Times New Roman" w:cs="Times New Roman"/>
          <w:i/>
          <w:color w:val="000000"/>
        </w:rPr>
        <w:t>X</w:t>
      </w:r>
      <w:r w:rsidRPr="00B7125A">
        <w:rPr>
          <w:rFonts w:eastAsia="Times New Roman" w:cs="Times New Roman"/>
          <w:color w:val="000000"/>
          <w:vertAlign w:val="superscript"/>
        </w:rPr>
        <w:t>2</w:t>
      </w:r>
      <w:proofErr w:type="spellEnd"/>
      <w:r w:rsidRPr="00B7125A">
        <w:rPr>
          <w:rFonts w:eastAsia="Times New Roman" w:cs="Times New Roman"/>
          <w:color w:val="000000"/>
        </w:rPr>
        <w:t xml:space="preserve"> = </w:t>
      </w:r>
      <w:r w:rsidR="00BE27E8" w:rsidRPr="00B7125A">
        <w:rPr>
          <w:rFonts w:eastAsia="Times New Roman" w:cs="Times New Roman"/>
          <w:color w:val="000000"/>
        </w:rPr>
        <w:t>5,252.569</w:t>
      </w:r>
      <w:r w:rsidRPr="00B7125A">
        <w:rPr>
          <w:rFonts w:eastAsia="Times New Roman" w:cs="Times New Roman"/>
          <w:color w:val="000000"/>
        </w:rPr>
        <w:t xml:space="preserve">; </w:t>
      </w:r>
      <w:proofErr w:type="spellStart"/>
      <w:proofErr w:type="gramStart"/>
      <w:r w:rsidRPr="00B7125A">
        <w:rPr>
          <w:rFonts w:eastAsia="Times New Roman" w:cs="Times New Roman"/>
          <w:color w:val="000000"/>
        </w:rPr>
        <w:t>df</w:t>
      </w:r>
      <w:proofErr w:type="spellEnd"/>
      <w:proofErr w:type="gramEnd"/>
      <w:r w:rsidRPr="00B7125A">
        <w:rPr>
          <w:rFonts w:eastAsia="Times New Roman" w:cs="Times New Roman"/>
          <w:color w:val="000000"/>
        </w:rPr>
        <w:t xml:space="preserve"> = 2; N = 47,782; p &lt; 0.0001) </w:t>
      </w:r>
    </w:p>
    <w:p w14:paraId="45846F4F" w14:textId="77777777" w:rsidR="005369E2" w:rsidRPr="00B7125A" w:rsidRDefault="005369E2" w:rsidP="00BA2270">
      <w:pPr>
        <w:spacing w:after="0" w:line="240" w:lineRule="auto"/>
        <w:rPr>
          <w:rFonts w:eastAsia="Times New Roman" w:cs="Times New Roman"/>
          <w:color w:val="000000"/>
        </w:rPr>
      </w:pPr>
    </w:p>
    <w:p w14:paraId="04AF1321" w14:textId="77777777" w:rsidR="005369E2" w:rsidRPr="00B7125A" w:rsidRDefault="005369E2" w:rsidP="00BA2270">
      <w:pPr>
        <w:spacing w:after="0" w:line="240" w:lineRule="auto"/>
        <w:rPr>
          <w:rFonts w:eastAsia="Times New Roman" w:cs="Times New Roman"/>
          <w:color w:val="000000"/>
          <w:u w:val="single"/>
        </w:rPr>
      </w:pPr>
      <w:r w:rsidRPr="00B7125A">
        <w:rPr>
          <w:rFonts w:eastAsia="Times New Roman" w:cs="Times New Roman"/>
          <w:color w:val="000000"/>
          <w:u w:val="single"/>
        </w:rPr>
        <w:t>Race</w:t>
      </w:r>
    </w:p>
    <w:p w14:paraId="4B7D7BE8"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American Indian or Alaska Native: 46.2%</w:t>
      </w:r>
    </w:p>
    <w:p w14:paraId="28073F7C"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Asian: 52.9%</w:t>
      </w:r>
    </w:p>
    <w:p w14:paraId="391B4779" w14:textId="66E89619"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Black: 72.</w:t>
      </w:r>
      <w:r w:rsidR="000C0902">
        <w:rPr>
          <w:rFonts w:eastAsia="Times New Roman" w:cs="Times New Roman"/>
          <w:color w:val="000000"/>
        </w:rPr>
        <w:t>4</w:t>
      </w:r>
      <w:r w:rsidRPr="00B7125A">
        <w:rPr>
          <w:rFonts w:eastAsia="Times New Roman" w:cs="Times New Roman"/>
          <w:color w:val="000000"/>
        </w:rPr>
        <w:t xml:space="preserve">% </w:t>
      </w:r>
    </w:p>
    <w:p w14:paraId="6691B51C"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Native Hawaiian or other Pacific Islander: 51.4%</w:t>
      </w:r>
    </w:p>
    <w:p w14:paraId="7EDDF04C"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White: 69.4%</w:t>
      </w:r>
    </w:p>
    <w:p w14:paraId="2358A0DA"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Multiracial: 72.2%</w:t>
      </w:r>
    </w:p>
    <w:p w14:paraId="1A1F8DCF"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Unknown: 58.7%</w:t>
      </w:r>
    </w:p>
    <w:p w14:paraId="47900408"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w:t>
      </w:r>
      <w:proofErr w:type="spellStart"/>
      <w:r w:rsidRPr="00B7125A">
        <w:rPr>
          <w:rFonts w:eastAsia="Times New Roman" w:cs="Times New Roman"/>
          <w:i/>
          <w:color w:val="000000"/>
        </w:rPr>
        <w:t>X</w:t>
      </w:r>
      <w:r w:rsidRPr="00B7125A">
        <w:rPr>
          <w:rFonts w:eastAsia="Times New Roman" w:cs="Times New Roman"/>
          <w:color w:val="000000"/>
          <w:vertAlign w:val="superscript"/>
        </w:rPr>
        <w:t>2</w:t>
      </w:r>
      <w:proofErr w:type="spellEnd"/>
      <w:r w:rsidRPr="00B7125A">
        <w:rPr>
          <w:rFonts w:eastAsia="Times New Roman" w:cs="Times New Roman"/>
          <w:color w:val="000000"/>
        </w:rPr>
        <w:t xml:space="preserve"> = 270.069; </w:t>
      </w:r>
      <w:proofErr w:type="spellStart"/>
      <w:proofErr w:type="gramStart"/>
      <w:r w:rsidRPr="00B7125A">
        <w:rPr>
          <w:rFonts w:eastAsia="Times New Roman" w:cs="Times New Roman"/>
          <w:color w:val="000000"/>
        </w:rPr>
        <w:t>df</w:t>
      </w:r>
      <w:proofErr w:type="spellEnd"/>
      <w:proofErr w:type="gramEnd"/>
      <w:r w:rsidRPr="00B7125A">
        <w:rPr>
          <w:rFonts w:eastAsia="Times New Roman" w:cs="Times New Roman"/>
          <w:color w:val="000000"/>
        </w:rPr>
        <w:t xml:space="preserve"> = 6; N = 47,782; p &lt; 0.0001) </w:t>
      </w:r>
    </w:p>
    <w:p w14:paraId="7AF78BD5" w14:textId="77777777" w:rsidR="005369E2" w:rsidRPr="00B7125A" w:rsidRDefault="005369E2" w:rsidP="00BA2270">
      <w:pPr>
        <w:spacing w:after="0" w:line="240" w:lineRule="auto"/>
        <w:rPr>
          <w:rFonts w:eastAsia="Times New Roman" w:cs="Times New Roman"/>
          <w:color w:val="000000"/>
        </w:rPr>
      </w:pPr>
    </w:p>
    <w:p w14:paraId="05BC5DEC" w14:textId="77777777" w:rsidR="005369E2" w:rsidRPr="00B7125A" w:rsidRDefault="005369E2" w:rsidP="00BA2270">
      <w:pPr>
        <w:spacing w:after="0" w:line="240" w:lineRule="auto"/>
        <w:rPr>
          <w:rFonts w:eastAsia="Times New Roman" w:cs="Times New Roman"/>
          <w:color w:val="000000"/>
          <w:u w:val="single"/>
        </w:rPr>
      </w:pPr>
      <w:r w:rsidRPr="00B7125A">
        <w:rPr>
          <w:rFonts w:eastAsia="Times New Roman" w:cs="Times New Roman"/>
          <w:color w:val="000000"/>
          <w:u w:val="single"/>
        </w:rPr>
        <w:t>Ethnicity</w:t>
      </w:r>
    </w:p>
    <w:p w14:paraId="266BDDCF"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Hispanic or Latino: 59.6%</w:t>
      </w:r>
    </w:p>
    <w:p w14:paraId="13291516" w14:textId="654FC8B5"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Not Hispanic or Latino: 6</w:t>
      </w:r>
      <w:r w:rsidR="00D00695" w:rsidRPr="00B7125A">
        <w:rPr>
          <w:rFonts w:eastAsia="Times New Roman" w:cs="Times New Roman"/>
          <w:color w:val="000000"/>
        </w:rPr>
        <w:t>8</w:t>
      </w:r>
      <w:r w:rsidRPr="00B7125A">
        <w:rPr>
          <w:rFonts w:eastAsia="Times New Roman" w:cs="Times New Roman"/>
          <w:color w:val="000000"/>
        </w:rPr>
        <w:t>.</w:t>
      </w:r>
      <w:r w:rsidR="00D00695" w:rsidRPr="00B7125A">
        <w:rPr>
          <w:rFonts w:eastAsia="Times New Roman" w:cs="Times New Roman"/>
          <w:color w:val="000000"/>
        </w:rPr>
        <w:t>4</w:t>
      </w:r>
      <w:r w:rsidRPr="00B7125A">
        <w:rPr>
          <w:rFonts w:eastAsia="Times New Roman" w:cs="Times New Roman"/>
          <w:color w:val="000000"/>
        </w:rPr>
        <w:t>%</w:t>
      </w:r>
    </w:p>
    <w:p w14:paraId="2A1A9A07"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 xml:space="preserve">Unknown: 66.5% </w:t>
      </w:r>
    </w:p>
    <w:p w14:paraId="5993B863"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 xml:space="preserve"> (</w:t>
      </w:r>
      <w:proofErr w:type="spellStart"/>
      <w:r w:rsidRPr="00B7125A">
        <w:rPr>
          <w:rFonts w:eastAsia="Times New Roman" w:cs="Times New Roman"/>
          <w:i/>
          <w:color w:val="000000"/>
        </w:rPr>
        <w:t>X</w:t>
      </w:r>
      <w:r w:rsidRPr="00B7125A">
        <w:rPr>
          <w:rFonts w:eastAsia="Times New Roman" w:cs="Times New Roman"/>
          <w:color w:val="000000"/>
          <w:vertAlign w:val="superscript"/>
        </w:rPr>
        <w:t>2</w:t>
      </w:r>
      <w:proofErr w:type="spellEnd"/>
      <w:r w:rsidRPr="00B7125A">
        <w:rPr>
          <w:rFonts w:eastAsia="Times New Roman" w:cs="Times New Roman"/>
          <w:color w:val="000000"/>
        </w:rPr>
        <w:t xml:space="preserve"> = 15.823; </w:t>
      </w:r>
      <w:proofErr w:type="spellStart"/>
      <w:proofErr w:type="gramStart"/>
      <w:r w:rsidRPr="00B7125A">
        <w:rPr>
          <w:rFonts w:eastAsia="Times New Roman" w:cs="Times New Roman"/>
          <w:color w:val="000000"/>
        </w:rPr>
        <w:t>df</w:t>
      </w:r>
      <w:proofErr w:type="spellEnd"/>
      <w:proofErr w:type="gramEnd"/>
      <w:r w:rsidRPr="00B7125A">
        <w:rPr>
          <w:rFonts w:eastAsia="Times New Roman" w:cs="Times New Roman"/>
          <w:color w:val="000000"/>
        </w:rPr>
        <w:t xml:space="preserve"> = 2; N = 47,782; p = 0.0004)</w:t>
      </w:r>
    </w:p>
    <w:p w14:paraId="13159080" w14:textId="77777777" w:rsidR="005369E2" w:rsidRPr="00B7125A" w:rsidRDefault="005369E2" w:rsidP="00BA2270">
      <w:pPr>
        <w:spacing w:after="0" w:line="240" w:lineRule="auto"/>
        <w:rPr>
          <w:rFonts w:eastAsia="Times New Roman" w:cs="Times New Roman"/>
          <w:color w:val="000000"/>
        </w:rPr>
      </w:pPr>
    </w:p>
    <w:p w14:paraId="3D552C82" w14:textId="77777777" w:rsidR="005369E2" w:rsidRPr="00B7125A" w:rsidRDefault="005369E2" w:rsidP="00BA2270">
      <w:pPr>
        <w:spacing w:after="0" w:line="240" w:lineRule="auto"/>
        <w:rPr>
          <w:rFonts w:eastAsia="Times New Roman" w:cs="Times New Roman"/>
          <w:color w:val="000000"/>
          <w:u w:val="single"/>
        </w:rPr>
      </w:pPr>
      <w:r w:rsidRPr="00B7125A">
        <w:rPr>
          <w:rFonts w:eastAsia="Times New Roman" w:cs="Times New Roman"/>
          <w:color w:val="000000"/>
          <w:u w:val="single"/>
        </w:rPr>
        <w:t>Sex</w:t>
      </w:r>
    </w:p>
    <w:p w14:paraId="07993EF0"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 xml:space="preserve">Female: 68.5% </w:t>
      </w:r>
    </w:p>
    <w:p w14:paraId="1D102A26"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Male: 68.0%</w:t>
      </w:r>
    </w:p>
    <w:p w14:paraId="102DA6AF" w14:textId="77777777" w:rsidR="005369E2" w:rsidRPr="00B7125A" w:rsidRDefault="005369E2" w:rsidP="00BA2270">
      <w:pPr>
        <w:spacing w:after="0" w:line="240" w:lineRule="auto"/>
        <w:rPr>
          <w:rFonts w:eastAsia="Times New Roman" w:cs="Times New Roman"/>
          <w:color w:val="000000"/>
        </w:rPr>
      </w:pPr>
      <w:r w:rsidRPr="00B7125A">
        <w:rPr>
          <w:rFonts w:eastAsia="Times New Roman" w:cs="Times New Roman"/>
          <w:color w:val="000000"/>
        </w:rPr>
        <w:t>(</w:t>
      </w:r>
      <w:proofErr w:type="spellStart"/>
      <w:r w:rsidRPr="00B7125A">
        <w:rPr>
          <w:rFonts w:eastAsia="Times New Roman" w:cs="Times New Roman"/>
          <w:i/>
          <w:color w:val="000000"/>
        </w:rPr>
        <w:t>X</w:t>
      </w:r>
      <w:r w:rsidRPr="00B7125A">
        <w:rPr>
          <w:rFonts w:eastAsia="Times New Roman" w:cs="Times New Roman"/>
          <w:color w:val="000000"/>
          <w:vertAlign w:val="superscript"/>
        </w:rPr>
        <w:t>2</w:t>
      </w:r>
      <w:proofErr w:type="spellEnd"/>
      <w:r w:rsidRPr="00B7125A">
        <w:rPr>
          <w:rFonts w:eastAsia="Times New Roman" w:cs="Times New Roman"/>
          <w:color w:val="000000"/>
        </w:rPr>
        <w:t xml:space="preserve"> = 1.362; </w:t>
      </w:r>
      <w:proofErr w:type="spellStart"/>
      <w:proofErr w:type="gramStart"/>
      <w:r w:rsidRPr="00B7125A">
        <w:rPr>
          <w:rFonts w:eastAsia="Times New Roman" w:cs="Times New Roman"/>
          <w:color w:val="000000"/>
        </w:rPr>
        <w:t>df</w:t>
      </w:r>
      <w:proofErr w:type="spellEnd"/>
      <w:proofErr w:type="gramEnd"/>
      <w:r w:rsidRPr="00B7125A">
        <w:rPr>
          <w:rFonts w:eastAsia="Times New Roman" w:cs="Times New Roman"/>
          <w:color w:val="000000"/>
        </w:rPr>
        <w:t xml:space="preserve"> = 1; N = 47,768; p = 0.2431)</w:t>
      </w:r>
    </w:p>
    <w:p w14:paraId="426047DD" w14:textId="77777777" w:rsidR="005369E2" w:rsidRPr="00BE27E8" w:rsidRDefault="005369E2" w:rsidP="00BA2270">
      <w:pPr>
        <w:spacing w:after="0" w:line="240" w:lineRule="auto"/>
        <w:rPr>
          <w:rFonts w:eastAsia="Times New Roman" w:cs="Times New Roman"/>
          <w:color w:val="000000"/>
        </w:rPr>
      </w:pPr>
      <w:r w:rsidRPr="00B7125A">
        <w:rPr>
          <w:rFonts w:eastAsia="Times New Roman" w:cs="Times New Roman"/>
          <w:color w:val="000000"/>
        </w:rPr>
        <w:t>We excluded 14 patients whose sex was unknown</w:t>
      </w:r>
    </w:p>
    <w:p w14:paraId="60418BF0" w14:textId="77777777" w:rsidR="005369E2" w:rsidRPr="00D00695" w:rsidRDefault="005369E2" w:rsidP="00C656B4">
      <w:pPr>
        <w:spacing w:after="0" w:line="240" w:lineRule="auto"/>
        <w:rPr>
          <w:rFonts w:eastAsia="Times New Roman" w:cs="Times New Roman"/>
          <w:color w:val="000000"/>
        </w:rPr>
      </w:pPr>
    </w:p>
    <w:p w14:paraId="1F1DFBB6" w14:textId="77777777" w:rsidR="00434E21" w:rsidRPr="00927027" w:rsidRDefault="00434E21" w:rsidP="00D61410">
      <w:pPr>
        <w:autoSpaceDE w:val="0"/>
        <w:autoSpaceDN w:val="0"/>
        <w:adjustRightInd w:val="0"/>
        <w:spacing w:after="0" w:line="240" w:lineRule="auto"/>
        <w:rPr>
          <w:rFonts w:cstheme="minorHAnsi"/>
          <w:bCs/>
        </w:rPr>
      </w:pPr>
    </w:p>
    <w:p w14:paraId="2AE9B1AA"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41B7014B" w14:textId="158F33C8" w:rsidR="00C656B4" w:rsidRPr="00A25024" w:rsidRDefault="00922858" w:rsidP="00D61410">
      <w:pPr>
        <w:autoSpaceDE w:val="0"/>
        <w:autoSpaceDN w:val="0"/>
        <w:adjustRightInd w:val="0"/>
        <w:spacing w:after="0" w:line="240" w:lineRule="auto"/>
        <w:rPr>
          <w:rFonts w:cstheme="minorHAnsi"/>
          <w:bCs/>
        </w:rPr>
      </w:pPr>
      <w:r w:rsidRPr="00464099">
        <w:rPr>
          <w:rFonts w:cstheme="minorHAnsi"/>
          <w:bCs/>
        </w:rPr>
        <w:t>Reported performance rates indicate a wide degree of variation</w:t>
      </w:r>
      <w:r>
        <w:rPr>
          <w:rFonts w:cstheme="minorHAnsi"/>
          <w:bCs/>
        </w:rPr>
        <w:t xml:space="preserve"> and </w:t>
      </w:r>
      <w:r w:rsidRPr="00922858">
        <w:rPr>
          <w:rFonts w:cstheme="minorHAnsi"/>
          <w:bCs/>
        </w:rPr>
        <w:t xml:space="preserve">nearly all EPs in the two participating practices have the potential to improve </w:t>
      </w:r>
      <w:r w:rsidRPr="00464099">
        <w:rPr>
          <w:rFonts w:cstheme="minorHAnsi"/>
          <w:bCs/>
        </w:rPr>
        <w:t xml:space="preserve">the rates of depression screening and follow-up. </w:t>
      </w:r>
      <w:r w:rsidR="00C656B4" w:rsidRPr="00B7125A">
        <w:rPr>
          <w:rFonts w:cstheme="minorHAnsi"/>
          <w:bCs/>
        </w:rPr>
        <w:t>The differences in performance rates by age groups is statistically significant and large enough to suggest</w:t>
      </w:r>
      <w:r w:rsidR="00CD6EE5" w:rsidRPr="00B7125A">
        <w:rPr>
          <w:rFonts w:cstheme="minorHAnsi"/>
          <w:bCs/>
        </w:rPr>
        <w:t xml:space="preserve"> potential clinical significance in the population studied</w:t>
      </w:r>
      <w:r>
        <w:rPr>
          <w:rFonts w:cstheme="minorHAnsi"/>
          <w:bCs/>
        </w:rPr>
        <w:t>, at least when comparing older patients (65 years or older) to younger ones</w:t>
      </w:r>
      <w:r w:rsidR="00CD6EE5" w:rsidRPr="00B7125A">
        <w:rPr>
          <w:rFonts w:cstheme="minorHAnsi"/>
          <w:bCs/>
        </w:rPr>
        <w:t>.</w:t>
      </w:r>
      <w:r>
        <w:rPr>
          <w:rFonts w:cstheme="minorHAnsi"/>
          <w:bCs/>
        </w:rPr>
        <w:t xml:space="preserve"> Q</w:t>
      </w:r>
      <w:r w:rsidRPr="00464099">
        <w:rPr>
          <w:rFonts w:cstheme="minorHAnsi"/>
          <w:bCs/>
        </w:rPr>
        <w:t>uality improvement efforts should attempt to address these disparities</w:t>
      </w:r>
      <w:r>
        <w:rPr>
          <w:rFonts w:cstheme="minorHAnsi"/>
          <w:bCs/>
        </w:rPr>
        <w:t xml:space="preserve">. </w:t>
      </w:r>
      <w:r w:rsidR="00CD2F5C" w:rsidRPr="00B7125A">
        <w:rPr>
          <w:rFonts w:cstheme="minorHAnsi"/>
          <w:bCs/>
        </w:rPr>
        <w:t xml:space="preserve">The differences by race </w:t>
      </w:r>
      <w:r w:rsidR="005369E2" w:rsidRPr="00B7125A">
        <w:rPr>
          <w:rFonts w:cstheme="minorHAnsi"/>
          <w:bCs/>
        </w:rPr>
        <w:t xml:space="preserve">and ethnic </w:t>
      </w:r>
      <w:r w:rsidR="00CD2F5C" w:rsidRPr="00B7125A">
        <w:rPr>
          <w:rFonts w:cstheme="minorHAnsi"/>
          <w:bCs/>
        </w:rPr>
        <w:t>groups</w:t>
      </w:r>
      <w:r w:rsidR="00C656B4" w:rsidRPr="00B7125A">
        <w:rPr>
          <w:rFonts w:cstheme="minorHAnsi"/>
          <w:bCs/>
        </w:rPr>
        <w:t xml:space="preserve"> are </w:t>
      </w:r>
      <w:r>
        <w:rPr>
          <w:rFonts w:cstheme="minorHAnsi"/>
          <w:bCs/>
        </w:rPr>
        <w:t xml:space="preserve">also </w:t>
      </w:r>
      <w:r w:rsidR="00C656B4" w:rsidRPr="00B7125A">
        <w:rPr>
          <w:rFonts w:cstheme="minorHAnsi"/>
          <w:bCs/>
        </w:rPr>
        <w:t>statistically significant</w:t>
      </w:r>
      <w:r>
        <w:rPr>
          <w:rFonts w:cstheme="minorHAnsi"/>
          <w:bCs/>
        </w:rPr>
        <w:t>,</w:t>
      </w:r>
      <w:r w:rsidR="00C656B4" w:rsidRPr="00B7125A">
        <w:rPr>
          <w:rFonts w:cstheme="minorHAnsi"/>
          <w:bCs/>
        </w:rPr>
        <w:t xml:space="preserve"> but the magnitude of the observed disparities may not be clinically significant</w:t>
      </w:r>
      <w:r>
        <w:rPr>
          <w:rFonts w:cstheme="minorHAnsi"/>
          <w:bCs/>
        </w:rPr>
        <w:t>, especially since there are s</w:t>
      </w:r>
      <w:r w:rsidR="00CD6EE5" w:rsidRPr="00B7125A">
        <w:rPr>
          <w:rFonts w:cstheme="minorHAnsi"/>
          <w:bCs/>
        </w:rPr>
        <w:t xml:space="preserve">mall numbers of </w:t>
      </w:r>
      <w:r>
        <w:rPr>
          <w:rFonts w:cstheme="minorHAnsi"/>
          <w:bCs/>
        </w:rPr>
        <w:t xml:space="preserve">patients in </w:t>
      </w:r>
      <w:r w:rsidR="00CD6EE5" w:rsidRPr="00B7125A">
        <w:rPr>
          <w:rFonts w:cstheme="minorHAnsi"/>
          <w:bCs/>
        </w:rPr>
        <w:t>some rac</w:t>
      </w:r>
      <w:r w:rsidR="00D00695" w:rsidRPr="00B7125A">
        <w:rPr>
          <w:rFonts w:cstheme="minorHAnsi"/>
          <w:bCs/>
        </w:rPr>
        <w:t>ial</w:t>
      </w:r>
      <w:r w:rsidR="00CD6EE5" w:rsidRPr="00B7125A">
        <w:rPr>
          <w:rFonts w:cstheme="minorHAnsi"/>
          <w:bCs/>
        </w:rPr>
        <w:t xml:space="preserve"> and ethnic groups.</w:t>
      </w:r>
      <w:r w:rsidR="005369E2" w:rsidRPr="00B7125A">
        <w:rPr>
          <w:rFonts w:cstheme="minorHAnsi"/>
          <w:bCs/>
        </w:rPr>
        <w:t xml:space="preserve"> </w:t>
      </w:r>
      <w:r w:rsidR="00D00695" w:rsidRPr="00B7125A">
        <w:rPr>
          <w:rFonts w:cstheme="minorHAnsi"/>
          <w:bCs/>
        </w:rPr>
        <w:t>Differences in r</w:t>
      </w:r>
      <w:r w:rsidR="005369E2" w:rsidRPr="00B7125A">
        <w:rPr>
          <w:rFonts w:cstheme="minorHAnsi"/>
          <w:bCs/>
        </w:rPr>
        <w:t>ates between male</w:t>
      </w:r>
      <w:r w:rsidR="00D00695" w:rsidRPr="00B7125A">
        <w:rPr>
          <w:rFonts w:cstheme="minorHAnsi"/>
          <w:bCs/>
        </w:rPr>
        <w:t>s</w:t>
      </w:r>
      <w:r w:rsidR="005369E2" w:rsidRPr="00B7125A">
        <w:rPr>
          <w:rFonts w:cstheme="minorHAnsi"/>
          <w:bCs/>
        </w:rPr>
        <w:t xml:space="preserve"> and female</w:t>
      </w:r>
      <w:r w:rsidR="00D00695" w:rsidRPr="00B7125A">
        <w:rPr>
          <w:rFonts w:cstheme="minorHAnsi"/>
          <w:bCs/>
        </w:rPr>
        <w:t>s</w:t>
      </w:r>
      <w:r w:rsidR="005369E2" w:rsidRPr="00B7125A">
        <w:rPr>
          <w:rFonts w:cstheme="minorHAnsi"/>
          <w:bCs/>
        </w:rPr>
        <w:t xml:space="preserve"> are not statistically significant</w:t>
      </w:r>
      <w:r w:rsidR="00D00695" w:rsidRPr="00B7125A">
        <w:rPr>
          <w:rFonts w:cstheme="minorHAnsi"/>
          <w:bCs/>
        </w:rPr>
        <w:t>.</w:t>
      </w:r>
      <w:r w:rsidR="00B641E3" w:rsidRPr="00B641E3">
        <w:rPr>
          <w:rFonts w:cstheme="minorHAnsi"/>
          <w:bCs/>
        </w:rPr>
        <w:t xml:space="preserve"> </w:t>
      </w:r>
      <w:r w:rsidR="00B641E3">
        <w:rPr>
          <w:rFonts w:cstheme="minorHAnsi"/>
          <w:bCs/>
        </w:rPr>
        <w:t>W</w:t>
      </w:r>
      <w:r w:rsidR="00B641E3" w:rsidRPr="00464099">
        <w:rPr>
          <w:rFonts w:cstheme="minorHAnsi"/>
          <w:bCs/>
        </w:rPr>
        <w:t xml:space="preserve">e did not stratify the measure based on </w:t>
      </w:r>
      <w:r w:rsidR="00B641E3">
        <w:rPr>
          <w:rFonts w:cstheme="minorHAnsi"/>
          <w:bCs/>
        </w:rPr>
        <w:t xml:space="preserve">age, race, or ethnicity </w:t>
      </w:r>
      <w:r w:rsidR="00B641E3" w:rsidRPr="00464099">
        <w:rPr>
          <w:rFonts w:cstheme="minorHAnsi"/>
          <w:bCs/>
        </w:rPr>
        <w:t xml:space="preserve">because: (1) many other process measures show similar racial disparities and (2) stratifying the measure would significantly complicate implementation, reporting, and interpretation.  </w:t>
      </w:r>
      <w:r w:rsidR="00C656B4" w:rsidRPr="00B7125A">
        <w:rPr>
          <w:rFonts w:cstheme="minorHAnsi"/>
          <w:bCs/>
        </w:rPr>
        <w:t xml:space="preserve">The results of this analysis </w:t>
      </w:r>
      <w:r w:rsidR="00C656B4" w:rsidRPr="00B7125A">
        <w:rPr>
          <w:rFonts w:cstheme="minorHAnsi"/>
          <w:bCs/>
        </w:rPr>
        <w:lastRenderedPageBreak/>
        <w:t>reflect a convenience sample of t</w:t>
      </w:r>
      <w:r w:rsidR="00CD6EE5" w:rsidRPr="00B7125A">
        <w:rPr>
          <w:rFonts w:cstheme="minorHAnsi"/>
          <w:bCs/>
        </w:rPr>
        <w:t>wo</w:t>
      </w:r>
      <w:r w:rsidR="00C656B4" w:rsidRPr="00B7125A">
        <w:rPr>
          <w:rFonts w:cstheme="minorHAnsi"/>
          <w:bCs/>
        </w:rPr>
        <w:t xml:space="preserve"> practices and </w:t>
      </w:r>
      <w:r w:rsidR="00450493" w:rsidRPr="00B7125A">
        <w:rPr>
          <w:rFonts w:cstheme="minorHAnsi"/>
          <w:bCs/>
        </w:rPr>
        <w:t xml:space="preserve">one of them is a pediatric practice, so it </w:t>
      </w:r>
      <w:r w:rsidR="00C656B4" w:rsidRPr="00B7125A">
        <w:rPr>
          <w:rFonts w:cstheme="minorHAnsi"/>
          <w:bCs/>
        </w:rPr>
        <w:t>may not be representative of all EPs or group practices.</w:t>
      </w:r>
    </w:p>
    <w:p w14:paraId="2AE9B1AB" w14:textId="77777777" w:rsidR="0086464B" w:rsidRDefault="0086464B" w:rsidP="0086464B">
      <w:pPr>
        <w:spacing w:after="0" w:line="240" w:lineRule="auto"/>
        <w:rPr>
          <w:rFonts w:cstheme="minorHAnsi"/>
          <w:b/>
          <w:bCs/>
        </w:rPr>
      </w:pPr>
      <w:r>
        <w:rPr>
          <w:rFonts w:cstheme="minorHAnsi"/>
          <w:b/>
          <w:bCs/>
        </w:rPr>
        <w:t>_______________________________________</w:t>
      </w:r>
    </w:p>
    <w:p w14:paraId="2AE9B1AC"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2AE9B1AD"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AE9B1AE" w14:textId="77777777" w:rsidR="00567D12" w:rsidRPr="00A25024" w:rsidRDefault="00567D12" w:rsidP="00DB3627">
      <w:pPr>
        <w:autoSpaceDE w:val="0"/>
        <w:autoSpaceDN w:val="0"/>
        <w:adjustRightInd w:val="0"/>
        <w:spacing w:after="0" w:line="240" w:lineRule="auto"/>
        <w:rPr>
          <w:rFonts w:cstheme="minorHAnsi"/>
          <w:b/>
          <w:bCs/>
        </w:rPr>
      </w:pPr>
    </w:p>
    <w:p w14:paraId="2AE9B1AF"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proofErr w:type="spellStart"/>
      <w:r w:rsidR="00F1412B">
        <w:rPr>
          <w:rFonts w:ascii="Calibri-Italic" w:eastAsiaTheme="minorHAnsi" w:hAnsi="Calibri-Italic" w:cs="Calibri-Italic"/>
          <w:i/>
          <w:iCs/>
        </w:rPr>
        <w:t>SDS</w:t>
      </w:r>
      <w:proofErr w:type="spellEnd"/>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proofErr w:type="spellStart"/>
      <w:r w:rsidR="00F1412B" w:rsidRPr="005133A2">
        <w:rPr>
          <w:rFonts w:ascii="Calibri-BoldItalic" w:eastAsiaTheme="minorHAnsi" w:hAnsi="Calibri-BoldItalic" w:cs="Calibri-BoldItalic"/>
          <w:b/>
          <w:bCs/>
          <w:i/>
          <w:iCs/>
        </w:rPr>
        <w:t>SDS</w:t>
      </w:r>
      <w:proofErr w:type="spellEnd"/>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AE9B1B0" w14:textId="77777777" w:rsidR="000F06B5" w:rsidRDefault="000F06B5" w:rsidP="00DB3627">
      <w:pPr>
        <w:autoSpaceDE w:val="0"/>
        <w:autoSpaceDN w:val="0"/>
        <w:adjustRightInd w:val="0"/>
        <w:spacing w:after="0" w:line="240" w:lineRule="auto"/>
        <w:rPr>
          <w:rFonts w:cstheme="minorHAnsi"/>
          <w:bCs/>
        </w:rPr>
      </w:pPr>
    </w:p>
    <w:p w14:paraId="1E09C648" w14:textId="31C24A96" w:rsidR="00E45231" w:rsidRDefault="00E45231" w:rsidP="00DB3627">
      <w:pPr>
        <w:autoSpaceDE w:val="0"/>
        <w:autoSpaceDN w:val="0"/>
        <w:adjustRightInd w:val="0"/>
        <w:spacing w:after="0" w:line="240" w:lineRule="auto"/>
        <w:rPr>
          <w:rFonts w:cstheme="minorHAnsi"/>
          <w:bCs/>
        </w:rPr>
      </w:pPr>
      <w:r w:rsidRPr="00B7125A">
        <w:rPr>
          <w:rFonts w:cstheme="minorHAnsi"/>
          <w:bCs/>
        </w:rPr>
        <w:t xml:space="preserve">Claims, registry, and eCQM specifications are aligned across reporting methods. </w:t>
      </w:r>
      <w:r w:rsidR="00B641E3" w:rsidRPr="00464099">
        <w:rPr>
          <w:rFonts w:cstheme="minorHAnsi"/>
          <w:bCs/>
        </w:rPr>
        <w:t xml:space="preserve">As directed by </w:t>
      </w:r>
      <w:proofErr w:type="spellStart"/>
      <w:r w:rsidR="00B641E3" w:rsidRPr="00464099">
        <w:rPr>
          <w:rFonts w:cstheme="minorHAnsi"/>
          <w:bCs/>
        </w:rPr>
        <w:t>NQF</w:t>
      </w:r>
      <w:proofErr w:type="spellEnd"/>
      <w:r w:rsidR="00B641E3" w:rsidRPr="00464099">
        <w:rPr>
          <w:rFonts w:cstheme="minorHAnsi"/>
          <w:bCs/>
        </w:rPr>
        <w:t xml:space="preserve">, </w:t>
      </w:r>
      <w:r w:rsidR="00B641E3">
        <w:rPr>
          <w:rFonts w:cstheme="minorHAnsi"/>
          <w:bCs/>
        </w:rPr>
        <w:t>c</w:t>
      </w:r>
      <w:r w:rsidRPr="00B7125A">
        <w:rPr>
          <w:rFonts w:cstheme="minorHAnsi"/>
          <w:bCs/>
        </w:rPr>
        <w:t>laims and registry testing data are submitted as NQF0418</w:t>
      </w:r>
      <w:r w:rsidR="00BA2270" w:rsidRPr="00B7125A">
        <w:rPr>
          <w:rFonts w:cstheme="minorHAnsi"/>
          <w:bCs/>
        </w:rPr>
        <w:t>-3148</w:t>
      </w:r>
      <w:r w:rsidRPr="00B7125A">
        <w:rPr>
          <w:rFonts w:cstheme="minorHAnsi"/>
          <w:bCs/>
        </w:rPr>
        <w:t>.</w:t>
      </w:r>
    </w:p>
    <w:p w14:paraId="7808840E" w14:textId="77777777" w:rsidR="00E45231" w:rsidRPr="00A25024" w:rsidRDefault="00E45231" w:rsidP="00DB3627">
      <w:pPr>
        <w:autoSpaceDE w:val="0"/>
        <w:autoSpaceDN w:val="0"/>
        <w:adjustRightInd w:val="0"/>
        <w:spacing w:after="0" w:line="240" w:lineRule="auto"/>
        <w:rPr>
          <w:rFonts w:cstheme="minorHAnsi"/>
          <w:bCs/>
        </w:rPr>
      </w:pPr>
    </w:p>
    <w:p w14:paraId="2AE9B1B1" w14:textId="77777777" w:rsidR="000F06B5"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2B461B50" w14:textId="73D8F111" w:rsidR="002A3269" w:rsidRPr="002A3269" w:rsidRDefault="002A3269" w:rsidP="00DB3627">
      <w:pPr>
        <w:autoSpaceDE w:val="0"/>
        <w:autoSpaceDN w:val="0"/>
        <w:adjustRightInd w:val="0"/>
        <w:spacing w:after="0" w:line="240" w:lineRule="auto"/>
        <w:rPr>
          <w:rFonts w:cstheme="minorHAnsi"/>
          <w:bCs/>
        </w:rPr>
      </w:pPr>
      <w:r w:rsidRPr="00B7125A">
        <w:rPr>
          <w:rFonts w:cstheme="minorHAnsi"/>
          <w:bCs/>
        </w:rPr>
        <w:t xml:space="preserve">Entities report the measure using a single data source. </w:t>
      </w:r>
      <w:r w:rsidR="00B641E3" w:rsidRPr="00464099">
        <w:rPr>
          <w:rFonts w:cstheme="minorHAnsi"/>
          <w:bCs/>
        </w:rPr>
        <w:t xml:space="preserve">We did not compare performance rates between the claims/registry measure and the </w:t>
      </w:r>
      <w:proofErr w:type="spellStart"/>
      <w:r w:rsidR="00B641E3" w:rsidRPr="00464099">
        <w:rPr>
          <w:rFonts w:cstheme="minorHAnsi"/>
          <w:bCs/>
        </w:rPr>
        <w:t>eCQM</w:t>
      </w:r>
      <w:proofErr w:type="spellEnd"/>
      <w:r w:rsidR="00B641E3" w:rsidRPr="00464099">
        <w:rPr>
          <w:rFonts w:cstheme="minorHAnsi"/>
          <w:bCs/>
        </w:rPr>
        <w:t xml:space="preserve"> because </w:t>
      </w:r>
      <w:r w:rsidRPr="00B7125A">
        <w:rPr>
          <w:rFonts w:cstheme="minorHAnsi"/>
          <w:bCs/>
        </w:rPr>
        <w:t xml:space="preserve">the claims and registry version of the measure </w:t>
      </w:r>
      <w:r w:rsidR="00B641E3">
        <w:rPr>
          <w:rFonts w:cstheme="minorHAnsi"/>
          <w:bCs/>
        </w:rPr>
        <w:t>is</w:t>
      </w:r>
      <w:r w:rsidR="00B641E3" w:rsidRPr="00B7125A">
        <w:rPr>
          <w:rFonts w:cstheme="minorHAnsi"/>
          <w:bCs/>
        </w:rPr>
        <w:t xml:space="preserve"> </w:t>
      </w:r>
      <w:r w:rsidRPr="00B7125A">
        <w:rPr>
          <w:rFonts w:cstheme="minorHAnsi"/>
          <w:bCs/>
        </w:rPr>
        <w:t>submitted separately. However, we have designed the specifications for all the data sources to maximize alignment and consistency.</w:t>
      </w:r>
    </w:p>
    <w:p w14:paraId="2AE9B1B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2AE9B1B3"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38C65E7" w14:textId="3C2E02EC" w:rsidR="002A3269" w:rsidRDefault="002A3269" w:rsidP="00E1508F">
      <w:pPr>
        <w:autoSpaceDE w:val="0"/>
        <w:autoSpaceDN w:val="0"/>
        <w:adjustRightInd w:val="0"/>
        <w:spacing w:after="0" w:line="240" w:lineRule="auto"/>
        <w:rPr>
          <w:rFonts w:cstheme="minorHAnsi"/>
          <w:bCs/>
        </w:rPr>
      </w:pPr>
      <w:r>
        <w:rPr>
          <w:rFonts w:cstheme="minorHAnsi"/>
          <w:bCs/>
        </w:rPr>
        <w:t>N/A</w:t>
      </w:r>
    </w:p>
    <w:p w14:paraId="2AE9B1B4" w14:textId="77777777" w:rsidR="00E1508F" w:rsidRPr="00E1508F" w:rsidRDefault="00E1508F" w:rsidP="00E1508F">
      <w:pPr>
        <w:autoSpaceDE w:val="0"/>
        <w:autoSpaceDN w:val="0"/>
        <w:adjustRightInd w:val="0"/>
        <w:spacing w:after="0" w:line="240" w:lineRule="auto"/>
        <w:rPr>
          <w:rFonts w:cstheme="minorHAnsi"/>
          <w:bCs/>
        </w:rPr>
      </w:pPr>
    </w:p>
    <w:p w14:paraId="4C32E473" w14:textId="77777777" w:rsidR="002A3269"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p>
    <w:p w14:paraId="71EE7C3C" w14:textId="77777777" w:rsidR="002A3269" w:rsidRDefault="002A3269" w:rsidP="00DB3627">
      <w:pPr>
        <w:autoSpaceDE w:val="0"/>
        <w:autoSpaceDN w:val="0"/>
        <w:adjustRightInd w:val="0"/>
        <w:spacing w:after="0" w:line="240" w:lineRule="auto"/>
        <w:rPr>
          <w:rFonts w:cstheme="minorHAnsi"/>
          <w:bCs/>
        </w:rPr>
      </w:pPr>
    </w:p>
    <w:p w14:paraId="2AE9B1B5" w14:textId="3EF9BA37" w:rsidR="0079180E" w:rsidRDefault="002A3269" w:rsidP="00DB3627">
      <w:pPr>
        <w:autoSpaceDE w:val="0"/>
        <w:autoSpaceDN w:val="0"/>
        <w:adjustRightInd w:val="0"/>
        <w:spacing w:after="0" w:line="240" w:lineRule="auto"/>
        <w:rPr>
          <w:rFonts w:cstheme="minorHAnsi"/>
          <w:bCs/>
        </w:rPr>
      </w:pPr>
      <w:r>
        <w:rPr>
          <w:rFonts w:cstheme="minorHAnsi"/>
          <w:bCs/>
        </w:rPr>
        <w:t>N/A</w:t>
      </w:r>
    </w:p>
    <w:p w14:paraId="2AE9B1B6" w14:textId="77777777" w:rsidR="008F7E67" w:rsidRDefault="008F7E67" w:rsidP="008F7E67">
      <w:pPr>
        <w:spacing w:after="0" w:line="240" w:lineRule="auto"/>
        <w:rPr>
          <w:rFonts w:cstheme="minorHAnsi"/>
          <w:b/>
          <w:bCs/>
        </w:rPr>
      </w:pPr>
      <w:r>
        <w:rPr>
          <w:rFonts w:cstheme="minorHAnsi"/>
          <w:b/>
          <w:bCs/>
        </w:rPr>
        <w:t>_______________________________________</w:t>
      </w:r>
    </w:p>
    <w:p w14:paraId="2AE9B1B7"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bookmarkStart w:id="14" w:name="_GoBack"/>
      <w:bookmarkEnd w:id="14"/>
    </w:p>
    <w:p w14:paraId="2AE9B1B8" w14:textId="77777777" w:rsidR="008F7E67" w:rsidRDefault="008F7E67" w:rsidP="008F7E67">
      <w:pPr>
        <w:autoSpaceDE w:val="0"/>
        <w:autoSpaceDN w:val="0"/>
        <w:adjustRightInd w:val="0"/>
        <w:spacing w:after="0" w:line="240" w:lineRule="auto"/>
        <w:rPr>
          <w:rFonts w:cstheme="minorHAnsi"/>
          <w:bCs/>
        </w:rPr>
      </w:pPr>
    </w:p>
    <w:p w14:paraId="2AE9B1B9"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6A219A0C" w14:textId="7EA8790C" w:rsidR="008B5286" w:rsidRDefault="00C10CA2" w:rsidP="00C10CA2">
      <w:pPr>
        <w:autoSpaceDE w:val="0"/>
        <w:autoSpaceDN w:val="0"/>
        <w:adjustRightInd w:val="0"/>
        <w:spacing w:after="0" w:line="240" w:lineRule="auto"/>
        <w:rPr>
          <w:rFonts w:cstheme="minorHAnsi"/>
          <w:bCs/>
        </w:rPr>
      </w:pPr>
      <w:r w:rsidRPr="00B7125A">
        <w:rPr>
          <w:rFonts w:cstheme="minorHAnsi"/>
          <w:bCs/>
        </w:rPr>
        <w:lastRenderedPageBreak/>
        <w:t>The data we received from two practices</w:t>
      </w:r>
      <w:r w:rsidR="008B5286" w:rsidRPr="00B7125A">
        <w:rPr>
          <w:rFonts w:cstheme="minorHAnsi"/>
          <w:bCs/>
        </w:rPr>
        <w:t xml:space="preserve"> </w:t>
      </w:r>
      <w:r w:rsidR="00B641E3">
        <w:rPr>
          <w:rFonts w:cstheme="minorHAnsi"/>
          <w:bCs/>
        </w:rPr>
        <w:t>was</w:t>
      </w:r>
      <w:r w:rsidRPr="00B7125A">
        <w:rPr>
          <w:rFonts w:cstheme="minorHAnsi"/>
          <w:bCs/>
        </w:rPr>
        <w:t xml:space="preserve"> </w:t>
      </w:r>
      <w:r w:rsidR="00BA2270" w:rsidRPr="00B7125A">
        <w:rPr>
          <w:rFonts w:cstheme="minorHAnsi"/>
          <w:bCs/>
        </w:rPr>
        <w:t>electronically extracted</w:t>
      </w:r>
      <w:r w:rsidRPr="00B7125A">
        <w:rPr>
          <w:rFonts w:cstheme="minorHAnsi"/>
          <w:bCs/>
        </w:rPr>
        <w:t xml:space="preserve"> from </w:t>
      </w:r>
      <w:r w:rsidR="00B641E3">
        <w:rPr>
          <w:rFonts w:cstheme="minorHAnsi"/>
          <w:bCs/>
        </w:rPr>
        <w:t>each site’s</w:t>
      </w:r>
      <w:r w:rsidR="00B641E3" w:rsidRPr="00B7125A">
        <w:rPr>
          <w:rFonts w:cstheme="minorHAnsi"/>
          <w:bCs/>
        </w:rPr>
        <w:t xml:space="preserve"> </w:t>
      </w:r>
      <w:proofErr w:type="spellStart"/>
      <w:r w:rsidRPr="00B7125A">
        <w:rPr>
          <w:rFonts w:cstheme="minorHAnsi"/>
          <w:bCs/>
        </w:rPr>
        <w:t>EHR</w:t>
      </w:r>
      <w:proofErr w:type="spellEnd"/>
      <w:r w:rsidRPr="00B7125A">
        <w:rPr>
          <w:rFonts w:cstheme="minorHAnsi"/>
          <w:bCs/>
        </w:rPr>
        <w:t>, and both reports displayed patient-le</w:t>
      </w:r>
      <w:r w:rsidR="00D00695" w:rsidRPr="00B7125A">
        <w:rPr>
          <w:rFonts w:cstheme="minorHAnsi"/>
          <w:bCs/>
        </w:rPr>
        <w:t xml:space="preserve">vel data including age, sex, race, ethnicity, screening results, follow-up interventions, and presence of exclusion or exception </w:t>
      </w:r>
      <w:proofErr w:type="spellStart"/>
      <w:r w:rsidR="00D00695" w:rsidRPr="00B7125A">
        <w:rPr>
          <w:rFonts w:cstheme="minorHAnsi"/>
          <w:bCs/>
        </w:rPr>
        <w:t>critieria</w:t>
      </w:r>
      <w:proofErr w:type="spellEnd"/>
      <w:r w:rsidRPr="00B7125A">
        <w:rPr>
          <w:rFonts w:cstheme="minorHAnsi"/>
          <w:bCs/>
        </w:rPr>
        <w:t xml:space="preserve">. </w:t>
      </w:r>
      <w:r w:rsidR="00BA2270" w:rsidRPr="00B7125A">
        <w:rPr>
          <w:rFonts w:cstheme="minorHAnsi"/>
          <w:bCs/>
        </w:rPr>
        <w:t>Practice A did not provide data for one type of follow-up intervention (suicide</w:t>
      </w:r>
      <w:r w:rsidR="002C412F" w:rsidRPr="00B7125A">
        <w:rPr>
          <w:rFonts w:cstheme="minorHAnsi"/>
          <w:bCs/>
        </w:rPr>
        <w:t xml:space="preserve"> risk </w:t>
      </w:r>
      <w:r w:rsidR="00BA2270" w:rsidRPr="00B7125A">
        <w:rPr>
          <w:rFonts w:cstheme="minorHAnsi"/>
          <w:bCs/>
        </w:rPr>
        <w:t xml:space="preserve">assessment) or for denominator exception variables (medical reason, patient refusal). </w:t>
      </w:r>
      <w:r w:rsidR="002C412F" w:rsidRPr="00B7125A">
        <w:rPr>
          <w:rFonts w:cstheme="minorHAnsi"/>
          <w:bCs/>
        </w:rPr>
        <w:t xml:space="preserve">Discussions with the practice suggest that suicide assessments were captured in the “additional evaluation” field. </w:t>
      </w:r>
      <w:r w:rsidR="00370376">
        <w:rPr>
          <w:rFonts w:cstheme="minorHAnsi"/>
          <w:bCs/>
        </w:rPr>
        <w:t>This, combined with the fact that</w:t>
      </w:r>
      <w:r w:rsidR="00370376" w:rsidRPr="00B7125A">
        <w:rPr>
          <w:rFonts w:cstheme="minorHAnsi"/>
          <w:bCs/>
        </w:rPr>
        <w:t xml:space="preserve"> </w:t>
      </w:r>
      <w:r w:rsidR="002C412F" w:rsidRPr="00B7125A">
        <w:rPr>
          <w:rFonts w:cstheme="minorHAnsi"/>
          <w:bCs/>
        </w:rPr>
        <w:t>exceptions are optional variables,</w:t>
      </w:r>
      <w:r w:rsidR="00370376">
        <w:rPr>
          <w:rFonts w:cstheme="minorHAnsi"/>
          <w:bCs/>
        </w:rPr>
        <w:t xml:space="preserve"> suggests that</w:t>
      </w:r>
      <w:r w:rsidR="002C412F" w:rsidRPr="00B7125A">
        <w:rPr>
          <w:rFonts w:cstheme="minorHAnsi"/>
          <w:bCs/>
        </w:rPr>
        <w:t xml:space="preserve"> the absence of those data should not bias the performance score. Practice B also did not provide data for exception variables</w:t>
      </w:r>
      <w:r w:rsidR="00370376">
        <w:rPr>
          <w:rFonts w:cstheme="minorHAnsi"/>
          <w:bCs/>
        </w:rPr>
        <w:t>, nor</w:t>
      </w:r>
      <w:r w:rsidR="002C412F" w:rsidRPr="00B7125A">
        <w:rPr>
          <w:rFonts w:cstheme="minorHAnsi"/>
          <w:bCs/>
        </w:rPr>
        <w:t xml:space="preserve"> did </w:t>
      </w:r>
      <w:r w:rsidR="00370376">
        <w:rPr>
          <w:rFonts w:cstheme="minorHAnsi"/>
          <w:bCs/>
        </w:rPr>
        <w:t>it</w:t>
      </w:r>
      <w:r w:rsidR="00370376" w:rsidRPr="00B7125A">
        <w:rPr>
          <w:rFonts w:cstheme="minorHAnsi"/>
          <w:bCs/>
        </w:rPr>
        <w:t xml:space="preserve"> </w:t>
      </w:r>
      <w:r w:rsidR="002C412F" w:rsidRPr="00B7125A">
        <w:rPr>
          <w:rFonts w:cstheme="minorHAnsi"/>
          <w:bCs/>
        </w:rPr>
        <w:t xml:space="preserve">report any of the following follow-up interventions: referral, additional evaluation, and suicide risk assessment. Similar to Practice A, discussions with staff at Practice B suggest that follow-up interventions were documented in </w:t>
      </w:r>
      <w:proofErr w:type="gramStart"/>
      <w:r w:rsidR="002C412F" w:rsidRPr="00B7125A">
        <w:rPr>
          <w:rFonts w:cstheme="minorHAnsi"/>
          <w:bCs/>
        </w:rPr>
        <w:t>a the</w:t>
      </w:r>
      <w:proofErr w:type="gramEnd"/>
      <w:r w:rsidR="002C412F" w:rsidRPr="00B7125A">
        <w:rPr>
          <w:rFonts w:cstheme="minorHAnsi"/>
          <w:bCs/>
        </w:rPr>
        <w:t xml:space="preserve"> “follow-up” variable, so lack of data in other follow-up variables should not bias performance scores.</w:t>
      </w:r>
    </w:p>
    <w:p w14:paraId="2AE9B1BA"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2AE9B1BB" w14:textId="77777777" w:rsidR="008F7E67" w:rsidRDefault="008F7E67" w:rsidP="008F7E67">
      <w:pPr>
        <w:autoSpaceDE w:val="0"/>
        <w:autoSpaceDN w:val="0"/>
        <w:adjustRightInd w:val="0"/>
        <w:spacing w:after="0" w:line="240" w:lineRule="auto"/>
        <w:rPr>
          <w:rFonts w:cstheme="minorHAnsi"/>
          <w:bCs/>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48AA984F" w14:textId="11BC1EA3" w:rsidR="00C10CA2" w:rsidRDefault="00C10CA2" w:rsidP="008F7E67">
      <w:pPr>
        <w:autoSpaceDE w:val="0"/>
        <w:autoSpaceDN w:val="0"/>
        <w:adjustRightInd w:val="0"/>
        <w:spacing w:after="0" w:line="240" w:lineRule="auto"/>
        <w:rPr>
          <w:rFonts w:cstheme="minorHAnsi"/>
          <w:bCs/>
        </w:rPr>
      </w:pPr>
      <w:r w:rsidRPr="00B7125A">
        <w:rPr>
          <w:rFonts w:cstheme="minorHAnsi"/>
          <w:bCs/>
        </w:rPr>
        <w:t xml:space="preserve">We received a total of </w:t>
      </w:r>
      <w:r w:rsidR="005369E2" w:rsidRPr="00B7125A">
        <w:rPr>
          <w:rFonts w:cstheme="minorHAnsi"/>
          <w:bCs/>
        </w:rPr>
        <w:t>54,349</w:t>
      </w:r>
      <w:r w:rsidR="00D00695" w:rsidRPr="00B7125A">
        <w:rPr>
          <w:rFonts w:cstheme="minorHAnsi"/>
          <w:bCs/>
        </w:rPr>
        <w:t xml:space="preserve"> </w:t>
      </w:r>
      <w:r w:rsidRPr="00B7125A">
        <w:rPr>
          <w:rFonts w:cstheme="minorHAnsi"/>
          <w:bCs/>
        </w:rPr>
        <w:t>patient records from the t</w:t>
      </w:r>
      <w:r w:rsidR="008B5286" w:rsidRPr="00B7125A">
        <w:rPr>
          <w:rFonts w:cstheme="minorHAnsi"/>
          <w:bCs/>
        </w:rPr>
        <w:t>wo</w:t>
      </w:r>
      <w:r w:rsidRPr="00B7125A">
        <w:rPr>
          <w:rFonts w:cstheme="minorHAnsi"/>
          <w:bCs/>
        </w:rPr>
        <w:t xml:space="preserve"> practices</w:t>
      </w:r>
      <w:r w:rsidR="008B5286" w:rsidRPr="00B7125A">
        <w:rPr>
          <w:rFonts w:cstheme="minorHAnsi"/>
          <w:bCs/>
        </w:rPr>
        <w:t xml:space="preserve"> which </w:t>
      </w:r>
      <w:r w:rsidRPr="00B7125A">
        <w:rPr>
          <w:rFonts w:cstheme="minorHAnsi"/>
          <w:bCs/>
        </w:rPr>
        <w:t xml:space="preserve">provided </w:t>
      </w:r>
      <w:r w:rsidR="00BA2270" w:rsidRPr="00B7125A">
        <w:rPr>
          <w:rFonts w:cstheme="minorHAnsi"/>
          <w:bCs/>
        </w:rPr>
        <w:t>all 2015 patient encounters</w:t>
      </w:r>
      <w:r w:rsidRPr="00B7125A">
        <w:rPr>
          <w:rFonts w:cstheme="minorHAnsi"/>
          <w:bCs/>
        </w:rPr>
        <w:t>.</w:t>
      </w:r>
      <w:r w:rsidR="00BA2270" w:rsidRPr="00B7125A">
        <w:rPr>
          <w:rFonts w:cstheme="minorHAnsi"/>
          <w:bCs/>
        </w:rPr>
        <w:t xml:space="preserve"> </w:t>
      </w:r>
      <w:r w:rsidR="002C412F" w:rsidRPr="00B7125A">
        <w:rPr>
          <w:rFonts w:cstheme="minorHAnsi"/>
          <w:bCs/>
        </w:rPr>
        <w:t>As noted above, we did not receive data for all of the measure’s data elements, but do not believe this biased performance scores. Additionally 14 (</w:t>
      </w:r>
      <w:r w:rsidR="00593144">
        <w:rPr>
          <w:rFonts w:cstheme="minorHAnsi"/>
          <w:bCs/>
        </w:rPr>
        <w:t>&lt;1</w:t>
      </w:r>
      <w:r w:rsidR="002C412F" w:rsidRPr="00B7125A">
        <w:rPr>
          <w:rFonts w:cstheme="minorHAnsi"/>
          <w:bCs/>
        </w:rPr>
        <w:t>%) of patients did not have a reported sex, 67 patients (</w:t>
      </w:r>
      <w:r w:rsidR="00593144">
        <w:rPr>
          <w:rFonts w:cstheme="minorHAnsi"/>
          <w:bCs/>
        </w:rPr>
        <w:t>&lt;1</w:t>
      </w:r>
      <w:r w:rsidR="00FC51B9" w:rsidRPr="00B7125A">
        <w:rPr>
          <w:rFonts w:cstheme="minorHAnsi"/>
          <w:bCs/>
        </w:rPr>
        <w:t>%) did not have a reported provider. We dropped patients without a known provider from provider-level results</w:t>
      </w:r>
      <w:r w:rsidR="00593144">
        <w:rPr>
          <w:rFonts w:cstheme="minorHAnsi"/>
          <w:bCs/>
        </w:rPr>
        <w:t>, and did not include patients with a reported sex in the disparities analysis</w:t>
      </w:r>
      <w:r w:rsidR="00FC51B9" w:rsidRPr="00B7125A">
        <w:rPr>
          <w:rFonts w:cstheme="minorHAnsi"/>
          <w:bCs/>
        </w:rPr>
        <w:t>. Given the low frequency, dropping these data did not bias performance scores.</w:t>
      </w:r>
      <w:r w:rsidR="00593144">
        <w:rPr>
          <w:rFonts w:cstheme="minorHAnsi"/>
          <w:bCs/>
        </w:rPr>
        <w:t xml:space="preserve"> </w:t>
      </w:r>
      <w:r w:rsidR="009B1224">
        <w:rPr>
          <w:rFonts w:cstheme="minorHAnsi"/>
          <w:bCs/>
        </w:rPr>
        <w:t>We did include patients whose race and/or ethnicity were unknown in the analysis of disparities in order to observe whether performance among these patients was meaningfully different than for the rest of the population.</w:t>
      </w:r>
      <w:r w:rsidR="000C0902">
        <w:rPr>
          <w:rFonts w:cstheme="minorHAnsi"/>
          <w:bCs/>
        </w:rPr>
        <w:t xml:space="preserve"> Results among patients of unknown ethnicity were comparable to those of patient not Hispanic or Latino. </w:t>
      </w:r>
    </w:p>
    <w:p w14:paraId="64E04426" w14:textId="77777777" w:rsidR="002C412F" w:rsidRDefault="002C412F" w:rsidP="008F7E67">
      <w:pPr>
        <w:autoSpaceDE w:val="0"/>
        <w:autoSpaceDN w:val="0"/>
        <w:adjustRightInd w:val="0"/>
        <w:spacing w:after="0" w:line="240" w:lineRule="auto"/>
        <w:rPr>
          <w:rFonts w:cstheme="minorHAnsi"/>
          <w:bCs/>
        </w:rPr>
      </w:pPr>
    </w:p>
    <w:p w14:paraId="2AE9B1BD"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2AE9B1BE" w14:textId="77777777" w:rsidR="00BA053B" w:rsidRDefault="00BA053B">
      <w:pPr>
        <w:autoSpaceDE w:val="0"/>
        <w:autoSpaceDN w:val="0"/>
        <w:adjustRightInd w:val="0"/>
        <w:spacing w:after="0" w:line="240" w:lineRule="auto"/>
        <w:rPr>
          <w:rFonts w:cstheme="minorHAnsi"/>
          <w:bCs/>
        </w:rPr>
      </w:pPr>
    </w:p>
    <w:p w14:paraId="2AEAAE6A" w14:textId="13D4CA8E" w:rsidR="00D16E77" w:rsidRPr="005560E7" w:rsidRDefault="00FC51B9" w:rsidP="00D16E77">
      <w:pPr>
        <w:autoSpaceDE w:val="0"/>
        <w:autoSpaceDN w:val="0"/>
        <w:adjustRightInd w:val="0"/>
        <w:spacing w:after="0" w:line="240" w:lineRule="auto"/>
        <w:rPr>
          <w:rFonts w:cstheme="minorHAnsi"/>
          <w:bCs/>
        </w:rPr>
      </w:pPr>
      <w:r w:rsidRPr="00B7125A">
        <w:rPr>
          <w:rFonts w:cstheme="minorHAnsi"/>
          <w:bCs/>
        </w:rPr>
        <w:t>As noted above, data from missing follow-up variables were captured within other follow-up variables, so we do not believe these missing data bias performance scores. Missing denominator exception data may impact</w:t>
      </w:r>
      <w:r w:rsidR="00593144">
        <w:rPr>
          <w:rFonts w:cstheme="minorHAnsi"/>
          <w:bCs/>
        </w:rPr>
        <w:t xml:space="preserve"> </w:t>
      </w:r>
      <w:r w:rsidRPr="00B7125A">
        <w:rPr>
          <w:rFonts w:cstheme="minorHAnsi"/>
          <w:bCs/>
        </w:rPr>
        <w:t>performance scores, but given that these variables are optional, we believe our</w:t>
      </w:r>
      <w:r w:rsidR="00593144">
        <w:rPr>
          <w:rFonts w:cstheme="minorHAnsi"/>
          <w:bCs/>
        </w:rPr>
        <w:t xml:space="preserve"> testing</w:t>
      </w:r>
      <w:r w:rsidRPr="00B7125A">
        <w:rPr>
          <w:rFonts w:cstheme="minorHAnsi"/>
          <w:bCs/>
        </w:rPr>
        <w:t xml:space="preserve"> results </w:t>
      </w:r>
      <w:r w:rsidR="00593144">
        <w:rPr>
          <w:rFonts w:cstheme="minorHAnsi"/>
          <w:bCs/>
        </w:rPr>
        <w:t xml:space="preserve">are an accurate </w:t>
      </w:r>
      <w:r w:rsidRPr="00B7125A">
        <w:rPr>
          <w:rFonts w:cstheme="minorHAnsi"/>
          <w:bCs/>
        </w:rPr>
        <w:t>reflect</w:t>
      </w:r>
      <w:r w:rsidR="00593144">
        <w:rPr>
          <w:rFonts w:cstheme="minorHAnsi"/>
          <w:bCs/>
        </w:rPr>
        <w:t>ion</w:t>
      </w:r>
      <w:r w:rsidRPr="00B7125A">
        <w:rPr>
          <w:rFonts w:cstheme="minorHAnsi"/>
          <w:bCs/>
        </w:rPr>
        <w:t xml:space="preserve"> EP experience </w:t>
      </w:r>
      <w:r w:rsidR="00593144">
        <w:rPr>
          <w:rFonts w:cstheme="minorHAnsi"/>
          <w:bCs/>
        </w:rPr>
        <w:t xml:space="preserve">calculating and </w:t>
      </w:r>
      <w:r w:rsidRPr="00B7125A">
        <w:rPr>
          <w:rFonts w:cstheme="minorHAnsi"/>
          <w:bCs/>
        </w:rPr>
        <w:t xml:space="preserve">reporting the </w:t>
      </w:r>
      <w:proofErr w:type="spellStart"/>
      <w:r w:rsidR="00593144">
        <w:rPr>
          <w:rFonts w:cstheme="minorHAnsi"/>
          <w:bCs/>
        </w:rPr>
        <w:t>eCQM</w:t>
      </w:r>
      <w:proofErr w:type="spellEnd"/>
      <w:r w:rsidRPr="00B7125A">
        <w:rPr>
          <w:rFonts w:cstheme="minorHAnsi"/>
          <w:bCs/>
        </w:rPr>
        <w:t xml:space="preserve">. Although some patients were missing data </w:t>
      </w:r>
      <w:r w:rsidR="00593144">
        <w:rPr>
          <w:rFonts w:cstheme="minorHAnsi"/>
          <w:bCs/>
        </w:rPr>
        <w:t>related to</w:t>
      </w:r>
      <w:r w:rsidRPr="00B7125A">
        <w:rPr>
          <w:rFonts w:cstheme="minorHAnsi"/>
          <w:bCs/>
        </w:rPr>
        <w:t xml:space="preserve"> sex and provider, the low frequency of these missing data should not impact performance scores.</w:t>
      </w:r>
      <w:r w:rsidR="00971CF0">
        <w:rPr>
          <w:rFonts w:cstheme="minorHAnsi"/>
          <w:bCs/>
        </w:rPr>
        <w:t xml:space="preserve"> </w:t>
      </w:r>
      <w:r w:rsidR="00971CF0" w:rsidRPr="00971CF0">
        <w:rPr>
          <w:rFonts w:cstheme="minorHAnsi"/>
          <w:bCs/>
        </w:rPr>
        <w:t>Results among patients of unknown race, which made up nearly 10 percent of patients, were lower than average but higher than rates among Asian, American Indian or Alaska Native, and Native Hawaiian or other Pacific Islanders.</w:t>
      </w:r>
    </w:p>
    <w:p w14:paraId="63861BF0" w14:textId="77777777" w:rsidR="00D16E77" w:rsidRPr="005560E7" w:rsidRDefault="00D16E77">
      <w:pPr>
        <w:autoSpaceDE w:val="0"/>
        <w:autoSpaceDN w:val="0"/>
        <w:adjustRightInd w:val="0"/>
        <w:spacing w:after="0" w:line="240" w:lineRule="auto"/>
        <w:rPr>
          <w:rFonts w:cstheme="minorHAnsi"/>
          <w:bCs/>
        </w:rPr>
      </w:pPr>
    </w:p>
    <w:sectPr w:rsidR="00D16E77"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175913" w15:done="0"/>
  <w15:commentEx w15:paraId="7A4F5869" w15:done="0"/>
  <w15:commentEx w15:paraId="1180C777" w15:done="0"/>
  <w15:commentEx w15:paraId="28EE7B61" w15:done="0"/>
  <w15:commentEx w15:paraId="0962182F" w15:done="0"/>
  <w15:commentEx w15:paraId="1EF3BAD1" w15:done="0"/>
  <w15:commentEx w15:paraId="129F23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E6CD0F" w14:textId="77777777" w:rsidR="00595603" w:rsidRDefault="00595603" w:rsidP="005C73CA">
      <w:pPr>
        <w:spacing w:after="0" w:line="240" w:lineRule="auto"/>
      </w:pPr>
      <w:r>
        <w:separator/>
      </w:r>
    </w:p>
  </w:endnote>
  <w:endnote w:type="continuationSeparator" w:id="0">
    <w:p w14:paraId="2F8FE3F5" w14:textId="77777777" w:rsidR="00595603" w:rsidRDefault="0059560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9B1C4" w14:textId="77777777" w:rsidR="006716E5" w:rsidRDefault="006716E5">
    <w:pPr>
      <w:pStyle w:val="Footer"/>
    </w:pPr>
    <w:r>
      <w:t>Version 7.0 8/1/2016</w:t>
    </w:r>
    <w:r>
      <w:ptab w:relativeTo="margin" w:alignment="right" w:leader="none"/>
    </w:r>
    <w:r>
      <w:fldChar w:fldCharType="begin"/>
    </w:r>
    <w:r>
      <w:instrText xml:space="preserve"> PAGE   \* MERGEFORMAT </w:instrText>
    </w:r>
    <w:r>
      <w:fldChar w:fldCharType="separate"/>
    </w:r>
    <w:r w:rsidR="008400EB">
      <w:rPr>
        <w:noProof/>
      </w:rPr>
      <w:t>13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1F767" w14:textId="77777777" w:rsidR="00595603" w:rsidRDefault="00595603" w:rsidP="005C73CA">
      <w:pPr>
        <w:spacing w:after="0" w:line="240" w:lineRule="auto"/>
      </w:pPr>
      <w:r>
        <w:separator/>
      </w:r>
    </w:p>
  </w:footnote>
  <w:footnote w:type="continuationSeparator" w:id="0">
    <w:p w14:paraId="454B3A5F" w14:textId="77777777" w:rsidR="00595603" w:rsidRDefault="00595603"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9B1C3" w14:textId="77777777" w:rsidR="006716E5" w:rsidRPr="00105D8B" w:rsidRDefault="006716E5"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C3A0A73"/>
    <w:multiLevelType w:val="hybridMultilevel"/>
    <w:tmpl w:val="0A420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2"/>
  </w:num>
  <w:num w:numId="9">
    <w:abstractNumId w:val="11"/>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8"/>
  </w:num>
  <w:num w:numId="27">
    <w:abstractNumId w:val="0"/>
  </w:num>
  <w:num w:numId="28">
    <w:abstractNumId w:val="10"/>
  </w:num>
  <w:num w:numId="29">
    <w:abstractNumId w:val="18"/>
  </w:num>
  <w:num w:numId="3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yssa Crawford">
    <w15:presenceInfo w15:providerId="AD" w15:userId="S-1-5-21-484763869-796845957-839522115-14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3D27"/>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A28ED"/>
    <w:rsid w:val="000A36D9"/>
    <w:rsid w:val="000B032A"/>
    <w:rsid w:val="000B2DF7"/>
    <w:rsid w:val="000B3880"/>
    <w:rsid w:val="000B4D8B"/>
    <w:rsid w:val="000B7D57"/>
    <w:rsid w:val="000C0902"/>
    <w:rsid w:val="000C0FF8"/>
    <w:rsid w:val="000D2722"/>
    <w:rsid w:val="000D3B3C"/>
    <w:rsid w:val="000D7664"/>
    <w:rsid w:val="000D7948"/>
    <w:rsid w:val="000D7C84"/>
    <w:rsid w:val="000E4E13"/>
    <w:rsid w:val="000E78F6"/>
    <w:rsid w:val="000F034A"/>
    <w:rsid w:val="000F06B5"/>
    <w:rsid w:val="000F39E9"/>
    <w:rsid w:val="00104B45"/>
    <w:rsid w:val="00105D8B"/>
    <w:rsid w:val="0011342F"/>
    <w:rsid w:val="001202E9"/>
    <w:rsid w:val="001206E7"/>
    <w:rsid w:val="00123A3D"/>
    <w:rsid w:val="0012454F"/>
    <w:rsid w:val="00125273"/>
    <w:rsid w:val="0012575E"/>
    <w:rsid w:val="00127C06"/>
    <w:rsid w:val="00145149"/>
    <w:rsid w:val="00145D4F"/>
    <w:rsid w:val="0014773C"/>
    <w:rsid w:val="0017696D"/>
    <w:rsid w:val="001848FC"/>
    <w:rsid w:val="00193F21"/>
    <w:rsid w:val="001969C5"/>
    <w:rsid w:val="001A3014"/>
    <w:rsid w:val="001A59E6"/>
    <w:rsid w:val="001A6CDD"/>
    <w:rsid w:val="001B352A"/>
    <w:rsid w:val="001C12EE"/>
    <w:rsid w:val="001C7820"/>
    <w:rsid w:val="001C7B02"/>
    <w:rsid w:val="001D51F2"/>
    <w:rsid w:val="001E4DD4"/>
    <w:rsid w:val="001E69DC"/>
    <w:rsid w:val="001F169D"/>
    <w:rsid w:val="001F1DA1"/>
    <w:rsid w:val="001F6F93"/>
    <w:rsid w:val="001F7A20"/>
    <w:rsid w:val="0021054A"/>
    <w:rsid w:val="0021195A"/>
    <w:rsid w:val="00213383"/>
    <w:rsid w:val="0021612E"/>
    <w:rsid w:val="00220250"/>
    <w:rsid w:val="00222444"/>
    <w:rsid w:val="0022251D"/>
    <w:rsid w:val="0022691B"/>
    <w:rsid w:val="00232163"/>
    <w:rsid w:val="002376F8"/>
    <w:rsid w:val="002408E4"/>
    <w:rsid w:val="00241591"/>
    <w:rsid w:val="00250B4F"/>
    <w:rsid w:val="00255A19"/>
    <w:rsid w:val="0025762F"/>
    <w:rsid w:val="0028114D"/>
    <w:rsid w:val="00287649"/>
    <w:rsid w:val="00287E84"/>
    <w:rsid w:val="0029286C"/>
    <w:rsid w:val="0029300E"/>
    <w:rsid w:val="00297D94"/>
    <w:rsid w:val="002A3269"/>
    <w:rsid w:val="002B0C3A"/>
    <w:rsid w:val="002B2116"/>
    <w:rsid w:val="002B2D9B"/>
    <w:rsid w:val="002B5016"/>
    <w:rsid w:val="002B742C"/>
    <w:rsid w:val="002B7F4D"/>
    <w:rsid w:val="002C0228"/>
    <w:rsid w:val="002C285C"/>
    <w:rsid w:val="002C412F"/>
    <w:rsid w:val="002C7BE4"/>
    <w:rsid w:val="002D417D"/>
    <w:rsid w:val="002D5E5D"/>
    <w:rsid w:val="002D75F6"/>
    <w:rsid w:val="002D7B75"/>
    <w:rsid w:val="002E78A0"/>
    <w:rsid w:val="002F2687"/>
    <w:rsid w:val="002F48E1"/>
    <w:rsid w:val="002F4F3B"/>
    <w:rsid w:val="00300EE7"/>
    <w:rsid w:val="00304C86"/>
    <w:rsid w:val="003059EB"/>
    <w:rsid w:val="003116AC"/>
    <w:rsid w:val="00315567"/>
    <w:rsid w:val="00316BCD"/>
    <w:rsid w:val="00330144"/>
    <w:rsid w:val="00345CBA"/>
    <w:rsid w:val="00346245"/>
    <w:rsid w:val="00356267"/>
    <w:rsid w:val="00356BAD"/>
    <w:rsid w:val="003605B4"/>
    <w:rsid w:val="003627AC"/>
    <w:rsid w:val="00364F40"/>
    <w:rsid w:val="00366914"/>
    <w:rsid w:val="00370376"/>
    <w:rsid w:val="00372FE3"/>
    <w:rsid w:val="003755CB"/>
    <w:rsid w:val="00383F85"/>
    <w:rsid w:val="00387BA1"/>
    <w:rsid w:val="003A306C"/>
    <w:rsid w:val="003A5FEF"/>
    <w:rsid w:val="003A7DE7"/>
    <w:rsid w:val="003B1006"/>
    <w:rsid w:val="003C5F11"/>
    <w:rsid w:val="003C662B"/>
    <w:rsid w:val="003D294B"/>
    <w:rsid w:val="003D6401"/>
    <w:rsid w:val="003D6CE3"/>
    <w:rsid w:val="003E1863"/>
    <w:rsid w:val="003F35E0"/>
    <w:rsid w:val="00401A52"/>
    <w:rsid w:val="0041606D"/>
    <w:rsid w:val="00416962"/>
    <w:rsid w:val="004206A8"/>
    <w:rsid w:val="004228C2"/>
    <w:rsid w:val="00423748"/>
    <w:rsid w:val="004348CC"/>
    <w:rsid w:val="00434E21"/>
    <w:rsid w:val="00450493"/>
    <w:rsid w:val="00450C58"/>
    <w:rsid w:val="004658FF"/>
    <w:rsid w:val="00473F05"/>
    <w:rsid w:val="00474ED7"/>
    <w:rsid w:val="004756E1"/>
    <w:rsid w:val="0048008A"/>
    <w:rsid w:val="00483E94"/>
    <w:rsid w:val="00484120"/>
    <w:rsid w:val="004853A0"/>
    <w:rsid w:val="00496B5F"/>
    <w:rsid w:val="004A2E10"/>
    <w:rsid w:val="004B080C"/>
    <w:rsid w:val="004B11C3"/>
    <w:rsid w:val="004B17FF"/>
    <w:rsid w:val="004B1BA0"/>
    <w:rsid w:val="004B6CEE"/>
    <w:rsid w:val="004C2443"/>
    <w:rsid w:val="004C498F"/>
    <w:rsid w:val="004C5D29"/>
    <w:rsid w:val="004C681A"/>
    <w:rsid w:val="004D4D8A"/>
    <w:rsid w:val="004D613F"/>
    <w:rsid w:val="004F313D"/>
    <w:rsid w:val="004F68EE"/>
    <w:rsid w:val="005038D5"/>
    <w:rsid w:val="00511BA4"/>
    <w:rsid w:val="005149E7"/>
    <w:rsid w:val="005232D6"/>
    <w:rsid w:val="005333CC"/>
    <w:rsid w:val="005363F1"/>
    <w:rsid w:val="005369E2"/>
    <w:rsid w:val="00537C1B"/>
    <w:rsid w:val="0055007C"/>
    <w:rsid w:val="00552510"/>
    <w:rsid w:val="00554922"/>
    <w:rsid w:val="00554CF3"/>
    <w:rsid w:val="00555282"/>
    <w:rsid w:val="005560E7"/>
    <w:rsid w:val="005612CC"/>
    <w:rsid w:val="00563029"/>
    <w:rsid w:val="00567D12"/>
    <w:rsid w:val="00576062"/>
    <w:rsid w:val="00593144"/>
    <w:rsid w:val="0059559F"/>
    <w:rsid w:val="00595603"/>
    <w:rsid w:val="005A49FF"/>
    <w:rsid w:val="005A7634"/>
    <w:rsid w:val="005B6F04"/>
    <w:rsid w:val="005C0447"/>
    <w:rsid w:val="005C739F"/>
    <w:rsid w:val="005C73CA"/>
    <w:rsid w:val="005D0BBD"/>
    <w:rsid w:val="005D4768"/>
    <w:rsid w:val="005D4B28"/>
    <w:rsid w:val="005E05AD"/>
    <w:rsid w:val="005E2CAB"/>
    <w:rsid w:val="005E429E"/>
    <w:rsid w:val="005F1B4F"/>
    <w:rsid w:val="00601C68"/>
    <w:rsid w:val="00601ED4"/>
    <w:rsid w:val="006030BC"/>
    <w:rsid w:val="006072F7"/>
    <w:rsid w:val="00612866"/>
    <w:rsid w:val="00616952"/>
    <w:rsid w:val="00616EB5"/>
    <w:rsid w:val="006269D4"/>
    <w:rsid w:val="006327D8"/>
    <w:rsid w:val="0064070A"/>
    <w:rsid w:val="00643A01"/>
    <w:rsid w:val="006479ED"/>
    <w:rsid w:val="006574D2"/>
    <w:rsid w:val="00663563"/>
    <w:rsid w:val="006676D4"/>
    <w:rsid w:val="006716E5"/>
    <w:rsid w:val="00675535"/>
    <w:rsid w:val="00681359"/>
    <w:rsid w:val="0069157C"/>
    <w:rsid w:val="00691912"/>
    <w:rsid w:val="00696262"/>
    <w:rsid w:val="006A0CDD"/>
    <w:rsid w:val="006B7705"/>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C675C"/>
    <w:rsid w:val="007D13B1"/>
    <w:rsid w:val="007D4351"/>
    <w:rsid w:val="007D6E18"/>
    <w:rsid w:val="007D7019"/>
    <w:rsid w:val="007E18DB"/>
    <w:rsid w:val="007E6F1C"/>
    <w:rsid w:val="007F496A"/>
    <w:rsid w:val="00804C69"/>
    <w:rsid w:val="0080711D"/>
    <w:rsid w:val="008155CD"/>
    <w:rsid w:val="00833325"/>
    <w:rsid w:val="008400EB"/>
    <w:rsid w:val="00840A41"/>
    <w:rsid w:val="00842F3C"/>
    <w:rsid w:val="00846E9C"/>
    <w:rsid w:val="008505D1"/>
    <w:rsid w:val="00854B51"/>
    <w:rsid w:val="00855158"/>
    <w:rsid w:val="00857EE8"/>
    <w:rsid w:val="00863758"/>
    <w:rsid w:val="0086464B"/>
    <w:rsid w:val="008647FC"/>
    <w:rsid w:val="00864CA8"/>
    <w:rsid w:val="00865E2D"/>
    <w:rsid w:val="00870E6C"/>
    <w:rsid w:val="00875846"/>
    <w:rsid w:val="00884486"/>
    <w:rsid w:val="008871A9"/>
    <w:rsid w:val="008916BA"/>
    <w:rsid w:val="00892176"/>
    <w:rsid w:val="008959AD"/>
    <w:rsid w:val="008A1DB7"/>
    <w:rsid w:val="008A403A"/>
    <w:rsid w:val="008A4C13"/>
    <w:rsid w:val="008B5286"/>
    <w:rsid w:val="008B604D"/>
    <w:rsid w:val="008C1982"/>
    <w:rsid w:val="008C54A9"/>
    <w:rsid w:val="008E2780"/>
    <w:rsid w:val="008E67C3"/>
    <w:rsid w:val="008F589F"/>
    <w:rsid w:val="008F76A9"/>
    <w:rsid w:val="008F77F7"/>
    <w:rsid w:val="008F7E67"/>
    <w:rsid w:val="00900DBF"/>
    <w:rsid w:val="009048B9"/>
    <w:rsid w:val="00904E91"/>
    <w:rsid w:val="009106F6"/>
    <w:rsid w:val="00915886"/>
    <w:rsid w:val="009214DC"/>
    <w:rsid w:val="00922858"/>
    <w:rsid w:val="00927027"/>
    <w:rsid w:val="009344BA"/>
    <w:rsid w:val="009377BB"/>
    <w:rsid w:val="00946E61"/>
    <w:rsid w:val="00947F78"/>
    <w:rsid w:val="00953234"/>
    <w:rsid w:val="009602D4"/>
    <w:rsid w:val="00961EAF"/>
    <w:rsid w:val="0096278F"/>
    <w:rsid w:val="00971CF0"/>
    <w:rsid w:val="009726E1"/>
    <w:rsid w:val="00972A04"/>
    <w:rsid w:val="00977591"/>
    <w:rsid w:val="00980E75"/>
    <w:rsid w:val="00994BE0"/>
    <w:rsid w:val="009A25B1"/>
    <w:rsid w:val="009A4608"/>
    <w:rsid w:val="009A6A57"/>
    <w:rsid w:val="009A70BF"/>
    <w:rsid w:val="009B1224"/>
    <w:rsid w:val="009B1A15"/>
    <w:rsid w:val="009C0852"/>
    <w:rsid w:val="009C13CA"/>
    <w:rsid w:val="009C32C6"/>
    <w:rsid w:val="009C665F"/>
    <w:rsid w:val="009D3882"/>
    <w:rsid w:val="009D7E38"/>
    <w:rsid w:val="009E095B"/>
    <w:rsid w:val="009E1846"/>
    <w:rsid w:val="009E78FF"/>
    <w:rsid w:val="00A011A9"/>
    <w:rsid w:val="00A01494"/>
    <w:rsid w:val="00A22FA9"/>
    <w:rsid w:val="00A25024"/>
    <w:rsid w:val="00A32363"/>
    <w:rsid w:val="00A32C54"/>
    <w:rsid w:val="00A35F8F"/>
    <w:rsid w:val="00A41377"/>
    <w:rsid w:val="00A4263D"/>
    <w:rsid w:val="00A509B8"/>
    <w:rsid w:val="00A52AB9"/>
    <w:rsid w:val="00A6210B"/>
    <w:rsid w:val="00A64EBF"/>
    <w:rsid w:val="00A71200"/>
    <w:rsid w:val="00A7323A"/>
    <w:rsid w:val="00A81E4B"/>
    <w:rsid w:val="00A831B4"/>
    <w:rsid w:val="00A97798"/>
    <w:rsid w:val="00AA5213"/>
    <w:rsid w:val="00AA65A6"/>
    <w:rsid w:val="00AC1D8E"/>
    <w:rsid w:val="00AC48FA"/>
    <w:rsid w:val="00AD0240"/>
    <w:rsid w:val="00AD4137"/>
    <w:rsid w:val="00B037BA"/>
    <w:rsid w:val="00B05F41"/>
    <w:rsid w:val="00B15402"/>
    <w:rsid w:val="00B20139"/>
    <w:rsid w:val="00B20B20"/>
    <w:rsid w:val="00B218DA"/>
    <w:rsid w:val="00B342FA"/>
    <w:rsid w:val="00B45772"/>
    <w:rsid w:val="00B45893"/>
    <w:rsid w:val="00B53E8B"/>
    <w:rsid w:val="00B641E3"/>
    <w:rsid w:val="00B7125A"/>
    <w:rsid w:val="00B774D2"/>
    <w:rsid w:val="00B8015A"/>
    <w:rsid w:val="00B82A57"/>
    <w:rsid w:val="00B8372B"/>
    <w:rsid w:val="00B9045E"/>
    <w:rsid w:val="00BA053B"/>
    <w:rsid w:val="00BA2270"/>
    <w:rsid w:val="00BA687D"/>
    <w:rsid w:val="00BB09AF"/>
    <w:rsid w:val="00BB35AE"/>
    <w:rsid w:val="00BB797D"/>
    <w:rsid w:val="00BC03A1"/>
    <w:rsid w:val="00BC0D25"/>
    <w:rsid w:val="00BD2505"/>
    <w:rsid w:val="00BE27E8"/>
    <w:rsid w:val="00BE592D"/>
    <w:rsid w:val="00BF52B0"/>
    <w:rsid w:val="00BF5697"/>
    <w:rsid w:val="00C10CA2"/>
    <w:rsid w:val="00C14CCC"/>
    <w:rsid w:val="00C1695E"/>
    <w:rsid w:val="00C22C1C"/>
    <w:rsid w:val="00C240B3"/>
    <w:rsid w:val="00C33F2E"/>
    <w:rsid w:val="00C34936"/>
    <w:rsid w:val="00C34C14"/>
    <w:rsid w:val="00C355B9"/>
    <w:rsid w:val="00C37EF1"/>
    <w:rsid w:val="00C401C4"/>
    <w:rsid w:val="00C41680"/>
    <w:rsid w:val="00C60A25"/>
    <w:rsid w:val="00C6457C"/>
    <w:rsid w:val="00C656B4"/>
    <w:rsid w:val="00C765C5"/>
    <w:rsid w:val="00C82479"/>
    <w:rsid w:val="00C867F0"/>
    <w:rsid w:val="00C95BB7"/>
    <w:rsid w:val="00CA06D8"/>
    <w:rsid w:val="00CA345A"/>
    <w:rsid w:val="00CB49FF"/>
    <w:rsid w:val="00CC02CF"/>
    <w:rsid w:val="00CC086A"/>
    <w:rsid w:val="00CC181A"/>
    <w:rsid w:val="00CD0F66"/>
    <w:rsid w:val="00CD2F5C"/>
    <w:rsid w:val="00CD364B"/>
    <w:rsid w:val="00CD6EE5"/>
    <w:rsid w:val="00CE23B8"/>
    <w:rsid w:val="00CE50D7"/>
    <w:rsid w:val="00CE59A0"/>
    <w:rsid w:val="00CF4CBE"/>
    <w:rsid w:val="00D00344"/>
    <w:rsid w:val="00D00695"/>
    <w:rsid w:val="00D03830"/>
    <w:rsid w:val="00D12498"/>
    <w:rsid w:val="00D16E77"/>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C7BCE"/>
    <w:rsid w:val="00DE69BE"/>
    <w:rsid w:val="00DE7149"/>
    <w:rsid w:val="00E0314C"/>
    <w:rsid w:val="00E1508F"/>
    <w:rsid w:val="00E261DF"/>
    <w:rsid w:val="00E27240"/>
    <w:rsid w:val="00E27EDD"/>
    <w:rsid w:val="00E30584"/>
    <w:rsid w:val="00E310B9"/>
    <w:rsid w:val="00E37E1B"/>
    <w:rsid w:val="00E45231"/>
    <w:rsid w:val="00E562C0"/>
    <w:rsid w:val="00E57FAF"/>
    <w:rsid w:val="00E672D6"/>
    <w:rsid w:val="00E76024"/>
    <w:rsid w:val="00E856A2"/>
    <w:rsid w:val="00E86F84"/>
    <w:rsid w:val="00E967AD"/>
    <w:rsid w:val="00E96884"/>
    <w:rsid w:val="00EA5435"/>
    <w:rsid w:val="00EA5F47"/>
    <w:rsid w:val="00EB455E"/>
    <w:rsid w:val="00EB6053"/>
    <w:rsid w:val="00EC79DE"/>
    <w:rsid w:val="00ED05C9"/>
    <w:rsid w:val="00ED4ACE"/>
    <w:rsid w:val="00EE4D35"/>
    <w:rsid w:val="00EE69F7"/>
    <w:rsid w:val="00EF2DA7"/>
    <w:rsid w:val="00F1412B"/>
    <w:rsid w:val="00F15BFA"/>
    <w:rsid w:val="00F248B9"/>
    <w:rsid w:val="00F34FAB"/>
    <w:rsid w:val="00F435AA"/>
    <w:rsid w:val="00F5738A"/>
    <w:rsid w:val="00F612D4"/>
    <w:rsid w:val="00F66AAA"/>
    <w:rsid w:val="00F7705F"/>
    <w:rsid w:val="00F77F1D"/>
    <w:rsid w:val="00F87CCB"/>
    <w:rsid w:val="00FA48C7"/>
    <w:rsid w:val="00FA4B4F"/>
    <w:rsid w:val="00FB51FB"/>
    <w:rsid w:val="00FB73C1"/>
    <w:rsid w:val="00FC51B9"/>
    <w:rsid w:val="00FF6ED6"/>
    <w:rsid w:val="00FF76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E9B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225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16776356">
      <w:bodyDiv w:val="1"/>
      <w:marLeft w:val="0"/>
      <w:marRight w:val="0"/>
      <w:marTop w:val="0"/>
      <w:marBottom w:val="0"/>
      <w:divBdr>
        <w:top w:val="none" w:sz="0" w:space="0" w:color="auto"/>
        <w:left w:val="none" w:sz="0" w:space="0" w:color="auto"/>
        <w:bottom w:val="none" w:sz="0" w:space="0" w:color="auto"/>
        <w:right w:val="none" w:sz="0" w:space="0" w:color="auto"/>
      </w:divBdr>
    </w:div>
    <w:div w:id="831943711">
      <w:bodyDiv w:val="1"/>
      <w:marLeft w:val="0"/>
      <w:marRight w:val="0"/>
      <w:marTop w:val="0"/>
      <w:marBottom w:val="0"/>
      <w:divBdr>
        <w:top w:val="none" w:sz="0" w:space="0" w:color="auto"/>
        <w:left w:val="none" w:sz="0" w:space="0" w:color="auto"/>
        <w:bottom w:val="none" w:sz="0" w:space="0" w:color="auto"/>
        <w:right w:val="none" w:sz="0" w:space="0" w:color="auto"/>
      </w:divBdr>
    </w:div>
    <w:div w:id="99006414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and.org/pubs/technical_reports/TR653.html"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169E11A2316941E79A0667322B5339E7"/>
        <w:category>
          <w:name w:val="General"/>
          <w:gallery w:val="placeholder"/>
        </w:category>
        <w:types>
          <w:type w:val="bbPlcHdr"/>
        </w:types>
        <w:behaviors>
          <w:behavior w:val="content"/>
        </w:behaviors>
        <w:guid w:val="{5D83C36F-E14F-4A93-AC9F-A647E4F756C9}"/>
      </w:docPartPr>
      <w:docPartBody>
        <w:p w:rsidR="00546D9E" w:rsidRDefault="00546D9E" w:rsidP="00546D9E">
          <w:pPr>
            <w:pStyle w:val="169E11A2316941E79A0667322B5339E7"/>
          </w:pPr>
          <w:bookmarkStart w:id="1" w:name="_GoBack"/>
          <w:r>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12DFE"/>
    <w:rsid w:val="00021F89"/>
    <w:rsid w:val="00127222"/>
    <w:rsid w:val="001736D7"/>
    <w:rsid w:val="00190AF4"/>
    <w:rsid w:val="00223FA3"/>
    <w:rsid w:val="0024705D"/>
    <w:rsid w:val="002752A6"/>
    <w:rsid w:val="00284740"/>
    <w:rsid w:val="002A288F"/>
    <w:rsid w:val="002C65A7"/>
    <w:rsid w:val="002F052A"/>
    <w:rsid w:val="00350176"/>
    <w:rsid w:val="00366679"/>
    <w:rsid w:val="003840F0"/>
    <w:rsid w:val="00437537"/>
    <w:rsid w:val="004D785E"/>
    <w:rsid w:val="00513FC9"/>
    <w:rsid w:val="0053654E"/>
    <w:rsid w:val="00546D9E"/>
    <w:rsid w:val="00610196"/>
    <w:rsid w:val="00632A7E"/>
    <w:rsid w:val="00632AB6"/>
    <w:rsid w:val="00671AD5"/>
    <w:rsid w:val="00730B33"/>
    <w:rsid w:val="00772B2A"/>
    <w:rsid w:val="007C672A"/>
    <w:rsid w:val="007D4368"/>
    <w:rsid w:val="008029EC"/>
    <w:rsid w:val="00822666"/>
    <w:rsid w:val="00823ECC"/>
    <w:rsid w:val="00826796"/>
    <w:rsid w:val="00866C97"/>
    <w:rsid w:val="009017AE"/>
    <w:rsid w:val="009C542D"/>
    <w:rsid w:val="00A01A18"/>
    <w:rsid w:val="00A95183"/>
    <w:rsid w:val="00AB4AF7"/>
    <w:rsid w:val="00AD7C4F"/>
    <w:rsid w:val="00B445F5"/>
    <w:rsid w:val="00BC7279"/>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24ED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6D9E"/>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69E11A2316941E79A0667322B5339E7">
    <w:name w:val="169E11A2316941E79A0667322B5339E7"/>
    <w:rsid w:val="00546D9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46D9E"/>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169E11A2316941E79A0667322B5339E7">
    <w:name w:val="169E11A2316941E79A0667322B5339E7"/>
    <w:rsid w:val="00546D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6452D414DD3F4984F1EB2CD88C671C" ma:contentTypeVersion="2" ma:contentTypeDescription="Create a new document." ma:contentTypeScope="" ma:versionID="c0d9e3e8e88a9ccb04c4cd4fcefddaa6">
  <xsd:schema xmlns:xsd="http://www.w3.org/2001/XMLSchema" xmlns:xs="http://www.w3.org/2001/XMLSchema" xmlns:p="http://schemas.microsoft.com/office/2006/metadata/properties" xmlns:ns2="e7e33051-0410-4747-a68b-22f0ce07dfbc" xmlns:ns3="http://schemas.microsoft.com/sharepoint/v4" targetNamespace="http://schemas.microsoft.com/office/2006/metadata/properties" ma:root="true" ma:fieldsID="fec35adad18be35eb9f5a3275e99e9ff" ns2:_="" ns3:_="">
    <xsd:import namespace="e7e33051-0410-4747-a68b-22f0ce07dfbc"/>
    <xsd:import namespace="http://schemas.microsoft.com/sharepoint/v4"/>
    <xsd:element name="properties">
      <xsd:complexType>
        <xsd:sequence>
          <xsd:element name="documentManagement">
            <xsd:complexType>
              <xsd:all>
                <xsd:element ref="ns2:Statu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e33051-0410-4747-a68b-22f0ce07dfbc" elementFormDefault="qualified">
    <xsd:import namespace="http://schemas.microsoft.com/office/2006/documentManagement/types"/>
    <xsd:import namespace="http://schemas.microsoft.com/office/infopath/2007/PartnerControls"/>
    <xsd:element name="Status" ma:index="8" nillable="true" ma:displayName="Status" ma:default="Mathematica" ma:description="Displays the organization who has control of the document" ma:format="Dropdown" ma:internalName="Status">
      <xsd:simpleType>
        <xsd:restriction base="dms:Choice">
          <xsd:enumeration value="Mathematica"/>
          <xsd:enumeration value="AMA"/>
          <xsd:enumeration value="BAH"/>
          <xsd:enumeration value="IFMC"/>
          <xsd:enumeration value="Lewin"/>
          <xsd:enumeration value="NCQA"/>
          <xsd:enumeration value="Relis"/>
          <xsd:enumeration value="CMS"/>
          <xsd:enumeration value="Final, approv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e7e33051-0410-4747-a68b-22f0ce07dfbc">Mathematica</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D851325C-4DA7-4DE3-8C56-F47FF2F4C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e33051-0410-4747-a68b-22f0ce07dfb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http://schemas.microsoft.com/sharepoint/v4"/>
    <ds:schemaRef ds:uri="e7e33051-0410-4747-a68b-22f0ce07dfbc"/>
  </ds:schemaRefs>
</ds:datastoreItem>
</file>

<file path=customXml/itemProps4.xml><?xml version="1.0" encoding="utf-8"?>
<ds:datastoreItem xmlns:ds="http://schemas.openxmlformats.org/officeDocument/2006/customXml" ds:itemID="{8897CABB-252B-4294-B58C-655F19F2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5275</Words>
  <Characters>30069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Stump, Terra</cp:lastModifiedBy>
  <cp:revision>3</cp:revision>
  <dcterms:created xsi:type="dcterms:W3CDTF">2016-12-07T14:35:00Z</dcterms:created>
  <dcterms:modified xsi:type="dcterms:W3CDTF">2016-12-07T14:36:00Z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0x010100F06452D414DD3F4984F1EB2CD88C671C</vt:lpwstr>
  </property>
</Properties>
</file>