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3F7F7" w14:textId="77777777" w:rsidR="00927027" w:rsidRDefault="000E78F6" w:rsidP="00927027">
      <w:pPr>
        <w:contextualSpacing/>
        <w:jc w:val="center"/>
        <w:rPr>
          <w:rFonts w:cstheme="minorHAnsi"/>
          <w:b/>
          <w:noProof/>
        </w:rPr>
      </w:pPr>
      <w:bookmarkStart w:id="0" w:name="_GoBack"/>
      <w:bookmarkEnd w:id="0"/>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407C76ED" w14:textId="77777777" w:rsidR="00797624" w:rsidRDefault="00797624" w:rsidP="00105D8B">
      <w:pPr>
        <w:contextualSpacing/>
        <w:rPr>
          <w:rFonts w:cstheme="minorHAnsi"/>
          <w:b/>
          <w:noProof/>
        </w:rPr>
      </w:pPr>
    </w:p>
    <w:p w14:paraId="01EB44C8" w14:textId="227F43A2"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8A1C26">
            <w:rPr>
              <w:rStyle w:val="Style1"/>
            </w:rPr>
            <w:t>2930</w:t>
          </w:r>
        </w:sdtContent>
      </w:sdt>
    </w:p>
    <w:p w14:paraId="39BA6899" w14:textId="086A0D3C"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sdt>
            <w:sdtPr>
              <w:rPr>
                <w:rFonts w:ascii="Calibri" w:eastAsia="Calibri" w:hAnsi="Calibri" w:cs="Times New Roman"/>
                <w:color w:val="0000FF"/>
              </w:rPr>
              <w:id w:val="-937907768"/>
            </w:sdtPr>
            <w:sdtEndPr>
              <w:rPr>
                <w:noProof/>
                <w:color w:val="auto"/>
              </w:rPr>
            </w:sdtEndPr>
            <w:sdtContent>
              <w:r w:rsidR="005C3533" w:rsidRPr="00114B82">
                <w:rPr>
                  <w:rFonts w:ascii="Calibri" w:eastAsia="Calibri" w:hAnsi="Calibri" w:cs="Times New Roman"/>
                  <w:color w:val="0000FF"/>
                </w:rPr>
                <w:t>Febrile Neutropenia Risk Assessment Prior to Chemotherapy</w:t>
              </w:r>
            </w:sdtContent>
          </w:sdt>
        </w:sdtContent>
      </w:sdt>
    </w:p>
    <w:p w14:paraId="3F4B9B6A" w14:textId="4787D0FE" w:rsidR="005C73CA" w:rsidRDefault="00105D8B" w:rsidP="009E1846">
      <w:pPr>
        <w:spacing w:after="0"/>
        <w:rPr>
          <w:rStyle w:val="Style2"/>
          <w:rFonts w:cstheme="minorHAnsi"/>
        </w:rPr>
      </w:pPr>
      <w:r w:rsidRPr="00A25024">
        <w:rPr>
          <w:rFonts w:cstheme="minorHAnsi"/>
          <w:b/>
          <w:noProof/>
        </w:rPr>
        <w:t>Date of Submission</w:t>
      </w:r>
      <w:r w:rsidRPr="005C3533">
        <w:rPr>
          <w:rFonts w:cstheme="minorHAnsi"/>
          <w:noProof/>
        </w:rPr>
        <w:t xml:space="preserve">:  </w:t>
      </w:r>
      <w:sdt>
        <w:sdtPr>
          <w:rPr>
            <w:rStyle w:val="Style2"/>
            <w:rFonts w:cstheme="minorHAnsi"/>
            <w:u w:val="none"/>
          </w:rPr>
          <w:id w:val="-1689821638"/>
          <w:date w:fullDate="2016-03-11T00:00:00Z">
            <w:dateFormat w:val="M/d/yyyy"/>
            <w:lid w:val="en-US"/>
            <w:storeMappedDataAs w:val="dateTime"/>
            <w:calendar w:val="gregorian"/>
          </w:date>
        </w:sdtPr>
        <w:sdtEndPr>
          <w:rPr>
            <w:rStyle w:val="DefaultParagraphFont"/>
            <w:noProof/>
            <w:color w:val="auto"/>
          </w:rPr>
        </w:sdtEndPr>
        <w:sdtContent>
          <w:r w:rsidR="006677EA">
            <w:rPr>
              <w:rStyle w:val="Style2"/>
              <w:rFonts w:cstheme="minorHAnsi"/>
              <w:u w:val="none"/>
            </w:rPr>
            <w:t>3/11/2016</w:t>
          </w:r>
        </w:sdtContent>
      </w:sdt>
    </w:p>
    <w:p w14:paraId="5295F637" w14:textId="6E66ED57" w:rsidR="00CD364B" w:rsidRPr="004C411A" w:rsidRDefault="009E1846" w:rsidP="009E1846">
      <w:pPr>
        <w:spacing w:after="0"/>
        <w:rPr>
          <w:rFonts w:cstheme="minorHAnsi"/>
          <w:color w:val="0000FF"/>
        </w:rPr>
      </w:pPr>
      <w:r>
        <w:rPr>
          <w:rStyle w:val="Style2"/>
          <w:rFonts w:cstheme="minorHAnsi"/>
          <w:b/>
          <w:color w:val="auto"/>
          <w:u w:val="none"/>
        </w:rPr>
        <w:t>Type of Measure:</w:t>
      </w:r>
      <w:r w:rsidR="00495F46">
        <w:rPr>
          <w:rStyle w:val="Style2"/>
          <w:rFonts w:cstheme="minorHAnsi"/>
          <w:b/>
          <w:color w:val="auto"/>
          <w:u w:val="none"/>
        </w:rPr>
        <w:t xml:space="preserve"> </w:t>
      </w:r>
      <w:r w:rsidR="004C411A">
        <w:rPr>
          <w:rStyle w:val="Style2"/>
          <w:rFonts w:cstheme="minorHAnsi"/>
          <w:b/>
          <w:color w:val="auto"/>
          <w:u w:val="none"/>
        </w:rPr>
        <w:t xml:space="preserve"> </w:t>
      </w:r>
      <w:r w:rsidR="004C411A" w:rsidRPr="004C411A">
        <w:rPr>
          <w:rStyle w:val="Style2"/>
          <w:rFonts w:cstheme="minorHAnsi"/>
          <w:u w:val="none"/>
        </w:rPr>
        <w:t xml:space="preserve">(see </w:t>
      </w:r>
      <w:r w:rsidR="00AF746A">
        <w:rPr>
          <w:rStyle w:val="Style2"/>
          <w:rFonts w:cstheme="minorHAnsi"/>
          <w:u w:val="none"/>
        </w:rPr>
        <w:t xml:space="preserve">checked box </w:t>
      </w:r>
      <w:r w:rsidR="004C411A" w:rsidRPr="004C411A">
        <w:rPr>
          <w:rStyle w:val="Style2"/>
          <w:rFonts w:cstheme="minorHAnsi"/>
          <w:u w:val="none"/>
        </w:rPr>
        <w:t>below)</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14:paraId="1043A329" w14:textId="77777777" w:rsidTr="000B3880">
        <w:trPr>
          <w:jc w:val="center"/>
        </w:trPr>
        <w:tc>
          <w:tcPr>
            <w:tcW w:w="2547" w:type="pct"/>
          </w:tcPr>
          <w:p w14:paraId="5E138B79" w14:textId="77777777" w:rsidR="00CD364B" w:rsidRPr="00B82A57" w:rsidRDefault="00184149"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2EDA8596" w14:textId="77777777" w:rsidR="00CD364B" w:rsidRPr="00B82A57" w:rsidRDefault="00184149"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6213C861" w14:textId="77777777" w:rsidTr="000B3880">
        <w:trPr>
          <w:jc w:val="center"/>
        </w:trPr>
        <w:tc>
          <w:tcPr>
            <w:tcW w:w="2547" w:type="pct"/>
          </w:tcPr>
          <w:p w14:paraId="0DD7234E" w14:textId="77777777" w:rsidR="00CD364B" w:rsidRPr="004C411A" w:rsidRDefault="00184149"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4C411A">
                  <w:rPr>
                    <w:rFonts w:ascii="MS Gothic" w:eastAsia="MS Gothic" w:cstheme="minorHAnsi" w:hint="eastAsia"/>
                    <w:bCs/>
                    <w:color w:val="0000FF"/>
                  </w:rPr>
                  <w:t>☐</w:t>
                </w:r>
              </w:sdtContent>
            </w:sdt>
            <w:r w:rsidR="00B82A57" w:rsidRPr="004C411A">
              <w:rPr>
                <w:rFonts w:cstheme="minorHAnsi"/>
                <w:bCs/>
              </w:rPr>
              <w:t xml:space="preserve"> </w:t>
            </w:r>
            <w:r w:rsidR="00CD364B" w:rsidRPr="004C411A">
              <w:rPr>
                <w:rFonts w:eastAsia="MS Gothic" w:cstheme="minorHAnsi"/>
                <w:bCs/>
              </w:rPr>
              <w:t>Cost/resource</w:t>
            </w:r>
          </w:p>
        </w:tc>
        <w:tc>
          <w:tcPr>
            <w:tcW w:w="2453" w:type="pct"/>
          </w:tcPr>
          <w:p w14:paraId="11721EC9" w14:textId="3BC33900" w:rsidR="00CD364B" w:rsidRPr="00B82A57" w:rsidRDefault="00184149"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5C3533" w:rsidRPr="004C411A">
                  <w:rPr>
                    <w:rFonts w:ascii="MS Gothic" w:eastAsia="MS Gothic" w:hAnsi="MS Gothic" w:cstheme="minorHAnsi" w:hint="eastAsia"/>
                    <w:bCs/>
                    <w:color w:val="0000FF"/>
                  </w:rPr>
                  <w:t>☒</w:t>
                </w:r>
              </w:sdtContent>
            </w:sdt>
            <w:r w:rsidR="00B82A57" w:rsidRPr="004C411A">
              <w:rPr>
                <w:rFonts w:cstheme="minorHAnsi"/>
                <w:bCs/>
              </w:rPr>
              <w:t xml:space="preserve"> </w:t>
            </w:r>
            <w:r w:rsidR="00CD364B" w:rsidRPr="004C411A">
              <w:rPr>
                <w:rFonts w:eastAsia="MS Gothic" w:cstheme="minorHAnsi"/>
                <w:bCs/>
              </w:rPr>
              <w:t>Process</w:t>
            </w:r>
          </w:p>
        </w:tc>
      </w:tr>
      <w:tr w:rsidR="00CD364B" w:rsidRPr="00B82A57" w14:paraId="68927911" w14:textId="77777777" w:rsidTr="000B3880">
        <w:trPr>
          <w:jc w:val="center"/>
        </w:trPr>
        <w:tc>
          <w:tcPr>
            <w:tcW w:w="2547" w:type="pct"/>
          </w:tcPr>
          <w:p w14:paraId="2BFB1665" w14:textId="77777777" w:rsidR="00CD364B" w:rsidRPr="00B82A57" w:rsidRDefault="00184149"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5A96DC68" w14:textId="77777777" w:rsidR="00CD364B" w:rsidRPr="00B82A57" w:rsidRDefault="00184149"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563B619C"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7FA8B2C1" w14:textId="77777777" w:rsidTr="00145149">
        <w:trPr>
          <w:jc w:val="center"/>
        </w:trPr>
        <w:tc>
          <w:tcPr>
            <w:tcW w:w="9576" w:type="dxa"/>
          </w:tcPr>
          <w:p w14:paraId="3F1C6EBF" w14:textId="77777777" w:rsidR="00B53E8B" w:rsidRPr="00B53E8B" w:rsidRDefault="00B53E8B" w:rsidP="00B53E8B">
            <w:pPr>
              <w:rPr>
                <w:rFonts w:cstheme="minorHAnsi"/>
                <w:b/>
                <w:noProof/>
              </w:rPr>
            </w:pPr>
            <w:r w:rsidRPr="00B53E8B">
              <w:rPr>
                <w:rFonts w:cstheme="minorHAnsi"/>
                <w:b/>
                <w:noProof/>
              </w:rPr>
              <w:t>Instructions</w:t>
            </w:r>
          </w:p>
          <w:p w14:paraId="40D15D65"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3AF8B486"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7232416F"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0D05277A"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19C83962"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314E11B6"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1B0A33EF"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46DB68D8"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3" w:history="1">
              <w:r w:rsidR="00145149" w:rsidRPr="00145149">
                <w:rPr>
                  <w:rStyle w:val="Hyperlink"/>
                </w:rPr>
                <w:t>Submitting Standards webpage</w:t>
              </w:r>
            </w:hyperlink>
            <w:r w:rsidR="00145149">
              <w:t>.</w:t>
            </w:r>
          </w:p>
          <w:p w14:paraId="71770FDE" w14:textId="69582C0C" w:rsidR="00A64EBF" w:rsidRDefault="00A64EBF" w:rsidP="00904E91">
            <w:pPr>
              <w:pStyle w:val="ListParagraph"/>
              <w:numPr>
                <w:ilvl w:val="0"/>
                <w:numId w:val="6"/>
              </w:numPr>
              <w:rPr>
                <w:rFonts w:cstheme="minorHAnsi"/>
                <w:noProof/>
              </w:rPr>
            </w:pPr>
            <w:r>
              <w:t>For information on the most updated guidance on how to address sociodemographic variables and testing in this form refer to the release notes for version 6.6 of the Measure Testing Attachment.</w:t>
            </w:r>
          </w:p>
        </w:tc>
      </w:tr>
    </w:tbl>
    <w:p w14:paraId="05DE80BD" w14:textId="7F19040E" w:rsidR="005C73CA" w:rsidRDefault="00CF0C46" w:rsidP="00702C73">
      <w:pPr>
        <w:spacing w:after="0" w:line="240" w:lineRule="auto"/>
        <w:rPr>
          <w:rFonts w:cstheme="minorHAnsi"/>
          <w:noProof/>
        </w:rPr>
      </w:pPr>
      <w:r>
        <w:rPr>
          <w:rFonts w:cstheme="minorHAnsi"/>
          <w:noProof/>
        </w:rPr>
        <w:t xml:space="preserve">        </w:t>
      </w:r>
    </w:p>
    <w:tbl>
      <w:tblPr>
        <w:tblStyle w:val="TableGrid"/>
        <w:tblW w:w="5500" w:type="pct"/>
        <w:jc w:val="center"/>
        <w:tblLook w:val="04A0" w:firstRow="1" w:lastRow="0" w:firstColumn="1" w:lastColumn="0" w:noHBand="0" w:noVBand="1"/>
      </w:tblPr>
      <w:tblGrid>
        <w:gridCol w:w="10534"/>
      </w:tblGrid>
      <w:tr w:rsidR="00BC0D25" w:rsidRPr="00A831B4" w14:paraId="0ADFCBF2" w14:textId="77777777" w:rsidTr="00145149">
        <w:trPr>
          <w:jc w:val="center"/>
        </w:trPr>
        <w:tc>
          <w:tcPr>
            <w:tcW w:w="9576" w:type="dxa"/>
          </w:tcPr>
          <w:p w14:paraId="43FD986B"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72CD1ED4" w14:textId="77777777" w:rsidR="00B53E8B" w:rsidRPr="00A831B4" w:rsidRDefault="00B53E8B" w:rsidP="00702C73">
            <w:pPr>
              <w:rPr>
                <w:rFonts w:cstheme="minorHAnsi"/>
                <w:b/>
                <w:bCs/>
                <w:sz w:val="20"/>
                <w:szCs w:val="20"/>
              </w:rPr>
            </w:pPr>
          </w:p>
          <w:p w14:paraId="4224A2AD"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1281A3D6" w14:textId="77777777" w:rsidR="00145149" w:rsidRPr="000F034A" w:rsidRDefault="00145149" w:rsidP="00145149">
            <w:pPr>
              <w:autoSpaceDE w:val="0"/>
              <w:autoSpaceDN w:val="0"/>
              <w:adjustRightInd w:val="0"/>
              <w:rPr>
                <w:rFonts w:cstheme="minorHAnsi"/>
                <w:b/>
                <w:iCs/>
              </w:rPr>
            </w:pPr>
          </w:p>
          <w:p w14:paraId="12770C2E"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7C1B0677" w14:textId="77777777" w:rsidR="00145149" w:rsidRPr="000F034A" w:rsidRDefault="00145149" w:rsidP="00145149">
            <w:pPr>
              <w:rPr>
                <w:rFonts w:cstheme="minorHAnsi"/>
              </w:rPr>
            </w:pPr>
            <w:bookmarkStart w:id="1" w:name="_Toc256067249"/>
          </w:p>
          <w:p w14:paraId="33D4078E"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6832A408" w14:textId="77777777" w:rsidR="00145149" w:rsidRPr="000F034A" w:rsidRDefault="00145149" w:rsidP="00145149">
            <w:pPr>
              <w:rPr>
                <w:rFonts w:cstheme="minorHAnsi"/>
                <w:b/>
              </w:rPr>
            </w:pPr>
            <w:r w:rsidRPr="000F034A">
              <w:rPr>
                <w:rFonts w:cstheme="minorHAnsi"/>
                <w:b/>
              </w:rPr>
              <w:t xml:space="preserve">AND </w:t>
            </w:r>
          </w:p>
          <w:p w14:paraId="79CBB1C0" w14:textId="77777777"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w:t>
            </w:r>
            <w:r w:rsidRPr="000F034A">
              <w:rPr>
                <w:rFonts w:cstheme="minorHAnsi"/>
              </w:rPr>
              <w:lastRenderedPageBreak/>
              <w:t xml:space="preserve">computed separately, denominator exclusion category computed separately). </w:t>
            </w:r>
            <w:hyperlink w:anchor="Note13" w:history="1">
              <w:r w:rsidRPr="000F034A">
                <w:rPr>
                  <w:rStyle w:val="Hyperlink"/>
                  <w:rFonts w:cstheme="minorHAnsi"/>
                  <w:b/>
                  <w:vertAlign w:val="superscript"/>
                </w:rPr>
                <w:t>13</w:t>
              </w:r>
            </w:hyperlink>
          </w:p>
          <w:p w14:paraId="166F13B4" w14:textId="77777777" w:rsidR="00145149" w:rsidRPr="000F034A" w:rsidRDefault="00145149" w:rsidP="00145149">
            <w:pPr>
              <w:rPr>
                <w:rFonts w:cstheme="minorHAnsi"/>
                <w:b/>
                <w:bCs/>
              </w:rPr>
            </w:pPr>
          </w:p>
          <w:p w14:paraId="3E53AB18" w14:textId="77777777" w:rsidR="00145149" w:rsidRPr="000F034A" w:rsidRDefault="00145149" w:rsidP="00145149">
            <w:pPr>
              <w:rPr>
                <w:rFonts w:cstheme="minorHAnsi"/>
              </w:rPr>
            </w:pPr>
            <w:bookmarkStart w:id="2"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2AD7953B" w14:textId="72462E8B"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sociodemographic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2B84C649" w14:textId="77777777" w:rsidR="00145149" w:rsidRPr="000F034A" w:rsidRDefault="00145149" w:rsidP="00145149">
            <w:pPr>
              <w:rPr>
                <w:rFonts w:cstheme="minorHAnsi"/>
                <w:b/>
              </w:rPr>
            </w:pPr>
            <w:r w:rsidRPr="000F034A">
              <w:rPr>
                <w:rFonts w:cstheme="minorHAnsi"/>
                <w:b/>
              </w:rPr>
              <w:t>OR</w:t>
            </w:r>
          </w:p>
          <w:p w14:paraId="1FB7ADCC"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64932554" w14:textId="77777777" w:rsidR="00145149" w:rsidRPr="000F034A" w:rsidRDefault="00145149" w:rsidP="00145149">
            <w:pPr>
              <w:rPr>
                <w:rFonts w:cstheme="minorHAnsi"/>
                <w:b/>
                <w:bCs/>
              </w:rPr>
            </w:pPr>
          </w:p>
          <w:bookmarkEnd w:id="2"/>
          <w:p w14:paraId="7C0BE685"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6F9788CE" w14:textId="77777777" w:rsidR="00145149" w:rsidRPr="000F034A" w:rsidRDefault="00145149" w:rsidP="00145149">
            <w:pPr>
              <w:rPr>
                <w:rFonts w:cstheme="minorHAnsi"/>
              </w:rPr>
            </w:pPr>
            <w:r w:rsidRPr="000F034A">
              <w:rPr>
                <w:rFonts w:cstheme="minorHAnsi"/>
                <w:b/>
              </w:rPr>
              <w:t>OR</w:t>
            </w:r>
          </w:p>
          <w:p w14:paraId="236836DB"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700D3850" w14:textId="77777777" w:rsidR="00145149" w:rsidRPr="000F034A" w:rsidRDefault="00145149" w:rsidP="00145149">
            <w:pPr>
              <w:rPr>
                <w:rFonts w:cstheme="minorHAnsi"/>
                <w:b/>
                <w:bCs/>
              </w:rPr>
            </w:pPr>
          </w:p>
          <w:p w14:paraId="46363D36"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29D72D0A" w14:textId="77777777" w:rsidR="00E30584" w:rsidRPr="000F034A" w:rsidRDefault="00E30584" w:rsidP="00145149">
            <w:pPr>
              <w:rPr>
                <w:rFonts w:cstheme="minorHAnsi"/>
              </w:rPr>
            </w:pPr>
          </w:p>
          <w:p w14:paraId="3EE7AC1A"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1"/>
          <w:p w14:paraId="58C2489F" w14:textId="77777777" w:rsidR="00145149" w:rsidRPr="00A831B4" w:rsidRDefault="00145149" w:rsidP="00145149">
            <w:pPr>
              <w:rPr>
                <w:rFonts w:cstheme="minorHAnsi"/>
                <w:b/>
                <w:bCs/>
                <w:sz w:val="20"/>
                <w:szCs w:val="20"/>
              </w:rPr>
            </w:pPr>
          </w:p>
          <w:p w14:paraId="3068DA2C"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41869EBA" w14:textId="77777777" w:rsidR="00145149" w:rsidRPr="000C6550"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w:t>
            </w:r>
            <w:r w:rsidRPr="000C6550">
              <w:rPr>
                <w:rFonts w:cstheme="minorHAnsi"/>
                <w:sz w:val="20"/>
                <w:szCs w:val="20"/>
              </w:rPr>
              <w:t>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484301E" w14:textId="77777777" w:rsidR="00145149" w:rsidRPr="00A831B4" w:rsidRDefault="00145149" w:rsidP="00145149">
            <w:pPr>
              <w:rPr>
                <w:rFonts w:cstheme="minorHAnsi"/>
                <w:sz w:val="20"/>
                <w:szCs w:val="20"/>
              </w:rPr>
            </w:pPr>
            <w:bookmarkStart w:id="6" w:name="Note11"/>
            <w:bookmarkEnd w:id="6"/>
            <w:r w:rsidRPr="000C6550">
              <w:rPr>
                <w:rFonts w:cstheme="minorHAnsi"/>
                <w:b/>
                <w:sz w:val="20"/>
                <w:szCs w:val="20"/>
              </w:rPr>
              <w:t>11.</w:t>
            </w:r>
            <w:r w:rsidRPr="000C6550">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w:t>
            </w:r>
            <w:r w:rsidRPr="00A831B4">
              <w:rPr>
                <w:rFonts w:cstheme="minorHAnsi"/>
                <w:sz w:val="20"/>
                <w:szCs w:val="20"/>
              </w:rPr>
              <w:t xml:space="preserv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E36D3FA" w14:textId="77777777"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586EF8EF" w14:textId="77777777"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1890CDB6" w14:textId="05D75104" w:rsidR="00145149" w:rsidRPr="00A831B4" w:rsidRDefault="00145149" w:rsidP="00A71200">
            <w:pPr>
              <w:pStyle w:val="FootnoteText"/>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p>
          <w:p w14:paraId="06306D5A" w14:textId="304BBB34" w:rsidR="00145149" w:rsidRPr="00A831B4" w:rsidRDefault="00A64EBF">
            <w:pPr>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469FC9DF" w14:textId="77777777" w:rsidR="00BC0D25" w:rsidRDefault="00BC0D25" w:rsidP="00702C73">
      <w:pPr>
        <w:spacing w:after="0" w:line="240" w:lineRule="auto"/>
        <w:rPr>
          <w:rFonts w:cstheme="minorHAnsi"/>
          <w:noProof/>
        </w:rPr>
      </w:pPr>
    </w:p>
    <w:p w14:paraId="7B104A5F" w14:textId="77777777" w:rsidR="00702C73" w:rsidRPr="00702C73" w:rsidRDefault="00702C73" w:rsidP="00702C73">
      <w:pPr>
        <w:spacing w:after="0" w:line="240" w:lineRule="auto"/>
        <w:rPr>
          <w:rFonts w:cstheme="minorHAnsi"/>
          <w:noProof/>
        </w:rPr>
      </w:pPr>
    </w:p>
    <w:p w14:paraId="3B0220F6"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5BB76059" w14:textId="77777777" w:rsidR="002E78A0" w:rsidRPr="00A25024" w:rsidRDefault="002E78A0" w:rsidP="008A403A">
      <w:pPr>
        <w:spacing w:after="0" w:line="240" w:lineRule="auto"/>
        <w:rPr>
          <w:rFonts w:cstheme="minorHAnsi"/>
          <w:noProof/>
        </w:rPr>
      </w:pPr>
      <w:r w:rsidRPr="00A25024">
        <w:rPr>
          <w:rFonts w:cstheme="minorHAnsi"/>
          <w:i/>
          <w:noProof/>
        </w:rPr>
        <w:lastRenderedPageBreak/>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24F80E26" w14:textId="77777777" w:rsidR="000574AB" w:rsidRPr="00A25024" w:rsidRDefault="000574AB" w:rsidP="008A403A">
      <w:pPr>
        <w:spacing w:after="0" w:line="240" w:lineRule="auto"/>
        <w:rPr>
          <w:rFonts w:cstheme="minorHAnsi"/>
          <w:noProof/>
        </w:rPr>
      </w:pPr>
    </w:p>
    <w:p w14:paraId="5B439D2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14:paraId="4A022F44" w14:textId="77777777" w:rsidTr="0014773C">
        <w:trPr>
          <w:jc w:val="center"/>
        </w:trPr>
        <w:tc>
          <w:tcPr>
            <w:tcW w:w="5208" w:type="dxa"/>
            <w:shd w:val="clear" w:color="auto" w:fill="D9D9D9" w:themeFill="background1" w:themeFillShade="D9"/>
          </w:tcPr>
          <w:p w14:paraId="4BF0905F"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66DF76FC"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25E47FA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4C411A" w14:paraId="5D31D38E" w14:textId="77777777" w:rsidTr="0014773C">
        <w:trPr>
          <w:jc w:val="center"/>
        </w:trPr>
        <w:tc>
          <w:tcPr>
            <w:tcW w:w="5208" w:type="dxa"/>
          </w:tcPr>
          <w:p w14:paraId="50DC185F" w14:textId="4EFA8095" w:rsidR="00A01494" w:rsidRPr="004C411A" w:rsidRDefault="00184149" w:rsidP="00DB3627">
            <w:pPr>
              <w:autoSpaceDE w:val="0"/>
              <w:autoSpaceDN w:val="0"/>
              <w:adjustRightInd w:val="0"/>
              <w:rPr>
                <w:rFonts w:cstheme="minorHAnsi"/>
                <w:bCs/>
              </w:rPr>
            </w:pPr>
            <w:sdt>
              <w:sdtPr>
                <w:rPr>
                  <w:rFonts w:cstheme="minorHAnsi"/>
                  <w:bCs/>
                  <w:color w:val="0000FF"/>
                </w:rPr>
                <w:id w:val="-839233565"/>
                <w14:checkbox>
                  <w14:checked w14:val="1"/>
                  <w14:checkedState w14:val="2612" w14:font="MS Gothic"/>
                  <w14:uncheckedState w14:val="2610" w14:font="MS Gothic"/>
                </w14:checkbox>
              </w:sdtPr>
              <w:sdtEndPr/>
              <w:sdtContent>
                <w:r w:rsidR="00267260" w:rsidRPr="004C411A">
                  <w:rPr>
                    <w:rFonts w:ascii="MS Gothic" w:eastAsia="MS Gothic" w:hAnsi="MS Gothic" w:cstheme="minorHAnsi" w:hint="eastAsia"/>
                    <w:bCs/>
                    <w:color w:val="0000FF"/>
                  </w:rPr>
                  <w:t>☒</w:t>
                </w:r>
              </w:sdtContent>
            </w:sdt>
            <w:r w:rsidR="00B82A57" w:rsidRPr="004C411A">
              <w:rPr>
                <w:rFonts w:cstheme="minorHAnsi"/>
                <w:bCs/>
              </w:rPr>
              <w:t xml:space="preserve"> </w:t>
            </w:r>
            <w:r w:rsidR="00A01494" w:rsidRPr="004C411A">
              <w:rPr>
                <w:rFonts w:cstheme="minorHAnsi"/>
                <w:bCs/>
              </w:rPr>
              <w:t>abstracted from paper record</w:t>
            </w:r>
          </w:p>
        </w:tc>
        <w:tc>
          <w:tcPr>
            <w:tcW w:w="4847" w:type="dxa"/>
          </w:tcPr>
          <w:p w14:paraId="269FD818" w14:textId="1E6B5A95" w:rsidR="00A01494" w:rsidRPr="004C411A" w:rsidRDefault="00184149" w:rsidP="00DB3627">
            <w:pPr>
              <w:autoSpaceDE w:val="0"/>
              <w:autoSpaceDN w:val="0"/>
              <w:adjustRightInd w:val="0"/>
              <w:rPr>
                <w:rFonts w:cstheme="minorHAnsi"/>
                <w:bCs/>
              </w:rPr>
            </w:pPr>
            <w:sdt>
              <w:sdtPr>
                <w:rPr>
                  <w:rFonts w:cstheme="minorHAnsi"/>
                  <w:bCs/>
                  <w:color w:val="0000FF"/>
                </w:rPr>
                <w:id w:val="98917060"/>
                <w14:checkbox>
                  <w14:checked w14:val="1"/>
                  <w14:checkedState w14:val="2612" w14:font="MS Gothic"/>
                  <w14:uncheckedState w14:val="2610" w14:font="MS Gothic"/>
                </w14:checkbox>
              </w:sdtPr>
              <w:sdtEndPr/>
              <w:sdtContent>
                <w:r w:rsidR="00267260" w:rsidRPr="004C411A">
                  <w:rPr>
                    <w:rFonts w:ascii="MS Gothic" w:eastAsia="MS Gothic" w:hAnsi="MS Gothic" w:cstheme="minorHAnsi" w:hint="eastAsia"/>
                    <w:bCs/>
                    <w:color w:val="0000FF"/>
                  </w:rPr>
                  <w:t>☒</w:t>
                </w:r>
              </w:sdtContent>
            </w:sdt>
            <w:r w:rsidR="00B82A57" w:rsidRPr="004C411A">
              <w:rPr>
                <w:rFonts w:cstheme="minorHAnsi"/>
                <w:bCs/>
              </w:rPr>
              <w:t xml:space="preserve"> </w:t>
            </w:r>
            <w:r w:rsidR="00A01494" w:rsidRPr="004C411A">
              <w:rPr>
                <w:rFonts w:cstheme="minorHAnsi"/>
                <w:bCs/>
              </w:rPr>
              <w:t>abstracted from paper record</w:t>
            </w:r>
          </w:p>
        </w:tc>
      </w:tr>
      <w:tr w:rsidR="00A01494" w:rsidRPr="004C411A" w14:paraId="3ABF5A25" w14:textId="77777777" w:rsidTr="0014773C">
        <w:trPr>
          <w:jc w:val="center"/>
        </w:trPr>
        <w:tc>
          <w:tcPr>
            <w:tcW w:w="5208" w:type="dxa"/>
          </w:tcPr>
          <w:p w14:paraId="5B8DC953" w14:textId="77777777" w:rsidR="00A01494" w:rsidRPr="004C411A" w:rsidRDefault="00184149"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4C411A">
                  <w:rPr>
                    <w:rFonts w:ascii="MS Gothic" w:eastAsia="MS Gothic" w:cstheme="minorHAnsi" w:hint="eastAsia"/>
                    <w:bCs/>
                    <w:color w:val="0000FF"/>
                  </w:rPr>
                  <w:t>☐</w:t>
                </w:r>
              </w:sdtContent>
            </w:sdt>
            <w:r w:rsidR="00B82A57" w:rsidRPr="004C411A">
              <w:rPr>
                <w:rFonts w:cstheme="minorHAnsi"/>
                <w:bCs/>
              </w:rPr>
              <w:t xml:space="preserve"> </w:t>
            </w:r>
            <w:r w:rsidR="00A01494" w:rsidRPr="004C411A">
              <w:rPr>
                <w:rFonts w:eastAsia="MS Gothic" w:cstheme="minorHAnsi"/>
                <w:bCs/>
              </w:rPr>
              <w:t xml:space="preserve">administrative </w:t>
            </w:r>
            <w:r w:rsidR="00A01494" w:rsidRPr="004C411A">
              <w:rPr>
                <w:rFonts w:cstheme="minorHAnsi"/>
                <w:bCs/>
              </w:rPr>
              <w:t>claims</w:t>
            </w:r>
          </w:p>
        </w:tc>
        <w:tc>
          <w:tcPr>
            <w:tcW w:w="4847" w:type="dxa"/>
          </w:tcPr>
          <w:p w14:paraId="69714DB7" w14:textId="77777777" w:rsidR="00A01494" w:rsidRPr="004C411A" w:rsidRDefault="00184149"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4C411A">
                  <w:rPr>
                    <w:rFonts w:ascii="MS Gothic" w:eastAsia="MS Gothic" w:cstheme="minorHAnsi" w:hint="eastAsia"/>
                    <w:bCs/>
                    <w:color w:val="0000FF"/>
                  </w:rPr>
                  <w:t>☐</w:t>
                </w:r>
              </w:sdtContent>
            </w:sdt>
            <w:r w:rsidR="00B82A57" w:rsidRPr="004C411A">
              <w:rPr>
                <w:rFonts w:cstheme="minorHAnsi"/>
                <w:bCs/>
              </w:rPr>
              <w:t xml:space="preserve"> </w:t>
            </w:r>
            <w:r w:rsidR="00A01494" w:rsidRPr="004C411A">
              <w:rPr>
                <w:rFonts w:eastAsia="MS Gothic" w:cstheme="minorHAnsi"/>
                <w:bCs/>
              </w:rPr>
              <w:t xml:space="preserve">administrative </w:t>
            </w:r>
            <w:r w:rsidR="00A01494" w:rsidRPr="004C411A">
              <w:rPr>
                <w:rFonts w:cstheme="minorHAnsi"/>
                <w:bCs/>
              </w:rPr>
              <w:t>claims</w:t>
            </w:r>
          </w:p>
        </w:tc>
      </w:tr>
      <w:tr w:rsidR="00A01494" w:rsidRPr="004C411A" w14:paraId="0AAFB0CC" w14:textId="77777777" w:rsidTr="0014773C">
        <w:trPr>
          <w:jc w:val="center"/>
        </w:trPr>
        <w:tc>
          <w:tcPr>
            <w:tcW w:w="5208" w:type="dxa"/>
          </w:tcPr>
          <w:p w14:paraId="59F21029" w14:textId="77777777" w:rsidR="00A01494" w:rsidRPr="004C411A" w:rsidRDefault="00184149"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4C411A">
                  <w:rPr>
                    <w:rFonts w:ascii="MS Gothic" w:eastAsia="MS Gothic" w:cstheme="minorHAnsi" w:hint="eastAsia"/>
                    <w:bCs/>
                    <w:color w:val="0000FF"/>
                  </w:rPr>
                  <w:t>☐</w:t>
                </w:r>
              </w:sdtContent>
            </w:sdt>
            <w:r w:rsidR="00B82A57" w:rsidRPr="004C411A">
              <w:rPr>
                <w:rFonts w:cstheme="minorHAnsi"/>
                <w:bCs/>
              </w:rPr>
              <w:t xml:space="preserve"> </w:t>
            </w:r>
            <w:r w:rsidR="00A01494" w:rsidRPr="004C411A">
              <w:rPr>
                <w:rFonts w:eastAsia="MS Gothic" w:cstheme="minorHAnsi"/>
                <w:bCs/>
              </w:rPr>
              <w:t>clinical database/registry</w:t>
            </w:r>
          </w:p>
        </w:tc>
        <w:tc>
          <w:tcPr>
            <w:tcW w:w="4847" w:type="dxa"/>
          </w:tcPr>
          <w:p w14:paraId="3662E31D" w14:textId="77777777" w:rsidR="00A01494" w:rsidRPr="004C411A" w:rsidRDefault="00184149"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4C411A">
                  <w:rPr>
                    <w:rFonts w:ascii="MS Gothic" w:eastAsia="MS Gothic" w:cstheme="minorHAnsi" w:hint="eastAsia"/>
                    <w:bCs/>
                    <w:color w:val="0000FF"/>
                  </w:rPr>
                  <w:t>☐</w:t>
                </w:r>
              </w:sdtContent>
            </w:sdt>
            <w:r w:rsidR="006574D2" w:rsidRPr="004C411A">
              <w:rPr>
                <w:rFonts w:cstheme="minorHAnsi"/>
                <w:bCs/>
                <w:color w:val="0000FF"/>
              </w:rPr>
              <w:t xml:space="preserve"> </w:t>
            </w:r>
            <w:r w:rsidR="00A01494" w:rsidRPr="004C411A">
              <w:rPr>
                <w:rFonts w:eastAsia="MS Gothic" w:cstheme="minorHAnsi"/>
                <w:bCs/>
              </w:rPr>
              <w:t>clinical database/registry</w:t>
            </w:r>
          </w:p>
        </w:tc>
      </w:tr>
      <w:tr w:rsidR="00A01494" w:rsidRPr="00A01494" w14:paraId="28918E8D" w14:textId="77777777" w:rsidTr="0014773C">
        <w:trPr>
          <w:jc w:val="center"/>
        </w:trPr>
        <w:tc>
          <w:tcPr>
            <w:tcW w:w="5208" w:type="dxa"/>
          </w:tcPr>
          <w:p w14:paraId="111E2CBF" w14:textId="228DF800" w:rsidR="00A01494" w:rsidRPr="004C411A" w:rsidRDefault="00184149" w:rsidP="00DB3627">
            <w:pPr>
              <w:autoSpaceDE w:val="0"/>
              <w:autoSpaceDN w:val="0"/>
              <w:adjustRightInd w:val="0"/>
              <w:rPr>
                <w:rFonts w:cstheme="minorHAnsi"/>
                <w:bCs/>
              </w:rPr>
            </w:pPr>
            <w:sdt>
              <w:sdtPr>
                <w:rPr>
                  <w:rFonts w:cstheme="minorHAnsi"/>
                  <w:bCs/>
                  <w:color w:val="0000FF"/>
                </w:rPr>
                <w:id w:val="1121342177"/>
                <w14:checkbox>
                  <w14:checked w14:val="1"/>
                  <w14:checkedState w14:val="2612" w14:font="MS Gothic"/>
                  <w14:uncheckedState w14:val="2610" w14:font="MS Gothic"/>
                </w14:checkbox>
              </w:sdtPr>
              <w:sdtEndPr/>
              <w:sdtContent>
                <w:r w:rsidR="00267260" w:rsidRPr="004C411A">
                  <w:rPr>
                    <w:rFonts w:ascii="MS Gothic" w:eastAsia="MS Gothic" w:hAnsi="MS Gothic" w:cstheme="minorHAnsi" w:hint="eastAsia"/>
                    <w:bCs/>
                    <w:color w:val="0000FF"/>
                  </w:rPr>
                  <w:t>☒</w:t>
                </w:r>
              </w:sdtContent>
            </w:sdt>
            <w:r w:rsidR="00B82A57" w:rsidRPr="004C411A">
              <w:rPr>
                <w:rFonts w:cstheme="minorHAnsi"/>
                <w:bCs/>
              </w:rPr>
              <w:t xml:space="preserve"> </w:t>
            </w:r>
            <w:r w:rsidR="00A01494" w:rsidRPr="004C411A">
              <w:rPr>
                <w:rFonts w:cstheme="minorHAnsi"/>
                <w:bCs/>
              </w:rPr>
              <w:t>abstracted from electronic health record</w:t>
            </w:r>
          </w:p>
        </w:tc>
        <w:tc>
          <w:tcPr>
            <w:tcW w:w="4847" w:type="dxa"/>
          </w:tcPr>
          <w:p w14:paraId="4DA75C6D" w14:textId="74163BCE" w:rsidR="00A01494" w:rsidRPr="00A01494" w:rsidRDefault="00184149" w:rsidP="00DB3627">
            <w:pPr>
              <w:autoSpaceDE w:val="0"/>
              <w:autoSpaceDN w:val="0"/>
              <w:adjustRightInd w:val="0"/>
              <w:rPr>
                <w:rFonts w:cstheme="minorHAnsi"/>
                <w:bCs/>
              </w:rPr>
            </w:pPr>
            <w:sdt>
              <w:sdtPr>
                <w:rPr>
                  <w:rFonts w:cstheme="minorHAnsi"/>
                  <w:bCs/>
                  <w:color w:val="0000FF"/>
                </w:rPr>
                <w:id w:val="-359203911"/>
                <w14:checkbox>
                  <w14:checked w14:val="1"/>
                  <w14:checkedState w14:val="2612" w14:font="MS Gothic"/>
                  <w14:uncheckedState w14:val="2610" w14:font="MS Gothic"/>
                </w14:checkbox>
              </w:sdtPr>
              <w:sdtEndPr/>
              <w:sdtContent>
                <w:r w:rsidR="00267260" w:rsidRPr="004C411A">
                  <w:rPr>
                    <w:rFonts w:ascii="MS Gothic" w:eastAsia="MS Gothic" w:hAnsi="MS Gothic" w:cstheme="minorHAnsi" w:hint="eastAsia"/>
                    <w:bCs/>
                    <w:color w:val="0000FF"/>
                  </w:rPr>
                  <w:t>☒</w:t>
                </w:r>
              </w:sdtContent>
            </w:sdt>
            <w:r w:rsidR="00B82A57" w:rsidRPr="004C411A">
              <w:rPr>
                <w:rFonts w:cstheme="minorHAnsi"/>
                <w:bCs/>
              </w:rPr>
              <w:t xml:space="preserve"> </w:t>
            </w:r>
            <w:r w:rsidR="00A01494" w:rsidRPr="004C411A">
              <w:rPr>
                <w:rFonts w:cstheme="minorHAnsi"/>
                <w:bCs/>
              </w:rPr>
              <w:t>abstracted from electronic health record</w:t>
            </w:r>
          </w:p>
        </w:tc>
      </w:tr>
      <w:tr w:rsidR="00A01494" w:rsidRPr="00A01494" w14:paraId="087EE1FE" w14:textId="77777777" w:rsidTr="0014773C">
        <w:trPr>
          <w:jc w:val="center"/>
        </w:trPr>
        <w:tc>
          <w:tcPr>
            <w:tcW w:w="5208" w:type="dxa"/>
          </w:tcPr>
          <w:p w14:paraId="73167F9A" w14:textId="77777777" w:rsidR="00A01494" w:rsidRPr="00A01494" w:rsidRDefault="00184149"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412A229E" w14:textId="77777777" w:rsidR="00A01494" w:rsidRPr="00A01494" w:rsidRDefault="00184149"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42E16BD2" w14:textId="77777777" w:rsidTr="0014773C">
        <w:trPr>
          <w:jc w:val="center"/>
        </w:trPr>
        <w:tc>
          <w:tcPr>
            <w:tcW w:w="5208" w:type="dxa"/>
          </w:tcPr>
          <w:p w14:paraId="06B0718B" w14:textId="77777777" w:rsidR="00A01494" w:rsidRPr="00A01494" w:rsidRDefault="00184149"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3A0091AD" w14:textId="77777777" w:rsidR="00A01494" w:rsidRPr="00A01494" w:rsidRDefault="00184149"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5CF22630"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6B918C0" w14:textId="0BD37E44"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05F73BA5" w14:textId="77777777" w:rsidR="009E1846" w:rsidRDefault="009E1846" w:rsidP="00DB3627">
      <w:pPr>
        <w:autoSpaceDE w:val="0"/>
        <w:autoSpaceDN w:val="0"/>
        <w:adjustRightInd w:val="0"/>
        <w:spacing w:after="0" w:line="240" w:lineRule="auto"/>
        <w:rPr>
          <w:rFonts w:cstheme="minorHAnsi"/>
          <w:b/>
        </w:rPr>
      </w:pPr>
    </w:p>
    <w:p w14:paraId="19ACB5EB" w14:textId="7EA426AD" w:rsidR="00753620" w:rsidRPr="00753620" w:rsidRDefault="00753620" w:rsidP="00DB3627">
      <w:pPr>
        <w:autoSpaceDE w:val="0"/>
        <w:autoSpaceDN w:val="0"/>
        <w:adjustRightInd w:val="0"/>
        <w:spacing w:after="0" w:line="240" w:lineRule="auto"/>
        <w:rPr>
          <w:rFonts w:cstheme="minorHAnsi"/>
          <w:color w:val="0000FF"/>
        </w:rPr>
      </w:pPr>
      <w:r w:rsidRPr="00753620">
        <w:rPr>
          <w:rFonts w:cstheme="minorHAnsi"/>
          <w:color w:val="0000FF"/>
        </w:rPr>
        <w:t>Not applicable; an existing dataset was not used.</w:t>
      </w:r>
    </w:p>
    <w:p w14:paraId="11CBA961" w14:textId="77777777" w:rsidR="00753620" w:rsidRDefault="00753620" w:rsidP="00DB3627">
      <w:pPr>
        <w:autoSpaceDE w:val="0"/>
        <w:autoSpaceDN w:val="0"/>
        <w:adjustRightInd w:val="0"/>
        <w:spacing w:after="0" w:line="240" w:lineRule="auto"/>
        <w:rPr>
          <w:rFonts w:cstheme="minorHAnsi"/>
          <w:b/>
        </w:rPr>
      </w:pPr>
    </w:p>
    <w:p w14:paraId="78B7DDC3" w14:textId="07525AFF"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Fonts w:eastAsia="MS Mincho" w:cs="Calibri"/>
            <w:color w:val="0000FF"/>
          </w:rPr>
          <w:id w:val="950514773"/>
          <w:text/>
        </w:sdtPr>
        <w:sdtEndPr/>
        <w:sdtContent>
          <w:r w:rsidR="008A1C26" w:rsidRPr="008A1C26">
            <w:rPr>
              <w:rFonts w:eastAsia="MS Mincho" w:cs="Calibri"/>
              <w:color w:val="0000FF"/>
            </w:rPr>
            <w:t xml:space="preserve"> April 2011 through February 2016</w:t>
          </w:r>
        </w:sdtContent>
      </w:sdt>
    </w:p>
    <w:p w14:paraId="40C38437" w14:textId="77777777" w:rsidR="000574AB" w:rsidRDefault="000574AB" w:rsidP="00DB3627">
      <w:pPr>
        <w:autoSpaceDE w:val="0"/>
        <w:autoSpaceDN w:val="0"/>
        <w:adjustRightInd w:val="0"/>
        <w:spacing w:after="0" w:line="240" w:lineRule="auto"/>
        <w:rPr>
          <w:rFonts w:cstheme="minorHAnsi"/>
          <w:bCs/>
        </w:rPr>
      </w:pPr>
    </w:p>
    <w:p w14:paraId="27B40DEB"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14:paraId="47EB017A" w14:textId="77777777" w:rsidTr="000414E8">
        <w:trPr>
          <w:jc w:val="center"/>
        </w:trPr>
        <w:tc>
          <w:tcPr>
            <w:tcW w:w="5027" w:type="dxa"/>
            <w:shd w:val="clear" w:color="auto" w:fill="D9D9D9" w:themeFill="background1" w:themeFillShade="D9"/>
          </w:tcPr>
          <w:p w14:paraId="4186C557"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6A4D73B1"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385C4C61"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4C411A" w14:paraId="6C11DD7A" w14:textId="77777777" w:rsidTr="000414E8">
        <w:trPr>
          <w:jc w:val="center"/>
        </w:trPr>
        <w:tc>
          <w:tcPr>
            <w:tcW w:w="5027" w:type="dxa"/>
          </w:tcPr>
          <w:p w14:paraId="1DA46FCD" w14:textId="604A26DC" w:rsidR="000414E8" w:rsidRPr="004C411A" w:rsidRDefault="00184149"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AF746A">
                  <w:rPr>
                    <w:rFonts w:ascii="MS Gothic" w:eastAsia="MS Gothic" w:hAnsi="MS Gothic" w:cstheme="minorHAnsi" w:hint="eastAsia"/>
                    <w:bCs/>
                    <w:color w:val="0000FF"/>
                  </w:rPr>
                  <w:t>☐</w:t>
                </w:r>
              </w:sdtContent>
            </w:sdt>
            <w:r w:rsidR="000414E8" w:rsidRPr="004C411A">
              <w:rPr>
                <w:rFonts w:cstheme="minorHAnsi"/>
                <w:bCs/>
              </w:rPr>
              <w:t xml:space="preserve"> individual clinician</w:t>
            </w:r>
          </w:p>
        </w:tc>
        <w:tc>
          <w:tcPr>
            <w:tcW w:w="5028" w:type="dxa"/>
          </w:tcPr>
          <w:p w14:paraId="4861D414" w14:textId="518672C8" w:rsidR="000414E8" w:rsidRPr="004C411A" w:rsidRDefault="00184149"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AF746A">
                  <w:rPr>
                    <w:rFonts w:ascii="MS Gothic" w:eastAsia="MS Gothic" w:hAnsi="MS Gothic" w:cstheme="minorHAnsi" w:hint="eastAsia"/>
                    <w:bCs/>
                    <w:color w:val="0000FF"/>
                  </w:rPr>
                  <w:t>☐</w:t>
                </w:r>
              </w:sdtContent>
            </w:sdt>
            <w:r w:rsidR="000414E8" w:rsidRPr="004C411A">
              <w:rPr>
                <w:rFonts w:cstheme="minorHAnsi"/>
                <w:bCs/>
              </w:rPr>
              <w:t xml:space="preserve"> individual clinician</w:t>
            </w:r>
          </w:p>
        </w:tc>
      </w:tr>
      <w:tr w:rsidR="000414E8" w:rsidRPr="004C411A" w14:paraId="79051602" w14:textId="77777777" w:rsidTr="000414E8">
        <w:trPr>
          <w:jc w:val="center"/>
        </w:trPr>
        <w:tc>
          <w:tcPr>
            <w:tcW w:w="5027" w:type="dxa"/>
          </w:tcPr>
          <w:p w14:paraId="046A85D6" w14:textId="76006486" w:rsidR="000414E8" w:rsidRPr="004C411A" w:rsidRDefault="00184149"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AF746A">
                  <w:rPr>
                    <w:rFonts w:ascii="MS Gothic" w:eastAsia="MS Gothic" w:hAnsi="MS Gothic" w:cstheme="minorHAnsi" w:hint="eastAsia"/>
                    <w:bCs/>
                    <w:color w:val="0000FF"/>
                  </w:rPr>
                  <w:t>☐</w:t>
                </w:r>
              </w:sdtContent>
            </w:sdt>
            <w:r w:rsidR="000414E8" w:rsidRPr="004C411A">
              <w:rPr>
                <w:rFonts w:cstheme="minorHAnsi"/>
                <w:bCs/>
              </w:rPr>
              <w:t xml:space="preserve"> </w:t>
            </w:r>
            <w:r w:rsidR="000414E8" w:rsidRPr="004C411A">
              <w:rPr>
                <w:rFonts w:eastAsia="MS Gothic" w:cstheme="minorHAnsi"/>
                <w:bCs/>
              </w:rPr>
              <w:t>group/practice</w:t>
            </w:r>
          </w:p>
        </w:tc>
        <w:tc>
          <w:tcPr>
            <w:tcW w:w="5028" w:type="dxa"/>
          </w:tcPr>
          <w:p w14:paraId="059D279B" w14:textId="1FD88BF6" w:rsidR="000414E8" w:rsidRPr="004C411A" w:rsidRDefault="00184149"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AF746A">
                  <w:rPr>
                    <w:rFonts w:ascii="MS Gothic" w:eastAsia="MS Gothic" w:hAnsi="MS Gothic" w:cstheme="minorHAnsi" w:hint="eastAsia"/>
                    <w:bCs/>
                    <w:color w:val="0000FF"/>
                  </w:rPr>
                  <w:t>☐</w:t>
                </w:r>
              </w:sdtContent>
            </w:sdt>
            <w:r w:rsidR="000414E8" w:rsidRPr="004C411A">
              <w:rPr>
                <w:rFonts w:cstheme="minorHAnsi"/>
                <w:bCs/>
              </w:rPr>
              <w:t xml:space="preserve"> </w:t>
            </w:r>
            <w:r w:rsidR="000414E8" w:rsidRPr="004C411A">
              <w:rPr>
                <w:rFonts w:eastAsia="MS Gothic" w:cstheme="minorHAnsi"/>
                <w:bCs/>
              </w:rPr>
              <w:t>group/practice</w:t>
            </w:r>
          </w:p>
        </w:tc>
      </w:tr>
      <w:tr w:rsidR="000414E8" w:rsidRPr="004C411A" w14:paraId="0E4A07E6" w14:textId="77777777" w:rsidTr="000414E8">
        <w:trPr>
          <w:jc w:val="center"/>
        </w:trPr>
        <w:tc>
          <w:tcPr>
            <w:tcW w:w="5027" w:type="dxa"/>
          </w:tcPr>
          <w:p w14:paraId="532A4D7A" w14:textId="43C6EE6A" w:rsidR="000414E8" w:rsidRPr="004C411A" w:rsidRDefault="00184149"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AF746A">
                  <w:rPr>
                    <w:rFonts w:ascii="MS Gothic" w:eastAsia="MS Gothic" w:hAnsi="MS Gothic" w:cstheme="minorHAnsi" w:hint="eastAsia"/>
                    <w:bCs/>
                    <w:color w:val="0000FF"/>
                  </w:rPr>
                  <w:t>☐</w:t>
                </w:r>
              </w:sdtContent>
            </w:sdt>
            <w:r w:rsidR="000414E8" w:rsidRPr="004C411A">
              <w:rPr>
                <w:rFonts w:cstheme="minorHAnsi"/>
                <w:bCs/>
              </w:rPr>
              <w:t xml:space="preserve"> </w:t>
            </w:r>
            <w:r w:rsidR="000414E8" w:rsidRPr="004C411A">
              <w:rPr>
                <w:rFonts w:eastAsia="MS Gothic" w:cstheme="minorHAnsi"/>
                <w:bCs/>
              </w:rPr>
              <w:t>hospital/facility/agency</w:t>
            </w:r>
          </w:p>
        </w:tc>
        <w:tc>
          <w:tcPr>
            <w:tcW w:w="5028" w:type="dxa"/>
          </w:tcPr>
          <w:p w14:paraId="18EB19D0" w14:textId="3F3BE34B" w:rsidR="000414E8" w:rsidRPr="004C411A" w:rsidRDefault="00184149"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AF746A">
                  <w:rPr>
                    <w:rFonts w:ascii="MS Gothic" w:eastAsia="MS Gothic" w:hAnsi="MS Gothic" w:cstheme="minorHAnsi" w:hint="eastAsia"/>
                    <w:bCs/>
                    <w:color w:val="0000FF"/>
                  </w:rPr>
                  <w:t>☐</w:t>
                </w:r>
              </w:sdtContent>
            </w:sdt>
            <w:r w:rsidR="000414E8" w:rsidRPr="004C411A">
              <w:rPr>
                <w:rFonts w:cstheme="minorHAnsi"/>
                <w:bCs/>
              </w:rPr>
              <w:t xml:space="preserve"> </w:t>
            </w:r>
            <w:r w:rsidR="000414E8" w:rsidRPr="004C411A">
              <w:rPr>
                <w:rFonts w:eastAsia="MS Gothic" w:cstheme="minorHAnsi"/>
                <w:bCs/>
              </w:rPr>
              <w:t>hospital/facility/agency</w:t>
            </w:r>
          </w:p>
        </w:tc>
      </w:tr>
      <w:tr w:rsidR="000414E8" w:rsidRPr="00A01494" w14:paraId="6A83D587" w14:textId="77777777" w:rsidTr="000414E8">
        <w:trPr>
          <w:jc w:val="center"/>
        </w:trPr>
        <w:tc>
          <w:tcPr>
            <w:tcW w:w="5027" w:type="dxa"/>
          </w:tcPr>
          <w:p w14:paraId="491DB308" w14:textId="053E2CD6" w:rsidR="000414E8" w:rsidRPr="004C411A" w:rsidRDefault="00184149"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AF746A">
                  <w:rPr>
                    <w:rFonts w:ascii="MS Gothic" w:eastAsia="MS Gothic" w:hAnsi="MS Gothic" w:cstheme="minorHAnsi" w:hint="eastAsia"/>
                    <w:bCs/>
                    <w:color w:val="0000FF"/>
                  </w:rPr>
                  <w:t>☐</w:t>
                </w:r>
              </w:sdtContent>
            </w:sdt>
            <w:r w:rsidR="006574D2" w:rsidRPr="004C411A">
              <w:rPr>
                <w:rFonts w:cstheme="minorHAnsi"/>
                <w:bCs/>
                <w:color w:val="0000FF"/>
              </w:rPr>
              <w:t xml:space="preserve"> </w:t>
            </w:r>
            <w:r w:rsidR="000414E8" w:rsidRPr="004C411A">
              <w:rPr>
                <w:rFonts w:cstheme="minorHAnsi"/>
                <w:bCs/>
              </w:rPr>
              <w:t>health plan</w:t>
            </w:r>
          </w:p>
        </w:tc>
        <w:tc>
          <w:tcPr>
            <w:tcW w:w="5028" w:type="dxa"/>
          </w:tcPr>
          <w:p w14:paraId="136A27C1" w14:textId="768911AC" w:rsidR="000414E8" w:rsidRPr="004C411A" w:rsidRDefault="00184149"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AF746A">
                  <w:rPr>
                    <w:rFonts w:ascii="MS Gothic" w:eastAsia="MS Gothic" w:hAnsi="MS Gothic" w:cstheme="minorHAnsi" w:hint="eastAsia"/>
                    <w:bCs/>
                    <w:color w:val="0000FF"/>
                  </w:rPr>
                  <w:t>☐</w:t>
                </w:r>
              </w:sdtContent>
            </w:sdt>
            <w:r w:rsidR="000414E8" w:rsidRPr="004C411A">
              <w:rPr>
                <w:rFonts w:cstheme="minorHAnsi"/>
                <w:bCs/>
              </w:rPr>
              <w:t xml:space="preserve"> health plan</w:t>
            </w:r>
          </w:p>
        </w:tc>
      </w:tr>
      <w:tr w:rsidR="000414E8" w:rsidRPr="00A01494" w14:paraId="5100E627" w14:textId="77777777" w:rsidTr="000414E8">
        <w:trPr>
          <w:jc w:val="center"/>
        </w:trPr>
        <w:tc>
          <w:tcPr>
            <w:tcW w:w="5027" w:type="dxa"/>
          </w:tcPr>
          <w:p w14:paraId="5EA381A5" w14:textId="3EA8C7B9" w:rsidR="000414E8" w:rsidRPr="00A01494" w:rsidRDefault="00184149" w:rsidP="00204220">
            <w:pPr>
              <w:autoSpaceDE w:val="0"/>
              <w:autoSpaceDN w:val="0"/>
              <w:adjustRightInd w:val="0"/>
              <w:rPr>
                <w:rFonts w:cstheme="minorHAnsi"/>
                <w:bCs/>
              </w:rPr>
            </w:pPr>
            <w:sdt>
              <w:sdtPr>
                <w:rPr>
                  <w:rFonts w:cstheme="minorHAnsi"/>
                  <w:bCs/>
                  <w:color w:val="0000FF"/>
                </w:rPr>
                <w:id w:val="-1138024150"/>
                <w14:checkbox>
                  <w14:checked w14:val="1"/>
                  <w14:checkedState w14:val="2612" w14:font="MS Gothic"/>
                  <w14:uncheckedState w14:val="2610" w14:font="MS Gothic"/>
                </w14:checkbox>
              </w:sdtPr>
              <w:sdtEndPr/>
              <w:sdtContent>
                <w:r w:rsidR="00AF746A">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text/>
              </w:sdtPr>
              <w:sdtEndPr>
                <w:rPr>
                  <w:rStyle w:val="DefaultParagraphFont"/>
                  <w:rFonts w:cstheme="minorHAnsi"/>
                  <w:bCs/>
                  <w:color w:val="auto"/>
                </w:rPr>
              </w:sdtEndPr>
              <w:sdtContent>
                <w:r w:rsidR="00204220">
                  <w:rPr>
                    <w:rStyle w:val="Style1"/>
                  </w:rPr>
                  <w:t>community oncology clinic</w:t>
                </w:r>
              </w:sdtContent>
            </w:sdt>
          </w:p>
        </w:tc>
        <w:tc>
          <w:tcPr>
            <w:tcW w:w="5028" w:type="dxa"/>
          </w:tcPr>
          <w:p w14:paraId="41B17C78" w14:textId="6C02DC8C" w:rsidR="000414E8" w:rsidRPr="00A01494" w:rsidRDefault="00184149" w:rsidP="00204220">
            <w:pPr>
              <w:autoSpaceDE w:val="0"/>
              <w:autoSpaceDN w:val="0"/>
              <w:adjustRightInd w:val="0"/>
              <w:rPr>
                <w:rFonts w:cstheme="minorHAnsi"/>
                <w:bCs/>
              </w:rPr>
            </w:pPr>
            <w:sdt>
              <w:sdtPr>
                <w:rPr>
                  <w:rFonts w:cstheme="minorHAnsi"/>
                  <w:bCs/>
                  <w:color w:val="0000FF"/>
                </w:rPr>
                <w:id w:val="-417333514"/>
                <w14:checkbox>
                  <w14:checked w14:val="1"/>
                  <w14:checkedState w14:val="2612" w14:font="MS Gothic"/>
                  <w14:uncheckedState w14:val="2610" w14:font="MS Gothic"/>
                </w14:checkbox>
              </w:sdtPr>
              <w:sdtEndPr/>
              <w:sdtContent>
                <w:r w:rsidR="000962C2">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text/>
              </w:sdtPr>
              <w:sdtEndPr>
                <w:rPr>
                  <w:rStyle w:val="DefaultParagraphFont"/>
                  <w:rFonts w:cstheme="minorHAnsi"/>
                  <w:bCs/>
                  <w:color w:val="auto"/>
                </w:rPr>
              </w:sdtEndPr>
              <w:sdtContent>
                <w:r w:rsidR="00204220">
                  <w:rPr>
                    <w:rStyle w:val="Style1"/>
                  </w:rPr>
                  <w:t>community oncology clinic</w:t>
                </w:r>
              </w:sdtContent>
            </w:sdt>
          </w:p>
        </w:tc>
      </w:tr>
    </w:tbl>
    <w:p w14:paraId="2A8A48DA" w14:textId="77777777" w:rsidR="000414E8" w:rsidRPr="00A25024" w:rsidRDefault="000414E8" w:rsidP="00DB3627">
      <w:pPr>
        <w:autoSpaceDE w:val="0"/>
        <w:autoSpaceDN w:val="0"/>
        <w:adjustRightInd w:val="0"/>
        <w:spacing w:after="0" w:line="240" w:lineRule="auto"/>
        <w:rPr>
          <w:rFonts w:cstheme="minorHAnsi"/>
          <w:bCs/>
        </w:rPr>
      </w:pPr>
    </w:p>
    <w:p w14:paraId="16198F24" w14:textId="02E78440"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1A923242" w14:textId="77777777" w:rsidR="008A1C26" w:rsidRPr="008A1C26" w:rsidRDefault="008A1C26" w:rsidP="008A1C26">
      <w:pPr>
        <w:autoSpaceDE w:val="0"/>
        <w:autoSpaceDN w:val="0"/>
        <w:adjustRightInd w:val="0"/>
        <w:spacing w:after="0" w:line="240" w:lineRule="auto"/>
        <w:rPr>
          <w:rFonts w:ascii="Calibri" w:eastAsia="MS Mincho" w:hAnsi="Calibri" w:cs="Calibri"/>
          <w:bCs/>
          <w:color w:val="0000FF"/>
          <w:highlight w:val="yellow"/>
        </w:rPr>
      </w:pPr>
    </w:p>
    <w:p w14:paraId="0A68EAFB" w14:textId="0B777AA3" w:rsidR="00D77830" w:rsidRPr="008A1C26" w:rsidRDefault="00D77830" w:rsidP="00D77830">
      <w:pPr>
        <w:autoSpaceDE w:val="0"/>
        <w:autoSpaceDN w:val="0"/>
        <w:adjustRightInd w:val="0"/>
        <w:spacing w:after="0" w:line="240" w:lineRule="auto"/>
        <w:rPr>
          <w:rFonts w:ascii="Calibri" w:eastAsia="MS Mincho" w:hAnsi="Calibri" w:cs="Calibri"/>
          <w:bCs/>
          <w:color w:val="0000FF"/>
        </w:rPr>
      </w:pPr>
      <w:r w:rsidRPr="008A1C26">
        <w:rPr>
          <w:rFonts w:ascii="Calibri" w:eastAsia="MS Mincho" w:hAnsi="Calibri" w:cs="Calibri"/>
          <w:bCs/>
          <w:color w:val="0000FF"/>
        </w:rPr>
        <w:t xml:space="preserve">A total of five community oncology clinics were included in the testing. We aimed </w:t>
      </w:r>
      <w:r w:rsidR="00050F9D">
        <w:rPr>
          <w:rFonts w:ascii="Calibri" w:eastAsia="MS Mincho" w:hAnsi="Calibri" w:cs="Calibri"/>
          <w:bCs/>
          <w:color w:val="0000FF"/>
        </w:rPr>
        <w:t>to</w:t>
      </w:r>
      <w:r w:rsidRPr="008A1C26">
        <w:rPr>
          <w:rFonts w:ascii="Calibri" w:eastAsia="MS Mincho" w:hAnsi="Calibri" w:cs="Calibri"/>
          <w:bCs/>
          <w:color w:val="0000FF"/>
        </w:rPr>
        <w:t xml:space="preserve"> identify clinics that represent real-world practice and selected them </w:t>
      </w:r>
      <w:r w:rsidR="00C744B1">
        <w:rPr>
          <w:rFonts w:ascii="Calibri" w:eastAsia="MS Mincho" w:hAnsi="Calibri" w:cs="Calibri"/>
          <w:bCs/>
          <w:color w:val="0000FF"/>
        </w:rPr>
        <w:t>through</w:t>
      </w:r>
      <w:r w:rsidRPr="008A1C26">
        <w:rPr>
          <w:rFonts w:ascii="Calibri" w:eastAsia="MS Mincho" w:hAnsi="Calibri" w:cs="Calibri"/>
          <w:bCs/>
          <w:color w:val="0000FF"/>
        </w:rPr>
        <w:t xml:space="preserve"> </w:t>
      </w:r>
      <w:r>
        <w:rPr>
          <w:rFonts w:ascii="Calibri" w:eastAsia="MS Mincho" w:hAnsi="Calibri" w:cs="Calibri"/>
          <w:bCs/>
          <w:color w:val="0000FF"/>
        </w:rPr>
        <w:t>tele</w:t>
      </w:r>
      <w:r w:rsidRPr="008A1C26">
        <w:rPr>
          <w:rFonts w:ascii="Calibri" w:eastAsia="MS Mincho" w:hAnsi="Calibri" w:cs="Calibri"/>
          <w:bCs/>
          <w:color w:val="0000FF"/>
        </w:rPr>
        <w:t xml:space="preserve">phone book and internet searches. All five clinics are independent practices and not affiliated with academic medical centers, but all of them participate in clinical trials. Their characteristics are shown in Table </w:t>
      </w:r>
      <w:r>
        <w:rPr>
          <w:rFonts w:ascii="Calibri" w:eastAsia="MS Mincho" w:hAnsi="Calibri" w:cs="Calibri"/>
          <w:bCs/>
          <w:color w:val="0000FF"/>
        </w:rPr>
        <w:t>1</w:t>
      </w:r>
      <w:r w:rsidRPr="008A1C26">
        <w:rPr>
          <w:rFonts w:ascii="Calibri" w:eastAsia="MS Mincho" w:hAnsi="Calibri" w:cs="Calibri"/>
          <w:bCs/>
          <w:color w:val="0000FF"/>
        </w:rPr>
        <w:t xml:space="preserve">. The clinics are located in three states, </w:t>
      </w:r>
      <w:r>
        <w:rPr>
          <w:rFonts w:ascii="Calibri" w:eastAsia="MS Mincho" w:hAnsi="Calibri" w:cs="Calibri"/>
          <w:bCs/>
          <w:color w:val="0000FF"/>
        </w:rPr>
        <w:t>two are</w:t>
      </w:r>
      <w:r w:rsidR="00C744B1">
        <w:rPr>
          <w:rFonts w:ascii="Calibri" w:eastAsia="MS Mincho" w:hAnsi="Calibri" w:cs="Calibri"/>
          <w:bCs/>
          <w:color w:val="0000FF"/>
        </w:rPr>
        <w:t xml:space="preserve"> in an</w:t>
      </w:r>
      <w:r>
        <w:rPr>
          <w:rFonts w:ascii="Calibri" w:eastAsia="MS Mincho" w:hAnsi="Calibri" w:cs="Calibri"/>
          <w:bCs/>
          <w:color w:val="0000FF"/>
        </w:rPr>
        <w:t xml:space="preserve"> urban </w:t>
      </w:r>
      <w:r w:rsidR="00C744B1">
        <w:rPr>
          <w:rFonts w:ascii="Calibri" w:eastAsia="MS Mincho" w:hAnsi="Calibri" w:cs="Calibri"/>
          <w:bCs/>
          <w:color w:val="0000FF"/>
        </w:rPr>
        <w:t xml:space="preserve">area </w:t>
      </w:r>
      <w:r>
        <w:rPr>
          <w:rFonts w:ascii="Calibri" w:eastAsia="MS Mincho" w:hAnsi="Calibri" w:cs="Calibri"/>
          <w:bCs/>
          <w:color w:val="0000FF"/>
        </w:rPr>
        <w:t xml:space="preserve">and three are </w:t>
      </w:r>
      <w:r w:rsidR="00C744B1">
        <w:rPr>
          <w:rFonts w:ascii="Calibri" w:eastAsia="MS Mincho" w:hAnsi="Calibri" w:cs="Calibri"/>
          <w:bCs/>
          <w:color w:val="0000FF"/>
        </w:rPr>
        <w:t>suburban</w:t>
      </w:r>
      <w:r>
        <w:rPr>
          <w:rFonts w:ascii="Calibri" w:eastAsia="MS Mincho" w:hAnsi="Calibri" w:cs="Calibri"/>
          <w:bCs/>
          <w:color w:val="0000FF"/>
        </w:rPr>
        <w:t xml:space="preserve">, </w:t>
      </w:r>
      <w:r w:rsidRPr="008A1C26">
        <w:rPr>
          <w:rFonts w:ascii="Calibri" w:eastAsia="MS Mincho" w:hAnsi="Calibri" w:cs="Calibri"/>
          <w:bCs/>
          <w:color w:val="0000FF"/>
        </w:rPr>
        <w:t xml:space="preserve">and the clinical staff ranges </w:t>
      </w:r>
      <w:r>
        <w:rPr>
          <w:rFonts w:ascii="Calibri" w:eastAsia="MS Mincho" w:hAnsi="Calibri" w:cs="Calibri"/>
          <w:bCs/>
          <w:color w:val="0000FF"/>
        </w:rPr>
        <w:t xml:space="preserve">in size </w:t>
      </w:r>
      <w:r w:rsidRPr="008A1C26">
        <w:rPr>
          <w:rFonts w:ascii="Calibri" w:eastAsia="MS Mincho" w:hAnsi="Calibri" w:cs="Calibri"/>
          <w:bCs/>
          <w:color w:val="0000FF"/>
        </w:rPr>
        <w:t xml:space="preserve">from 3 to 18 oncologists. </w:t>
      </w:r>
    </w:p>
    <w:p w14:paraId="242C9963" w14:textId="77777777" w:rsidR="008F5B97" w:rsidRDefault="008F5B97" w:rsidP="008A1C26">
      <w:pPr>
        <w:autoSpaceDE w:val="0"/>
        <w:autoSpaceDN w:val="0"/>
        <w:adjustRightInd w:val="0"/>
        <w:spacing w:after="0" w:line="240" w:lineRule="auto"/>
        <w:rPr>
          <w:rFonts w:ascii="Calibri" w:eastAsia="MS Mincho" w:hAnsi="Calibri" w:cs="Calibri"/>
          <w:color w:val="0000FF"/>
        </w:rPr>
      </w:pPr>
    </w:p>
    <w:p w14:paraId="12E3FED7" w14:textId="357E6AE6" w:rsidR="008A1C26" w:rsidRPr="008A1C26" w:rsidRDefault="008A1C26" w:rsidP="008A1C26">
      <w:pPr>
        <w:autoSpaceDE w:val="0"/>
        <w:autoSpaceDN w:val="0"/>
        <w:adjustRightInd w:val="0"/>
        <w:spacing w:after="0" w:line="240" w:lineRule="auto"/>
        <w:rPr>
          <w:rFonts w:ascii="Calibri" w:eastAsia="MS Mincho" w:hAnsi="Calibri" w:cs="Calibri"/>
          <w:color w:val="0000FF"/>
        </w:rPr>
      </w:pPr>
      <w:r w:rsidRPr="008A1C26">
        <w:rPr>
          <w:rFonts w:ascii="Calibri" w:eastAsia="MS Mincho" w:hAnsi="Calibri" w:cs="Calibri"/>
          <w:color w:val="0000FF"/>
        </w:rPr>
        <w:t xml:space="preserve">Table </w:t>
      </w:r>
      <w:r w:rsidR="00E96185">
        <w:rPr>
          <w:rFonts w:ascii="Calibri" w:eastAsia="MS Mincho" w:hAnsi="Calibri" w:cs="Calibri"/>
          <w:color w:val="0000FF"/>
        </w:rPr>
        <w:t>1</w:t>
      </w:r>
      <w:r w:rsidRPr="008A1C26">
        <w:rPr>
          <w:rFonts w:ascii="Calibri" w:eastAsia="MS Mincho" w:hAnsi="Calibri" w:cs="Calibri"/>
          <w:color w:val="0000FF"/>
        </w:rPr>
        <w:t xml:space="preserve">. Characteristics of </w:t>
      </w:r>
      <w:r w:rsidRPr="008A1C26">
        <w:rPr>
          <w:rFonts w:ascii="Calibri" w:eastAsia="MS Mincho" w:hAnsi="Calibri" w:cs="Calibri"/>
          <w:bCs/>
          <w:color w:val="0000FF"/>
        </w:rPr>
        <w:t>Community Oncology Clinics</w:t>
      </w:r>
    </w:p>
    <w:tbl>
      <w:tblPr>
        <w:tblStyle w:val="TableGrid2"/>
        <w:tblW w:w="7110" w:type="dxa"/>
        <w:tblLook w:val="04A0" w:firstRow="1" w:lastRow="0" w:firstColumn="1" w:lastColumn="0" w:noHBand="0" w:noVBand="1"/>
      </w:tblPr>
      <w:tblGrid>
        <w:gridCol w:w="1710"/>
        <w:gridCol w:w="2700"/>
        <w:gridCol w:w="2700"/>
      </w:tblGrid>
      <w:tr w:rsidR="008A1C26" w:rsidRPr="00445EB1" w14:paraId="22A22D9E" w14:textId="77777777" w:rsidTr="00784829">
        <w:tc>
          <w:tcPr>
            <w:tcW w:w="1710" w:type="dxa"/>
          </w:tcPr>
          <w:p w14:paraId="67C30FA1" w14:textId="77777777" w:rsidR="008A1C26" w:rsidRPr="00445EB1" w:rsidRDefault="008A1C26" w:rsidP="008A1C26">
            <w:pPr>
              <w:jc w:val="center"/>
              <w:rPr>
                <w:rFonts w:ascii="Calibri" w:hAnsi="Calibri" w:cs="Times New Roman"/>
                <w:color w:val="0000FF"/>
              </w:rPr>
            </w:pPr>
            <w:r w:rsidRPr="00445EB1">
              <w:rPr>
                <w:rFonts w:ascii="Calibri" w:hAnsi="Calibri" w:cs="Times New Roman"/>
                <w:color w:val="0000FF"/>
              </w:rPr>
              <w:t>Location</w:t>
            </w:r>
          </w:p>
        </w:tc>
        <w:tc>
          <w:tcPr>
            <w:tcW w:w="2700" w:type="dxa"/>
          </w:tcPr>
          <w:p w14:paraId="413B7711" w14:textId="77777777" w:rsidR="008A1C26" w:rsidRPr="00445EB1" w:rsidRDefault="008A1C26" w:rsidP="008A1C26">
            <w:pPr>
              <w:ind w:left="450"/>
              <w:jc w:val="center"/>
              <w:rPr>
                <w:rFonts w:ascii="Calibri" w:hAnsi="Calibri" w:cs="Times New Roman"/>
                <w:color w:val="0000FF"/>
              </w:rPr>
            </w:pPr>
            <w:r w:rsidRPr="00445EB1">
              <w:rPr>
                <w:rFonts w:ascii="Calibri" w:hAnsi="Calibri" w:cs="Times New Roman"/>
                <w:color w:val="0000FF"/>
              </w:rPr>
              <w:t>Type of Area</w:t>
            </w:r>
          </w:p>
        </w:tc>
        <w:tc>
          <w:tcPr>
            <w:tcW w:w="2700" w:type="dxa"/>
          </w:tcPr>
          <w:p w14:paraId="2153B061" w14:textId="77777777" w:rsidR="008A1C26" w:rsidRPr="00445EB1" w:rsidRDefault="008A1C26" w:rsidP="008A1C26">
            <w:pPr>
              <w:jc w:val="center"/>
              <w:rPr>
                <w:rFonts w:ascii="Calibri" w:hAnsi="Calibri" w:cs="Times New Roman"/>
                <w:color w:val="0000FF"/>
              </w:rPr>
            </w:pPr>
            <w:r w:rsidRPr="00445EB1">
              <w:rPr>
                <w:rFonts w:ascii="Calibri" w:hAnsi="Calibri" w:cs="Times New Roman"/>
                <w:color w:val="0000FF"/>
              </w:rPr>
              <w:t>Practice Composition</w:t>
            </w:r>
          </w:p>
        </w:tc>
      </w:tr>
      <w:tr w:rsidR="008A1C26" w:rsidRPr="008A1C26" w14:paraId="10A28988" w14:textId="77777777" w:rsidTr="00784829">
        <w:tc>
          <w:tcPr>
            <w:tcW w:w="1710" w:type="dxa"/>
          </w:tcPr>
          <w:p w14:paraId="42BCB89A" w14:textId="77777777" w:rsidR="008A1C26" w:rsidRPr="008A1C26" w:rsidRDefault="008A1C26" w:rsidP="008A1C26">
            <w:pPr>
              <w:rPr>
                <w:rFonts w:ascii="Calibri" w:hAnsi="Calibri" w:cs="Times New Roman"/>
                <w:color w:val="0000FF"/>
              </w:rPr>
            </w:pPr>
            <w:r w:rsidRPr="008A1C26">
              <w:rPr>
                <w:rFonts w:ascii="Calibri" w:hAnsi="Calibri" w:cs="Times New Roman"/>
                <w:color w:val="0000FF"/>
              </w:rPr>
              <w:t>Maryland</w:t>
            </w:r>
          </w:p>
        </w:tc>
        <w:tc>
          <w:tcPr>
            <w:tcW w:w="2700" w:type="dxa"/>
          </w:tcPr>
          <w:p w14:paraId="5D02BA3E" w14:textId="77777777" w:rsidR="008A1C26" w:rsidRPr="008A1C26" w:rsidRDefault="008A1C26" w:rsidP="008A1C26">
            <w:pPr>
              <w:ind w:left="180"/>
              <w:rPr>
                <w:rFonts w:ascii="Calibri" w:hAnsi="Calibri" w:cs="Times New Roman"/>
                <w:color w:val="0000FF"/>
              </w:rPr>
            </w:pPr>
            <w:r w:rsidRPr="008A1C26">
              <w:rPr>
                <w:rFonts w:ascii="Calibri" w:eastAsia="Times New Roman" w:hAnsi="Calibri" w:cs="Times New Roman"/>
                <w:color w:val="0000FF"/>
                <w:sz w:val="21"/>
                <w:szCs w:val="21"/>
              </w:rPr>
              <w:t>Urban</w:t>
            </w:r>
          </w:p>
        </w:tc>
        <w:tc>
          <w:tcPr>
            <w:tcW w:w="2700" w:type="dxa"/>
          </w:tcPr>
          <w:p w14:paraId="4CAFD59B" w14:textId="77777777" w:rsidR="008A1C26" w:rsidRPr="008A1C26" w:rsidRDefault="008A1C26" w:rsidP="008A1C26">
            <w:pPr>
              <w:rPr>
                <w:rFonts w:ascii="Calibri" w:hAnsi="Calibri" w:cs="Times New Roman"/>
                <w:color w:val="0000FF"/>
              </w:rPr>
            </w:pPr>
            <w:r w:rsidRPr="008A1C26">
              <w:rPr>
                <w:rFonts w:ascii="Calibri" w:hAnsi="Calibri" w:cs="Times New Roman"/>
                <w:color w:val="0000FF"/>
              </w:rPr>
              <w:t>3 oncologists, 1 NP</w:t>
            </w:r>
          </w:p>
        </w:tc>
      </w:tr>
      <w:tr w:rsidR="008A1C26" w:rsidRPr="008A1C26" w14:paraId="64BD1116" w14:textId="77777777" w:rsidTr="00784829">
        <w:tc>
          <w:tcPr>
            <w:tcW w:w="1710" w:type="dxa"/>
          </w:tcPr>
          <w:p w14:paraId="4682E14D" w14:textId="77777777" w:rsidR="008A1C26" w:rsidRPr="008A1C26" w:rsidRDefault="008A1C26" w:rsidP="008A1C26">
            <w:pPr>
              <w:rPr>
                <w:rFonts w:ascii="Calibri" w:hAnsi="Calibri" w:cs="Times New Roman"/>
                <w:color w:val="0000FF"/>
              </w:rPr>
            </w:pPr>
            <w:r w:rsidRPr="008A1C26">
              <w:rPr>
                <w:rFonts w:ascii="Calibri" w:hAnsi="Calibri" w:cs="Times New Roman"/>
                <w:color w:val="0000FF"/>
              </w:rPr>
              <w:t>New Jersey</w:t>
            </w:r>
          </w:p>
        </w:tc>
        <w:tc>
          <w:tcPr>
            <w:tcW w:w="2700" w:type="dxa"/>
          </w:tcPr>
          <w:p w14:paraId="260A17F9" w14:textId="77777777" w:rsidR="008A1C26" w:rsidRPr="008A1C26" w:rsidRDefault="008A1C26" w:rsidP="008A1C26">
            <w:pPr>
              <w:ind w:left="180" w:right="-108"/>
              <w:rPr>
                <w:rFonts w:ascii="Calibri" w:hAnsi="Calibri" w:cs="Times New Roman"/>
                <w:color w:val="0000FF"/>
              </w:rPr>
            </w:pPr>
            <w:r w:rsidRPr="008A1C26">
              <w:rPr>
                <w:rFonts w:ascii="Calibri" w:eastAsia="Times New Roman" w:hAnsi="Calibri" w:cs="Times New Roman"/>
                <w:color w:val="0000FF"/>
                <w:sz w:val="21"/>
                <w:szCs w:val="21"/>
              </w:rPr>
              <w:t>Suburban</w:t>
            </w:r>
          </w:p>
        </w:tc>
        <w:tc>
          <w:tcPr>
            <w:tcW w:w="2700" w:type="dxa"/>
          </w:tcPr>
          <w:p w14:paraId="6C466C7E" w14:textId="77777777" w:rsidR="008A1C26" w:rsidRPr="008A1C26" w:rsidRDefault="008A1C26" w:rsidP="008A1C26">
            <w:pPr>
              <w:ind w:right="-108"/>
              <w:rPr>
                <w:rFonts w:ascii="Calibri" w:hAnsi="Calibri" w:cs="Times New Roman"/>
                <w:color w:val="0000FF"/>
              </w:rPr>
            </w:pPr>
            <w:r w:rsidRPr="008A1C26">
              <w:rPr>
                <w:rFonts w:ascii="Calibri" w:hAnsi="Calibri" w:cs="Times New Roman"/>
                <w:color w:val="0000FF"/>
              </w:rPr>
              <w:t>7 oncologists</w:t>
            </w:r>
          </w:p>
        </w:tc>
      </w:tr>
      <w:tr w:rsidR="008A1C26" w:rsidRPr="008A1C26" w14:paraId="3144FA89" w14:textId="77777777" w:rsidTr="00784829">
        <w:tc>
          <w:tcPr>
            <w:tcW w:w="1710" w:type="dxa"/>
          </w:tcPr>
          <w:p w14:paraId="444567D0" w14:textId="77777777" w:rsidR="008A1C26" w:rsidRPr="008A1C26" w:rsidRDefault="008A1C26" w:rsidP="008A1C26">
            <w:pPr>
              <w:rPr>
                <w:rFonts w:ascii="Calibri" w:hAnsi="Calibri" w:cs="Times New Roman"/>
                <w:color w:val="0000FF"/>
              </w:rPr>
            </w:pPr>
            <w:r w:rsidRPr="008A1C26">
              <w:rPr>
                <w:rFonts w:ascii="Calibri" w:hAnsi="Calibri" w:cs="Times New Roman"/>
                <w:color w:val="0000FF"/>
              </w:rPr>
              <w:t>California</w:t>
            </w:r>
          </w:p>
        </w:tc>
        <w:tc>
          <w:tcPr>
            <w:tcW w:w="2700" w:type="dxa"/>
          </w:tcPr>
          <w:p w14:paraId="35AC62D7" w14:textId="77777777" w:rsidR="008A1C26" w:rsidRPr="008A1C26" w:rsidRDefault="008A1C26" w:rsidP="008A1C26">
            <w:pPr>
              <w:ind w:left="180"/>
              <w:rPr>
                <w:rFonts w:ascii="Calibri" w:hAnsi="Calibri" w:cs="Times New Roman"/>
                <w:color w:val="0000FF"/>
              </w:rPr>
            </w:pPr>
            <w:r w:rsidRPr="008A1C26">
              <w:rPr>
                <w:rFonts w:ascii="Calibri" w:eastAsia="Times New Roman" w:hAnsi="Calibri" w:cs="Times New Roman"/>
                <w:color w:val="0000FF"/>
                <w:sz w:val="21"/>
                <w:szCs w:val="21"/>
              </w:rPr>
              <w:t>Urban</w:t>
            </w:r>
          </w:p>
        </w:tc>
        <w:tc>
          <w:tcPr>
            <w:tcW w:w="2700" w:type="dxa"/>
          </w:tcPr>
          <w:p w14:paraId="3158A880" w14:textId="77777777" w:rsidR="008A1C26" w:rsidRPr="008A1C26" w:rsidRDefault="008A1C26" w:rsidP="008A1C26">
            <w:pPr>
              <w:rPr>
                <w:rFonts w:ascii="Calibri" w:hAnsi="Calibri" w:cs="Times New Roman"/>
                <w:color w:val="0000FF"/>
              </w:rPr>
            </w:pPr>
            <w:r w:rsidRPr="008A1C26">
              <w:rPr>
                <w:rFonts w:ascii="Calibri" w:hAnsi="Calibri" w:cs="Times New Roman"/>
                <w:color w:val="0000FF"/>
              </w:rPr>
              <w:t>6 oncologists, 2 NPs</w:t>
            </w:r>
          </w:p>
        </w:tc>
      </w:tr>
      <w:tr w:rsidR="008A1C26" w:rsidRPr="008A1C26" w14:paraId="78D4D658" w14:textId="77777777" w:rsidTr="00784829">
        <w:trPr>
          <w:trHeight w:val="323"/>
        </w:trPr>
        <w:tc>
          <w:tcPr>
            <w:tcW w:w="1710" w:type="dxa"/>
          </w:tcPr>
          <w:p w14:paraId="3E4C30E9" w14:textId="77777777" w:rsidR="008A1C26" w:rsidRPr="008A1C26" w:rsidRDefault="008A1C26" w:rsidP="008A1C26">
            <w:pPr>
              <w:rPr>
                <w:rFonts w:ascii="Calibri" w:hAnsi="Calibri" w:cs="Times New Roman"/>
                <w:color w:val="0000FF"/>
              </w:rPr>
            </w:pPr>
            <w:r w:rsidRPr="008A1C26">
              <w:rPr>
                <w:rFonts w:ascii="Calibri" w:hAnsi="Calibri" w:cs="Times New Roman"/>
                <w:color w:val="0000FF"/>
              </w:rPr>
              <w:t>California</w:t>
            </w:r>
          </w:p>
        </w:tc>
        <w:tc>
          <w:tcPr>
            <w:tcW w:w="2700" w:type="dxa"/>
          </w:tcPr>
          <w:p w14:paraId="0BFD3E01" w14:textId="77777777" w:rsidR="008A1C26" w:rsidRPr="008A1C26" w:rsidRDefault="008A1C26" w:rsidP="008A1C26">
            <w:pPr>
              <w:ind w:left="180"/>
              <w:rPr>
                <w:rFonts w:ascii="Calibri" w:hAnsi="Calibri" w:cs="Times New Roman"/>
                <w:color w:val="0000FF"/>
              </w:rPr>
            </w:pPr>
            <w:r w:rsidRPr="008A1C26">
              <w:rPr>
                <w:rFonts w:ascii="Calibri" w:eastAsia="Times New Roman" w:hAnsi="Calibri" w:cs="Times New Roman"/>
                <w:color w:val="0000FF"/>
                <w:sz w:val="21"/>
                <w:szCs w:val="21"/>
              </w:rPr>
              <w:t>Suburban</w:t>
            </w:r>
          </w:p>
        </w:tc>
        <w:tc>
          <w:tcPr>
            <w:tcW w:w="2700" w:type="dxa"/>
          </w:tcPr>
          <w:p w14:paraId="0D405A4C" w14:textId="77777777" w:rsidR="008A1C26" w:rsidRPr="008A1C26" w:rsidRDefault="008A1C26" w:rsidP="008A1C26">
            <w:pPr>
              <w:rPr>
                <w:rFonts w:ascii="Calibri" w:hAnsi="Calibri" w:cs="Times New Roman"/>
                <w:color w:val="0000FF"/>
              </w:rPr>
            </w:pPr>
            <w:r w:rsidRPr="008A1C26">
              <w:rPr>
                <w:rFonts w:ascii="Calibri" w:hAnsi="Calibri" w:cs="Times New Roman"/>
                <w:color w:val="0000FF"/>
              </w:rPr>
              <w:t>18 oncologists, 5 PAs</w:t>
            </w:r>
          </w:p>
        </w:tc>
      </w:tr>
      <w:tr w:rsidR="008A1C26" w:rsidRPr="008A1C26" w14:paraId="242FA5DD" w14:textId="77777777" w:rsidTr="00784829">
        <w:tc>
          <w:tcPr>
            <w:tcW w:w="1710" w:type="dxa"/>
          </w:tcPr>
          <w:p w14:paraId="182FEBC7" w14:textId="77777777" w:rsidR="008A1C26" w:rsidRPr="008A1C26" w:rsidRDefault="008A1C26" w:rsidP="008A1C26">
            <w:pPr>
              <w:rPr>
                <w:rFonts w:ascii="Calibri" w:hAnsi="Calibri" w:cs="Times New Roman"/>
                <w:color w:val="0000FF"/>
              </w:rPr>
            </w:pPr>
            <w:r w:rsidRPr="008A1C26">
              <w:rPr>
                <w:rFonts w:ascii="Calibri" w:hAnsi="Calibri" w:cs="Times New Roman"/>
                <w:color w:val="0000FF"/>
              </w:rPr>
              <w:t>New Jersey</w:t>
            </w:r>
          </w:p>
        </w:tc>
        <w:tc>
          <w:tcPr>
            <w:tcW w:w="2700" w:type="dxa"/>
          </w:tcPr>
          <w:p w14:paraId="0174E3E0" w14:textId="77777777" w:rsidR="008A1C26" w:rsidRPr="008A1C26" w:rsidRDefault="008A1C26" w:rsidP="008A1C26">
            <w:pPr>
              <w:ind w:left="180"/>
              <w:rPr>
                <w:rFonts w:ascii="Calibri" w:hAnsi="Calibri" w:cs="Times New Roman"/>
                <w:color w:val="0000FF"/>
              </w:rPr>
            </w:pPr>
            <w:r w:rsidRPr="008A1C26">
              <w:rPr>
                <w:rFonts w:ascii="Calibri" w:eastAsia="Times New Roman" w:hAnsi="Calibri" w:cs="Times New Roman"/>
                <w:color w:val="0000FF"/>
                <w:sz w:val="21"/>
                <w:szCs w:val="21"/>
              </w:rPr>
              <w:t>Suburban</w:t>
            </w:r>
          </w:p>
        </w:tc>
        <w:tc>
          <w:tcPr>
            <w:tcW w:w="2700" w:type="dxa"/>
          </w:tcPr>
          <w:p w14:paraId="7C56ACC9" w14:textId="77777777" w:rsidR="008A1C26" w:rsidRPr="008A1C26" w:rsidRDefault="008A1C26" w:rsidP="008A1C26">
            <w:pPr>
              <w:rPr>
                <w:rFonts w:ascii="Calibri" w:hAnsi="Calibri" w:cs="Times New Roman"/>
                <w:color w:val="0000FF"/>
              </w:rPr>
            </w:pPr>
            <w:r w:rsidRPr="008A1C26">
              <w:rPr>
                <w:rFonts w:ascii="Calibri" w:hAnsi="Calibri" w:cs="Times New Roman"/>
                <w:color w:val="0000FF"/>
              </w:rPr>
              <w:t>3 oncologists</w:t>
            </w:r>
          </w:p>
        </w:tc>
      </w:tr>
    </w:tbl>
    <w:p w14:paraId="6D95178A" w14:textId="77777777" w:rsidR="002B5016" w:rsidRPr="00A25024" w:rsidRDefault="002B5016" w:rsidP="00DB3627">
      <w:pPr>
        <w:autoSpaceDE w:val="0"/>
        <w:autoSpaceDN w:val="0"/>
        <w:adjustRightInd w:val="0"/>
        <w:spacing w:after="0" w:line="240" w:lineRule="auto"/>
        <w:rPr>
          <w:rFonts w:cstheme="minorHAnsi"/>
          <w:bCs/>
        </w:rPr>
      </w:pPr>
    </w:p>
    <w:p w14:paraId="0752A1D4" w14:textId="648D50B0" w:rsidR="003C308B" w:rsidRPr="003C308B" w:rsidRDefault="002B5016" w:rsidP="003C308B">
      <w:pPr>
        <w:autoSpaceDE w:val="0"/>
        <w:autoSpaceDN w:val="0"/>
        <w:adjustRightInd w:val="0"/>
        <w:spacing w:after="0" w:line="240" w:lineRule="auto"/>
        <w:rPr>
          <w:rFonts w:ascii="Calibri" w:eastAsia="MS Mincho" w:hAnsi="Calibri" w:cs="Calibri"/>
          <w:bCs/>
          <w:color w:val="0000FF"/>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p w14:paraId="0816F319" w14:textId="41FB27EE" w:rsidR="003C308B" w:rsidRPr="003C308B" w:rsidRDefault="003C308B" w:rsidP="003C308B">
      <w:pPr>
        <w:autoSpaceDE w:val="0"/>
        <w:autoSpaceDN w:val="0"/>
        <w:adjustRightInd w:val="0"/>
        <w:spacing w:after="0" w:line="240" w:lineRule="auto"/>
        <w:rPr>
          <w:rFonts w:ascii="Calibri" w:eastAsia="MS Mincho" w:hAnsi="Calibri" w:cs="Calibri"/>
          <w:bCs/>
          <w:color w:val="0000FF"/>
        </w:rPr>
      </w:pPr>
      <w:r w:rsidRPr="003C308B">
        <w:rPr>
          <w:rFonts w:ascii="Calibri" w:eastAsia="MS Mincho" w:hAnsi="Calibri" w:cs="Calibri"/>
          <w:bCs/>
          <w:color w:val="0000FF"/>
        </w:rPr>
        <w:t>We provided the clinic with detailed inclusion criteria (age at least 18 years, solid tumor or lymphoma</w:t>
      </w:r>
      <w:r w:rsidR="00C00019">
        <w:rPr>
          <w:rFonts w:ascii="Calibri" w:eastAsia="MS Mincho" w:hAnsi="Calibri" w:cs="Calibri"/>
          <w:bCs/>
          <w:color w:val="0000FF"/>
        </w:rPr>
        <w:t>,</w:t>
      </w:r>
      <w:r w:rsidRPr="003C308B">
        <w:rPr>
          <w:rFonts w:ascii="Calibri" w:eastAsia="MS Mincho" w:hAnsi="Calibri" w:cs="Calibri"/>
          <w:bCs/>
          <w:color w:val="0000FF"/>
        </w:rPr>
        <w:t xml:space="preserve"> </w:t>
      </w:r>
      <w:r w:rsidR="00896C57">
        <w:rPr>
          <w:rFonts w:ascii="Calibri" w:eastAsia="MS Mincho" w:hAnsi="Calibri" w:cs="Calibri"/>
          <w:bCs/>
          <w:color w:val="0000FF"/>
        </w:rPr>
        <w:t xml:space="preserve">initiating chemotherapy, </w:t>
      </w:r>
      <w:r w:rsidRPr="003C308B">
        <w:rPr>
          <w:rFonts w:ascii="Calibri" w:eastAsia="MS Mincho" w:hAnsi="Calibri" w:cs="Calibri"/>
          <w:bCs/>
          <w:color w:val="0000FF"/>
        </w:rPr>
        <w:t>and not participating in a clinical trial) and asked them to select 40 patients at random, for whom they had complete records (i.e., records that covered the intake exam and evaluation and the time period up to the second chemotherapy cycle). We received 200 records</w:t>
      </w:r>
      <w:r w:rsidR="00C00019">
        <w:rPr>
          <w:rFonts w:ascii="Calibri" w:eastAsia="MS Mincho" w:hAnsi="Calibri" w:cs="Calibri"/>
          <w:bCs/>
          <w:color w:val="0000FF"/>
        </w:rPr>
        <w:t>,</w:t>
      </w:r>
      <w:r w:rsidRPr="003C308B">
        <w:rPr>
          <w:rFonts w:ascii="Calibri" w:eastAsia="MS Mincho" w:hAnsi="Calibri" w:cs="Calibri"/>
          <w:bCs/>
          <w:color w:val="0000FF"/>
        </w:rPr>
        <w:t xml:space="preserve"> but eight patients were not eligible because of incomplete records (6), malignancy other than solid tumor or lymphoma (1), </w:t>
      </w:r>
      <w:r w:rsidR="00050F9D">
        <w:rPr>
          <w:rFonts w:ascii="Calibri" w:eastAsia="MS Mincho" w:hAnsi="Calibri" w:cs="Calibri"/>
          <w:bCs/>
          <w:color w:val="0000FF"/>
        </w:rPr>
        <w:t>or</w:t>
      </w:r>
      <w:r w:rsidRPr="003C308B">
        <w:rPr>
          <w:rFonts w:ascii="Calibri" w:eastAsia="MS Mincho" w:hAnsi="Calibri" w:cs="Calibri"/>
          <w:bCs/>
          <w:color w:val="0000FF"/>
        </w:rPr>
        <w:t xml:space="preserve"> concurrent radiation (1). </w:t>
      </w:r>
    </w:p>
    <w:p w14:paraId="7378B895" w14:textId="77777777" w:rsidR="003C308B" w:rsidRPr="003C308B" w:rsidRDefault="003C308B" w:rsidP="003C308B">
      <w:pPr>
        <w:autoSpaceDE w:val="0"/>
        <w:autoSpaceDN w:val="0"/>
        <w:adjustRightInd w:val="0"/>
        <w:spacing w:after="0" w:line="240" w:lineRule="auto"/>
        <w:rPr>
          <w:rFonts w:ascii="Calibri" w:eastAsia="MS Mincho" w:hAnsi="Calibri" w:cs="Calibri"/>
          <w:bCs/>
          <w:color w:val="0000FF"/>
        </w:rPr>
      </w:pPr>
    </w:p>
    <w:p w14:paraId="794E164D" w14:textId="6645BF3E" w:rsidR="003C308B" w:rsidRPr="003C308B" w:rsidRDefault="003C308B" w:rsidP="003C308B">
      <w:pPr>
        <w:autoSpaceDE w:val="0"/>
        <w:autoSpaceDN w:val="0"/>
        <w:adjustRightInd w:val="0"/>
        <w:spacing w:after="0" w:line="240" w:lineRule="auto"/>
        <w:rPr>
          <w:rFonts w:ascii="Calibri" w:eastAsia="MS Mincho" w:hAnsi="Calibri" w:cs="Calibri"/>
          <w:bCs/>
          <w:color w:val="0000FF"/>
        </w:rPr>
      </w:pPr>
      <w:r w:rsidRPr="003C308B">
        <w:rPr>
          <w:rFonts w:ascii="Calibri" w:eastAsia="MS Mincho" w:hAnsi="Calibri" w:cs="Calibri"/>
          <w:bCs/>
          <w:color w:val="0000FF"/>
        </w:rPr>
        <w:t xml:space="preserve">Thus, a total of 192 patients from 5 clinics were included in the testing and analysis. The number of patients by clinic ranged from 37 to 40. Table </w:t>
      </w:r>
      <w:r w:rsidR="00E96185">
        <w:rPr>
          <w:rFonts w:ascii="Calibri" w:eastAsia="MS Mincho" w:hAnsi="Calibri" w:cs="Calibri"/>
          <w:bCs/>
          <w:color w:val="0000FF"/>
        </w:rPr>
        <w:t>2</w:t>
      </w:r>
      <w:r w:rsidRPr="003C308B">
        <w:rPr>
          <w:rFonts w:ascii="Calibri" w:eastAsia="MS Mincho" w:hAnsi="Calibri" w:cs="Calibri"/>
          <w:bCs/>
          <w:color w:val="0000FF"/>
        </w:rPr>
        <w:t xml:space="preserve"> presents information about the patients in the sample of medical records that was abstracted. </w:t>
      </w:r>
      <w:r w:rsidR="00AD6079">
        <w:rPr>
          <w:rFonts w:ascii="Calibri" w:eastAsia="MS Mincho" w:hAnsi="Calibri" w:cs="Calibri"/>
          <w:bCs/>
          <w:color w:val="0000FF"/>
        </w:rPr>
        <w:t>P</w:t>
      </w:r>
      <w:r w:rsidRPr="003C308B">
        <w:rPr>
          <w:rFonts w:ascii="Calibri" w:eastAsia="MS Mincho" w:hAnsi="Calibri" w:cs="Calibri"/>
          <w:bCs/>
          <w:color w:val="0000FF"/>
        </w:rPr>
        <w:t>atients 45-64 and 65-74 years of age each comprised about a third of the sample. More than two-thirds of the sample was female. Almost 58 percent of the sample was identified as white</w:t>
      </w:r>
      <w:r w:rsidR="00CC6C47">
        <w:rPr>
          <w:rFonts w:ascii="Calibri" w:eastAsia="MS Mincho" w:hAnsi="Calibri" w:cs="Calibri"/>
          <w:bCs/>
          <w:color w:val="0000FF"/>
        </w:rPr>
        <w:t>, non-Hispanic</w:t>
      </w:r>
      <w:r w:rsidRPr="003C308B">
        <w:rPr>
          <w:rFonts w:ascii="Calibri" w:eastAsia="MS Mincho" w:hAnsi="Calibri" w:cs="Calibri"/>
          <w:bCs/>
          <w:color w:val="0000FF"/>
        </w:rPr>
        <w:t xml:space="preserve">. Half of the sample had private health insurance and another quarter had Medicare coverage only. The four most frequent </w:t>
      </w:r>
      <w:r w:rsidR="00286487">
        <w:rPr>
          <w:rFonts w:ascii="Calibri" w:eastAsia="MS Mincho" w:hAnsi="Calibri" w:cs="Calibri"/>
          <w:bCs/>
          <w:color w:val="0000FF"/>
        </w:rPr>
        <w:t>cancers</w:t>
      </w:r>
      <w:r w:rsidRPr="003C308B">
        <w:rPr>
          <w:rFonts w:ascii="Calibri" w:eastAsia="MS Mincho" w:hAnsi="Calibri" w:cs="Calibri"/>
          <w:bCs/>
          <w:color w:val="0000FF"/>
        </w:rPr>
        <w:t xml:space="preserve"> </w:t>
      </w:r>
      <w:r w:rsidR="00286487">
        <w:rPr>
          <w:rFonts w:ascii="Calibri" w:eastAsia="MS Mincho" w:hAnsi="Calibri" w:cs="Calibri"/>
          <w:bCs/>
          <w:color w:val="0000FF"/>
        </w:rPr>
        <w:t>in the sample</w:t>
      </w:r>
      <w:r w:rsidRPr="003C308B">
        <w:rPr>
          <w:rFonts w:ascii="Calibri" w:eastAsia="MS Mincho" w:hAnsi="Calibri" w:cs="Calibri"/>
          <w:bCs/>
          <w:color w:val="0000FF"/>
        </w:rPr>
        <w:t xml:space="preserve"> were breast, lymphoma, lung, and colon.</w:t>
      </w:r>
    </w:p>
    <w:p w14:paraId="43BA70A6" w14:textId="77777777" w:rsidR="003C308B" w:rsidRDefault="003C308B" w:rsidP="003C308B">
      <w:pPr>
        <w:autoSpaceDE w:val="0"/>
        <w:autoSpaceDN w:val="0"/>
        <w:adjustRightInd w:val="0"/>
        <w:spacing w:after="0" w:line="240" w:lineRule="auto"/>
        <w:rPr>
          <w:rFonts w:ascii="Calibri" w:eastAsia="MS Mincho" w:hAnsi="Calibri" w:cs="Calibri"/>
          <w:bCs/>
          <w:color w:val="0000FF"/>
        </w:rPr>
      </w:pPr>
    </w:p>
    <w:p w14:paraId="4CDD70DF" w14:textId="607090F8" w:rsidR="00F2070B" w:rsidRPr="003C308B" w:rsidRDefault="00F2070B" w:rsidP="003C308B">
      <w:pPr>
        <w:autoSpaceDE w:val="0"/>
        <w:autoSpaceDN w:val="0"/>
        <w:adjustRightInd w:val="0"/>
        <w:spacing w:after="0" w:line="240" w:lineRule="auto"/>
        <w:rPr>
          <w:rFonts w:ascii="Calibri" w:eastAsia="MS Mincho" w:hAnsi="Calibri" w:cs="Calibri"/>
          <w:bCs/>
          <w:color w:val="0000FF"/>
        </w:rPr>
      </w:pPr>
      <w:r>
        <w:rPr>
          <w:rFonts w:ascii="Calibri" w:eastAsia="MS Mincho" w:hAnsi="Calibri" w:cs="Calibri"/>
          <w:color w:val="0000FF"/>
        </w:rPr>
        <w:t xml:space="preserve">Table 2. </w:t>
      </w:r>
      <w:r w:rsidRPr="003C308B">
        <w:rPr>
          <w:rFonts w:ascii="Calibri" w:eastAsia="MS Mincho" w:hAnsi="Calibri" w:cs="Calibri"/>
          <w:color w:val="0000FF"/>
        </w:rPr>
        <w:t xml:space="preserve">Demographic and Clinical Characteristics of Patients </w:t>
      </w:r>
    </w:p>
    <w:tbl>
      <w:tblPr>
        <w:tblW w:w="6580" w:type="dxa"/>
        <w:tblInd w:w="93" w:type="dxa"/>
        <w:tblLook w:val="04A0" w:firstRow="1" w:lastRow="0" w:firstColumn="1" w:lastColumn="0" w:noHBand="0" w:noVBand="1"/>
      </w:tblPr>
      <w:tblGrid>
        <w:gridCol w:w="3940"/>
        <w:gridCol w:w="1320"/>
        <w:gridCol w:w="1320"/>
      </w:tblGrid>
      <w:tr w:rsidR="003C308B" w:rsidRPr="003C308B" w14:paraId="41D8B948" w14:textId="77777777" w:rsidTr="00784829">
        <w:trPr>
          <w:trHeight w:val="315"/>
          <w:tblHeader/>
        </w:trPr>
        <w:tc>
          <w:tcPr>
            <w:tcW w:w="39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0AAF68" w14:textId="59766AA3" w:rsidR="003C308B" w:rsidRPr="00445EB1" w:rsidRDefault="002641DD" w:rsidP="003C308B">
            <w:pPr>
              <w:spacing w:after="0" w:line="240" w:lineRule="auto"/>
              <w:rPr>
                <w:rFonts w:ascii="Calibri" w:eastAsia="Times New Roman" w:hAnsi="Calibri" w:cs="Times New Roman"/>
                <w:bCs/>
                <w:color w:val="0000FF"/>
              </w:rPr>
            </w:pPr>
            <w:r w:rsidRPr="00445EB1">
              <w:rPr>
                <w:rFonts w:ascii="Calibri" w:eastAsia="Times New Roman" w:hAnsi="Calibri" w:cs="Times New Roman"/>
                <w:bCs/>
                <w:color w:val="0000FF"/>
              </w:rPr>
              <w:t>Characteristic</w:t>
            </w: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1EF816B4" w14:textId="77777777" w:rsidR="003C308B" w:rsidRPr="00445EB1" w:rsidRDefault="003C308B" w:rsidP="003C308B">
            <w:pPr>
              <w:spacing w:after="0" w:line="240" w:lineRule="auto"/>
              <w:ind w:right="277"/>
              <w:rPr>
                <w:rFonts w:ascii="Calibri" w:eastAsia="Times New Roman" w:hAnsi="Calibri" w:cs="Times New Roman"/>
                <w:bCs/>
                <w:color w:val="0000FF"/>
              </w:rPr>
            </w:pPr>
            <w:r w:rsidRPr="00445EB1">
              <w:rPr>
                <w:rFonts w:ascii="Calibri" w:eastAsia="Times New Roman" w:hAnsi="Calibri" w:cs="Times New Roman"/>
                <w:bCs/>
                <w:color w:val="0000FF"/>
              </w:rPr>
              <w:t>Number</w:t>
            </w: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2E8BBCDA" w14:textId="77777777" w:rsidR="003C308B" w:rsidRPr="00445EB1" w:rsidRDefault="003C308B" w:rsidP="003C308B">
            <w:pPr>
              <w:spacing w:after="0" w:line="240" w:lineRule="auto"/>
              <w:ind w:right="277"/>
              <w:rPr>
                <w:rFonts w:ascii="Calibri" w:eastAsia="Times New Roman" w:hAnsi="Calibri" w:cs="Times New Roman"/>
                <w:bCs/>
                <w:color w:val="0000FF"/>
              </w:rPr>
            </w:pPr>
            <w:r w:rsidRPr="00445EB1">
              <w:rPr>
                <w:rFonts w:ascii="Calibri" w:eastAsia="Times New Roman" w:hAnsi="Calibri" w:cs="Times New Roman"/>
                <w:bCs/>
                <w:color w:val="0000FF"/>
              </w:rPr>
              <w:t>Percent</w:t>
            </w:r>
          </w:p>
        </w:tc>
      </w:tr>
      <w:tr w:rsidR="003C308B" w:rsidRPr="003C308B" w14:paraId="66E6E612" w14:textId="77777777" w:rsidTr="00784829">
        <w:trPr>
          <w:trHeight w:val="315"/>
        </w:trPr>
        <w:tc>
          <w:tcPr>
            <w:tcW w:w="3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48E0F0" w14:textId="77777777" w:rsidR="003C308B" w:rsidRPr="00445EB1" w:rsidRDefault="003C308B" w:rsidP="003C308B">
            <w:pPr>
              <w:spacing w:after="0" w:line="240" w:lineRule="auto"/>
              <w:rPr>
                <w:rFonts w:ascii="Calibri" w:eastAsia="Times New Roman" w:hAnsi="Calibri" w:cs="Times New Roman"/>
                <w:bCs/>
                <w:color w:val="0000FF"/>
              </w:rPr>
            </w:pPr>
            <w:r w:rsidRPr="00445EB1">
              <w:rPr>
                <w:rFonts w:ascii="Calibri" w:eastAsia="Times New Roman" w:hAnsi="Calibri" w:cs="Times New Roman"/>
                <w:bCs/>
                <w:color w:val="0000FF"/>
              </w:rPr>
              <w:t>Age</w:t>
            </w: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30EA329A" w14:textId="77777777" w:rsidR="003C308B" w:rsidRPr="00445EB1" w:rsidRDefault="003C308B" w:rsidP="003C308B">
            <w:pPr>
              <w:spacing w:after="0" w:line="240" w:lineRule="auto"/>
              <w:ind w:right="7"/>
              <w:jc w:val="center"/>
              <w:rPr>
                <w:rFonts w:ascii="Calibri" w:eastAsia="Times New Roman" w:hAnsi="Calibri" w:cs="Times New Roman"/>
                <w:bCs/>
                <w:color w:val="0000FF"/>
              </w:rPr>
            </w:pP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23A40880" w14:textId="77777777" w:rsidR="003C308B" w:rsidRPr="00445EB1" w:rsidRDefault="003C308B" w:rsidP="003C308B">
            <w:pPr>
              <w:spacing w:after="0" w:line="240" w:lineRule="auto"/>
              <w:ind w:right="7"/>
              <w:jc w:val="center"/>
              <w:rPr>
                <w:rFonts w:ascii="Calibri" w:eastAsia="Times New Roman" w:hAnsi="Calibri" w:cs="Times New Roman"/>
                <w:bCs/>
                <w:color w:val="0000FF"/>
              </w:rPr>
            </w:pPr>
          </w:p>
        </w:tc>
      </w:tr>
      <w:tr w:rsidR="003C308B" w:rsidRPr="003C308B" w14:paraId="5FDE452C" w14:textId="77777777" w:rsidTr="00784829">
        <w:trPr>
          <w:trHeight w:val="315"/>
        </w:trPr>
        <w:tc>
          <w:tcPr>
            <w:tcW w:w="3940" w:type="dxa"/>
            <w:tcBorders>
              <w:top w:val="nil"/>
              <w:left w:val="single" w:sz="4" w:space="0" w:color="auto"/>
              <w:bottom w:val="single" w:sz="4" w:space="0" w:color="auto"/>
              <w:right w:val="single" w:sz="4" w:space="0" w:color="auto"/>
            </w:tcBorders>
            <w:shd w:val="clear" w:color="auto" w:fill="auto"/>
            <w:noWrap/>
            <w:vAlign w:val="bottom"/>
            <w:hideMark/>
          </w:tcPr>
          <w:p w14:paraId="43153CFF" w14:textId="77777777" w:rsidR="003C308B" w:rsidRPr="00445EB1" w:rsidRDefault="003C308B" w:rsidP="003C308B">
            <w:pPr>
              <w:spacing w:after="0" w:line="240" w:lineRule="auto"/>
              <w:ind w:left="177"/>
              <w:rPr>
                <w:rFonts w:ascii="Calibri" w:eastAsia="Times New Roman" w:hAnsi="Calibri" w:cs="Times New Roman"/>
                <w:color w:val="0000FF"/>
              </w:rPr>
            </w:pPr>
            <w:r w:rsidRPr="00445EB1">
              <w:rPr>
                <w:rFonts w:ascii="Calibri" w:eastAsia="Times New Roman" w:hAnsi="Calibri" w:cs="Times New Roman"/>
                <w:color w:val="0000FF"/>
              </w:rPr>
              <w:t>18-44</w:t>
            </w:r>
          </w:p>
        </w:tc>
        <w:tc>
          <w:tcPr>
            <w:tcW w:w="1320" w:type="dxa"/>
            <w:tcBorders>
              <w:top w:val="nil"/>
              <w:left w:val="nil"/>
              <w:bottom w:val="single" w:sz="4" w:space="0" w:color="auto"/>
              <w:right w:val="single" w:sz="4" w:space="0" w:color="auto"/>
            </w:tcBorders>
            <w:shd w:val="clear" w:color="auto" w:fill="auto"/>
            <w:noWrap/>
            <w:vAlign w:val="bottom"/>
            <w:hideMark/>
          </w:tcPr>
          <w:p w14:paraId="20D1D12A"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27</w:t>
            </w:r>
          </w:p>
        </w:tc>
        <w:tc>
          <w:tcPr>
            <w:tcW w:w="1320" w:type="dxa"/>
            <w:tcBorders>
              <w:top w:val="nil"/>
              <w:left w:val="nil"/>
              <w:bottom w:val="single" w:sz="4" w:space="0" w:color="auto"/>
              <w:right w:val="single" w:sz="4" w:space="0" w:color="auto"/>
            </w:tcBorders>
            <w:shd w:val="clear" w:color="auto" w:fill="auto"/>
            <w:noWrap/>
            <w:vAlign w:val="bottom"/>
            <w:hideMark/>
          </w:tcPr>
          <w:p w14:paraId="2C51F986"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14.1%</w:t>
            </w:r>
          </w:p>
        </w:tc>
      </w:tr>
      <w:tr w:rsidR="003C308B" w:rsidRPr="003C308B" w14:paraId="0D9958D7" w14:textId="77777777" w:rsidTr="00784829">
        <w:trPr>
          <w:trHeight w:val="315"/>
        </w:trPr>
        <w:tc>
          <w:tcPr>
            <w:tcW w:w="3940" w:type="dxa"/>
            <w:tcBorders>
              <w:top w:val="nil"/>
              <w:left w:val="single" w:sz="4" w:space="0" w:color="auto"/>
              <w:bottom w:val="single" w:sz="4" w:space="0" w:color="auto"/>
              <w:right w:val="single" w:sz="4" w:space="0" w:color="auto"/>
            </w:tcBorders>
            <w:shd w:val="clear" w:color="auto" w:fill="auto"/>
            <w:noWrap/>
            <w:vAlign w:val="bottom"/>
            <w:hideMark/>
          </w:tcPr>
          <w:p w14:paraId="6D108B5D" w14:textId="77777777" w:rsidR="003C308B" w:rsidRPr="00445EB1" w:rsidRDefault="003C308B" w:rsidP="003C308B">
            <w:pPr>
              <w:spacing w:after="0" w:line="240" w:lineRule="auto"/>
              <w:ind w:left="177"/>
              <w:rPr>
                <w:rFonts w:ascii="Calibri" w:eastAsia="Times New Roman" w:hAnsi="Calibri" w:cs="Times New Roman"/>
                <w:color w:val="0000FF"/>
              </w:rPr>
            </w:pPr>
            <w:r w:rsidRPr="00445EB1">
              <w:rPr>
                <w:rFonts w:ascii="Calibri" w:eastAsia="Times New Roman" w:hAnsi="Calibri" w:cs="Times New Roman"/>
                <w:color w:val="0000FF"/>
              </w:rPr>
              <w:t>45-64</w:t>
            </w:r>
          </w:p>
        </w:tc>
        <w:tc>
          <w:tcPr>
            <w:tcW w:w="1320" w:type="dxa"/>
            <w:tcBorders>
              <w:top w:val="nil"/>
              <w:left w:val="nil"/>
              <w:bottom w:val="single" w:sz="4" w:space="0" w:color="auto"/>
              <w:right w:val="single" w:sz="4" w:space="0" w:color="auto"/>
            </w:tcBorders>
            <w:shd w:val="clear" w:color="auto" w:fill="auto"/>
            <w:noWrap/>
            <w:vAlign w:val="bottom"/>
            <w:hideMark/>
          </w:tcPr>
          <w:p w14:paraId="2EBF5B95"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69</w:t>
            </w:r>
          </w:p>
        </w:tc>
        <w:tc>
          <w:tcPr>
            <w:tcW w:w="1320" w:type="dxa"/>
            <w:tcBorders>
              <w:top w:val="nil"/>
              <w:left w:val="nil"/>
              <w:bottom w:val="single" w:sz="4" w:space="0" w:color="auto"/>
              <w:right w:val="single" w:sz="4" w:space="0" w:color="auto"/>
            </w:tcBorders>
            <w:shd w:val="clear" w:color="auto" w:fill="auto"/>
            <w:noWrap/>
            <w:vAlign w:val="bottom"/>
            <w:hideMark/>
          </w:tcPr>
          <w:p w14:paraId="7E293313"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35.9%</w:t>
            </w:r>
          </w:p>
        </w:tc>
      </w:tr>
      <w:tr w:rsidR="003C308B" w:rsidRPr="003C308B" w14:paraId="0CBDA75B" w14:textId="77777777" w:rsidTr="00784829">
        <w:trPr>
          <w:trHeight w:val="315"/>
        </w:trPr>
        <w:tc>
          <w:tcPr>
            <w:tcW w:w="3940" w:type="dxa"/>
            <w:tcBorders>
              <w:top w:val="nil"/>
              <w:left w:val="single" w:sz="4" w:space="0" w:color="auto"/>
              <w:bottom w:val="single" w:sz="4" w:space="0" w:color="auto"/>
              <w:right w:val="single" w:sz="4" w:space="0" w:color="auto"/>
            </w:tcBorders>
            <w:shd w:val="clear" w:color="auto" w:fill="auto"/>
            <w:noWrap/>
            <w:vAlign w:val="bottom"/>
            <w:hideMark/>
          </w:tcPr>
          <w:p w14:paraId="4EF1EA2D" w14:textId="77777777" w:rsidR="003C308B" w:rsidRPr="00445EB1" w:rsidRDefault="003C308B" w:rsidP="003C308B">
            <w:pPr>
              <w:spacing w:after="0" w:line="240" w:lineRule="auto"/>
              <w:ind w:left="177"/>
              <w:rPr>
                <w:rFonts w:ascii="Calibri" w:eastAsia="Times New Roman" w:hAnsi="Calibri" w:cs="Times New Roman"/>
                <w:color w:val="0000FF"/>
              </w:rPr>
            </w:pPr>
            <w:r w:rsidRPr="00445EB1">
              <w:rPr>
                <w:rFonts w:ascii="Calibri" w:eastAsia="Times New Roman" w:hAnsi="Calibri" w:cs="Times New Roman"/>
                <w:color w:val="0000FF"/>
              </w:rPr>
              <w:t>65-74</w:t>
            </w:r>
          </w:p>
        </w:tc>
        <w:tc>
          <w:tcPr>
            <w:tcW w:w="1320" w:type="dxa"/>
            <w:tcBorders>
              <w:top w:val="nil"/>
              <w:left w:val="nil"/>
              <w:bottom w:val="single" w:sz="4" w:space="0" w:color="auto"/>
              <w:right w:val="single" w:sz="4" w:space="0" w:color="auto"/>
            </w:tcBorders>
            <w:shd w:val="clear" w:color="auto" w:fill="auto"/>
            <w:noWrap/>
            <w:vAlign w:val="bottom"/>
            <w:hideMark/>
          </w:tcPr>
          <w:p w14:paraId="31B1916C"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63</w:t>
            </w:r>
          </w:p>
        </w:tc>
        <w:tc>
          <w:tcPr>
            <w:tcW w:w="1320" w:type="dxa"/>
            <w:tcBorders>
              <w:top w:val="nil"/>
              <w:left w:val="nil"/>
              <w:bottom w:val="single" w:sz="4" w:space="0" w:color="auto"/>
              <w:right w:val="single" w:sz="4" w:space="0" w:color="auto"/>
            </w:tcBorders>
            <w:shd w:val="clear" w:color="auto" w:fill="auto"/>
            <w:noWrap/>
            <w:vAlign w:val="bottom"/>
            <w:hideMark/>
          </w:tcPr>
          <w:p w14:paraId="0424A43F"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32.8%</w:t>
            </w:r>
          </w:p>
        </w:tc>
      </w:tr>
      <w:tr w:rsidR="003C308B" w:rsidRPr="003C308B" w14:paraId="6DE644EF" w14:textId="77777777" w:rsidTr="00784829">
        <w:trPr>
          <w:trHeight w:val="315"/>
        </w:trPr>
        <w:tc>
          <w:tcPr>
            <w:tcW w:w="3940" w:type="dxa"/>
            <w:tcBorders>
              <w:top w:val="nil"/>
              <w:left w:val="single" w:sz="4" w:space="0" w:color="auto"/>
              <w:bottom w:val="single" w:sz="4" w:space="0" w:color="auto"/>
              <w:right w:val="single" w:sz="4" w:space="0" w:color="auto"/>
            </w:tcBorders>
            <w:shd w:val="clear" w:color="auto" w:fill="auto"/>
            <w:noWrap/>
            <w:vAlign w:val="bottom"/>
            <w:hideMark/>
          </w:tcPr>
          <w:p w14:paraId="62CA16D0" w14:textId="77777777" w:rsidR="003C308B" w:rsidRPr="00445EB1" w:rsidRDefault="003C308B" w:rsidP="003C308B">
            <w:pPr>
              <w:spacing w:after="0" w:line="240" w:lineRule="auto"/>
              <w:ind w:left="177"/>
              <w:rPr>
                <w:rFonts w:ascii="Calibri" w:eastAsia="Times New Roman" w:hAnsi="Calibri" w:cs="Times New Roman"/>
                <w:color w:val="0000FF"/>
              </w:rPr>
            </w:pPr>
            <w:r w:rsidRPr="00445EB1">
              <w:rPr>
                <w:rFonts w:ascii="Calibri" w:eastAsia="Times New Roman" w:hAnsi="Calibri" w:cs="Times New Roman"/>
                <w:color w:val="0000FF"/>
              </w:rPr>
              <w:t>75-84</w:t>
            </w:r>
          </w:p>
        </w:tc>
        <w:tc>
          <w:tcPr>
            <w:tcW w:w="1320" w:type="dxa"/>
            <w:tcBorders>
              <w:top w:val="nil"/>
              <w:left w:val="nil"/>
              <w:bottom w:val="single" w:sz="4" w:space="0" w:color="auto"/>
              <w:right w:val="single" w:sz="4" w:space="0" w:color="auto"/>
            </w:tcBorders>
            <w:shd w:val="clear" w:color="auto" w:fill="auto"/>
            <w:noWrap/>
            <w:vAlign w:val="bottom"/>
            <w:hideMark/>
          </w:tcPr>
          <w:p w14:paraId="7DDA11B6"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30</w:t>
            </w:r>
          </w:p>
        </w:tc>
        <w:tc>
          <w:tcPr>
            <w:tcW w:w="1320" w:type="dxa"/>
            <w:tcBorders>
              <w:top w:val="nil"/>
              <w:left w:val="nil"/>
              <w:bottom w:val="single" w:sz="4" w:space="0" w:color="auto"/>
              <w:right w:val="single" w:sz="4" w:space="0" w:color="auto"/>
            </w:tcBorders>
            <w:shd w:val="clear" w:color="auto" w:fill="auto"/>
            <w:noWrap/>
            <w:vAlign w:val="bottom"/>
            <w:hideMark/>
          </w:tcPr>
          <w:p w14:paraId="31E65F64"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15.6%</w:t>
            </w:r>
          </w:p>
        </w:tc>
      </w:tr>
      <w:tr w:rsidR="003C308B" w:rsidRPr="003C308B" w14:paraId="4C80422D" w14:textId="77777777" w:rsidTr="00784829">
        <w:trPr>
          <w:trHeight w:val="315"/>
        </w:trPr>
        <w:tc>
          <w:tcPr>
            <w:tcW w:w="3940" w:type="dxa"/>
            <w:tcBorders>
              <w:top w:val="nil"/>
              <w:left w:val="single" w:sz="4" w:space="0" w:color="auto"/>
              <w:bottom w:val="single" w:sz="4" w:space="0" w:color="auto"/>
              <w:right w:val="single" w:sz="4" w:space="0" w:color="auto"/>
            </w:tcBorders>
            <w:shd w:val="clear" w:color="auto" w:fill="auto"/>
            <w:noWrap/>
            <w:vAlign w:val="bottom"/>
            <w:hideMark/>
          </w:tcPr>
          <w:p w14:paraId="35EF7B36" w14:textId="77777777" w:rsidR="003C308B" w:rsidRPr="00445EB1" w:rsidRDefault="003C308B" w:rsidP="003C308B">
            <w:pPr>
              <w:spacing w:after="0" w:line="240" w:lineRule="auto"/>
              <w:ind w:left="177"/>
              <w:rPr>
                <w:rFonts w:ascii="Calibri" w:eastAsia="Times New Roman" w:hAnsi="Calibri" w:cs="Times New Roman"/>
                <w:color w:val="0000FF"/>
              </w:rPr>
            </w:pPr>
            <w:r w:rsidRPr="00445EB1">
              <w:rPr>
                <w:rFonts w:ascii="Calibri" w:eastAsia="Times New Roman" w:hAnsi="Calibri" w:cs="Times New Roman"/>
                <w:color w:val="0000FF"/>
              </w:rPr>
              <w:t>85+</w:t>
            </w:r>
          </w:p>
        </w:tc>
        <w:tc>
          <w:tcPr>
            <w:tcW w:w="1320" w:type="dxa"/>
            <w:tcBorders>
              <w:top w:val="nil"/>
              <w:left w:val="nil"/>
              <w:bottom w:val="single" w:sz="4" w:space="0" w:color="auto"/>
              <w:right w:val="single" w:sz="4" w:space="0" w:color="auto"/>
            </w:tcBorders>
            <w:shd w:val="clear" w:color="auto" w:fill="auto"/>
            <w:noWrap/>
            <w:vAlign w:val="bottom"/>
            <w:hideMark/>
          </w:tcPr>
          <w:p w14:paraId="3F56A028"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3</w:t>
            </w:r>
          </w:p>
        </w:tc>
        <w:tc>
          <w:tcPr>
            <w:tcW w:w="1320" w:type="dxa"/>
            <w:tcBorders>
              <w:top w:val="nil"/>
              <w:left w:val="nil"/>
              <w:bottom w:val="single" w:sz="4" w:space="0" w:color="auto"/>
              <w:right w:val="single" w:sz="4" w:space="0" w:color="auto"/>
            </w:tcBorders>
            <w:shd w:val="clear" w:color="auto" w:fill="auto"/>
            <w:noWrap/>
            <w:vAlign w:val="bottom"/>
            <w:hideMark/>
          </w:tcPr>
          <w:p w14:paraId="794AFAB1"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1.6%</w:t>
            </w:r>
          </w:p>
        </w:tc>
      </w:tr>
      <w:tr w:rsidR="003C308B" w:rsidRPr="003C308B" w14:paraId="6D6A1341" w14:textId="77777777" w:rsidTr="00784829">
        <w:trPr>
          <w:trHeight w:val="315"/>
        </w:trPr>
        <w:tc>
          <w:tcPr>
            <w:tcW w:w="3940" w:type="dxa"/>
            <w:tcBorders>
              <w:top w:val="nil"/>
              <w:left w:val="single" w:sz="4" w:space="0" w:color="auto"/>
              <w:bottom w:val="single" w:sz="4" w:space="0" w:color="auto"/>
              <w:right w:val="single" w:sz="4" w:space="0" w:color="auto"/>
            </w:tcBorders>
            <w:shd w:val="clear" w:color="auto" w:fill="auto"/>
            <w:noWrap/>
            <w:vAlign w:val="bottom"/>
            <w:hideMark/>
          </w:tcPr>
          <w:p w14:paraId="6F778526" w14:textId="77777777" w:rsidR="003C308B" w:rsidRPr="00445EB1" w:rsidRDefault="003C308B" w:rsidP="003C308B">
            <w:pPr>
              <w:spacing w:after="0" w:line="240" w:lineRule="auto"/>
              <w:rPr>
                <w:rFonts w:ascii="Calibri" w:eastAsia="Times New Roman" w:hAnsi="Calibri" w:cs="Times New Roman"/>
                <w:bCs/>
                <w:color w:val="0000FF"/>
              </w:rPr>
            </w:pPr>
            <w:r w:rsidRPr="00445EB1">
              <w:rPr>
                <w:rFonts w:ascii="Calibri" w:eastAsia="Times New Roman" w:hAnsi="Calibri" w:cs="Times New Roman"/>
                <w:bCs/>
                <w:color w:val="0000FF"/>
              </w:rPr>
              <w:t>Gender</w:t>
            </w:r>
          </w:p>
        </w:tc>
        <w:tc>
          <w:tcPr>
            <w:tcW w:w="1320" w:type="dxa"/>
            <w:tcBorders>
              <w:top w:val="nil"/>
              <w:left w:val="nil"/>
              <w:bottom w:val="single" w:sz="4" w:space="0" w:color="auto"/>
              <w:right w:val="single" w:sz="4" w:space="0" w:color="auto"/>
            </w:tcBorders>
            <w:shd w:val="clear" w:color="auto" w:fill="auto"/>
            <w:noWrap/>
            <w:vAlign w:val="bottom"/>
            <w:hideMark/>
          </w:tcPr>
          <w:p w14:paraId="573BE39C" w14:textId="77777777" w:rsidR="003C308B" w:rsidRPr="00445EB1" w:rsidRDefault="003C308B" w:rsidP="003C308B">
            <w:pPr>
              <w:spacing w:after="0" w:line="240" w:lineRule="auto"/>
              <w:ind w:right="277"/>
              <w:rPr>
                <w:rFonts w:ascii="Calibri" w:eastAsia="Times New Roman" w:hAnsi="Calibri" w:cs="Times New Roman"/>
                <w:bCs/>
                <w:color w:val="0000FF"/>
              </w:rPr>
            </w:pPr>
            <w:r w:rsidRPr="00445EB1">
              <w:rPr>
                <w:rFonts w:ascii="Calibri" w:eastAsia="Times New Roman" w:hAnsi="Calibri" w:cs="Times New Roman"/>
                <w:bCs/>
                <w:color w:val="0000FF"/>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97CB96" w14:textId="77777777" w:rsidR="003C308B" w:rsidRPr="00445EB1" w:rsidRDefault="003C308B" w:rsidP="003C308B">
            <w:pPr>
              <w:spacing w:after="0" w:line="240" w:lineRule="auto"/>
              <w:ind w:right="277"/>
              <w:rPr>
                <w:rFonts w:ascii="Calibri" w:eastAsia="Times New Roman" w:hAnsi="Calibri" w:cs="Times New Roman"/>
                <w:bCs/>
                <w:color w:val="0000FF"/>
              </w:rPr>
            </w:pPr>
            <w:r w:rsidRPr="00445EB1">
              <w:rPr>
                <w:rFonts w:ascii="Calibri" w:eastAsia="Times New Roman" w:hAnsi="Calibri" w:cs="Times New Roman"/>
                <w:bCs/>
                <w:color w:val="0000FF"/>
              </w:rPr>
              <w:t> </w:t>
            </w:r>
          </w:p>
        </w:tc>
      </w:tr>
      <w:tr w:rsidR="003C308B" w:rsidRPr="003C308B" w14:paraId="167ADC9E" w14:textId="77777777" w:rsidTr="00784829">
        <w:trPr>
          <w:trHeight w:val="315"/>
        </w:trPr>
        <w:tc>
          <w:tcPr>
            <w:tcW w:w="3940" w:type="dxa"/>
            <w:tcBorders>
              <w:top w:val="nil"/>
              <w:left w:val="single" w:sz="4" w:space="0" w:color="auto"/>
              <w:bottom w:val="single" w:sz="4" w:space="0" w:color="auto"/>
              <w:right w:val="single" w:sz="4" w:space="0" w:color="auto"/>
            </w:tcBorders>
            <w:shd w:val="clear" w:color="auto" w:fill="auto"/>
            <w:noWrap/>
            <w:vAlign w:val="bottom"/>
            <w:hideMark/>
          </w:tcPr>
          <w:p w14:paraId="197195AF" w14:textId="77777777" w:rsidR="003C308B" w:rsidRPr="00445EB1" w:rsidRDefault="003C308B" w:rsidP="003C308B">
            <w:pPr>
              <w:spacing w:after="0" w:line="240" w:lineRule="auto"/>
              <w:ind w:left="177"/>
              <w:rPr>
                <w:rFonts w:ascii="Calibri" w:eastAsia="Times New Roman" w:hAnsi="Calibri" w:cs="Times New Roman"/>
                <w:color w:val="0000FF"/>
              </w:rPr>
            </w:pPr>
            <w:r w:rsidRPr="00445EB1">
              <w:rPr>
                <w:rFonts w:ascii="Calibri" w:eastAsia="Times New Roman" w:hAnsi="Calibri" w:cs="Times New Roman"/>
                <w:color w:val="0000FF"/>
              </w:rPr>
              <w:t>Male</w:t>
            </w:r>
          </w:p>
        </w:tc>
        <w:tc>
          <w:tcPr>
            <w:tcW w:w="1320" w:type="dxa"/>
            <w:tcBorders>
              <w:top w:val="nil"/>
              <w:left w:val="nil"/>
              <w:bottom w:val="single" w:sz="4" w:space="0" w:color="auto"/>
              <w:right w:val="single" w:sz="4" w:space="0" w:color="auto"/>
            </w:tcBorders>
            <w:shd w:val="clear" w:color="auto" w:fill="auto"/>
            <w:noWrap/>
            <w:vAlign w:val="bottom"/>
            <w:hideMark/>
          </w:tcPr>
          <w:p w14:paraId="358811CC"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58</w:t>
            </w:r>
          </w:p>
        </w:tc>
        <w:tc>
          <w:tcPr>
            <w:tcW w:w="1320" w:type="dxa"/>
            <w:tcBorders>
              <w:top w:val="nil"/>
              <w:left w:val="nil"/>
              <w:bottom w:val="single" w:sz="4" w:space="0" w:color="auto"/>
              <w:right w:val="single" w:sz="4" w:space="0" w:color="auto"/>
            </w:tcBorders>
            <w:shd w:val="clear" w:color="auto" w:fill="auto"/>
            <w:noWrap/>
            <w:vAlign w:val="bottom"/>
            <w:hideMark/>
          </w:tcPr>
          <w:p w14:paraId="401F93EE"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30.2%</w:t>
            </w:r>
          </w:p>
        </w:tc>
      </w:tr>
      <w:tr w:rsidR="003C308B" w:rsidRPr="003C308B" w14:paraId="2455963E" w14:textId="77777777" w:rsidTr="00784829">
        <w:trPr>
          <w:trHeight w:val="315"/>
        </w:trPr>
        <w:tc>
          <w:tcPr>
            <w:tcW w:w="3940" w:type="dxa"/>
            <w:tcBorders>
              <w:top w:val="nil"/>
              <w:left w:val="single" w:sz="4" w:space="0" w:color="auto"/>
              <w:bottom w:val="single" w:sz="4" w:space="0" w:color="auto"/>
              <w:right w:val="single" w:sz="4" w:space="0" w:color="auto"/>
            </w:tcBorders>
            <w:shd w:val="clear" w:color="auto" w:fill="auto"/>
            <w:noWrap/>
            <w:vAlign w:val="bottom"/>
            <w:hideMark/>
          </w:tcPr>
          <w:p w14:paraId="026E53FF" w14:textId="77777777" w:rsidR="003C308B" w:rsidRPr="00445EB1" w:rsidRDefault="003C308B" w:rsidP="003C308B">
            <w:pPr>
              <w:spacing w:after="0" w:line="240" w:lineRule="auto"/>
              <w:ind w:left="177"/>
              <w:rPr>
                <w:rFonts w:ascii="Calibri" w:eastAsia="Times New Roman" w:hAnsi="Calibri" w:cs="Times New Roman"/>
                <w:color w:val="0000FF"/>
              </w:rPr>
            </w:pPr>
            <w:r w:rsidRPr="00445EB1">
              <w:rPr>
                <w:rFonts w:ascii="Calibri" w:eastAsia="Times New Roman" w:hAnsi="Calibri" w:cs="Times New Roman"/>
                <w:color w:val="0000FF"/>
              </w:rPr>
              <w:t>Female</w:t>
            </w:r>
          </w:p>
        </w:tc>
        <w:tc>
          <w:tcPr>
            <w:tcW w:w="1320" w:type="dxa"/>
            <w:tcBorders>
              <w:top w:val="nil"/>
              <w:left w:val="nil"/>
              <w:bottom w:val="single" w:sz="4" w:space="0" w:color="auto"/>
              <w:right w:val="single" w:sz="4" w:space="0" w:color="auto"/>
            </w:tcBorders>
            <w:shd w:val="clear" w:color="auto" w:fill="auto"/>
            <w:noWrap/>
            <w:vAlign w:val="bottom"/>
            <w:hideMark/>
          </w:tcPr>
          <w:p w14:paraId="5D9912C2"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134</w:t>
            </w:r>
          </w:p>
        </w:tc>
        <w:tc>
          <w:tcPr>
            <w:tcW w:w="1320" w:type="dxa"/>
            <w:tcBorders>
              <w:top w:val="nil"/>
              <w:left w:val="nil"/>
              <w:bottom w:val="single" w:sz="4" w:space="0" w:color="auto"/>
              <w:right w:val="single" w:sz="4" w:space="0" w:color="auto"/>
            </w:tcBorders>
            <w:shd w:val="clear" w:color="auto" w:fill="auto"/>
            <w:noWrap/>
            <w:vAlign w:val="bottom"/>
            <w:hideMark/>
          </w:tcPr>
          <w:p w14:paraId="5471945D"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69.8%</w:t>
            </w:r>
          </w:p>
        </w:tc>
      </w:tr>
      <w:tr w:rsidR="003C308B" w:rsidRPr="003C308B" w14:paraId="346924C3" w14:textId="77777777" w:rsidTr="00784829">
        <w:trPr>
          <w:trHeight w:val="315"/>
        </w:trPr>
        <w:tc>
          <w:tcPr>
            <w:tcW w:w="3940" w:type="dxa"/>
            <w:tcBorders>
              <w:top w:val="nil"/>
              <w:left w:val="single" w:sz="4" w:space="0" w:color="auto"/>
              <w:bottom w:val="single" w:sz="4" w:space="0" w:color="auto"/>
              <w:right w:val="single" w:sz="4" w:space="0" w:color="auto"/>
            </w:tcBorders>
            <w:shd w:val="clear" w:color="auto" w:fill="auto"/>
            <w:noWrap/>
            <w:vAlign w:val="bottom"/>
            <w:hideMark/>
          </w:tcPr>
          <w:p w14:paraId="027195EE" w14:textId="77777777" w:rsidR="003C308B" w:rsidRPr="00445EB1" w:rsidRDefault="003C308B" w:rsidP="003C308B">
            <w:pPr>
              <w:spacing w:after="0" w:line="240" w:lineRule="auto"/>
              <w:rPr>
                <w:rFonts w:ascii="Calibri" w:eastAsia="Times New Roman" w:hAnsi="Calibri" w:cs="Times New Roman"/>
                <w:bCs/>
                <w:color w:val="0000FF"/>
              </w:rPr>
            </w:pPr>
            <w:r w:rsidRPr="00445EB1">
              <w:rPr>
                <w:rFonts w:ascii="Calibri" w:eastAsia="Times New Roman" w:hAnsi="Calibri" w:cs="Times New Roman"/>
                <w:bCs/>
                <w:color w:val="0000FF"/>
              </w:rPr>
              <w:t>Race/Ethnicity</w:t>
            </w:r>
          </w:p>
        </w:tc>
        <w:tc>
          <w:tcPr>
            <w:tcW w:w="1320" w:type="dxa"/>
            <w:tcBorders>
              <w:top w:val="nil"/>
              <w:left w:val="nil"/>
              <w:bottom w:val="single" w:sz="4" w:space="0" w:color="auto"/>
              <w:right w:val="single" w:sz="4" w:space="0" w:color="auto"/>
            </w:tcBorders>
            <w:shd w:val="clear" w:color="auto" w:fill="auto"/>
            <w:noWrap/>
            <w:vAlign w:val="bottom"/>
            <w:hideMark/>
          </w:tcPr>
          <w:p w14:paraId="5A9170EC" w14:textId="77777777" w:rsidR="003C308B" w:rsidRPr="00445EB1" w:rsidRDefault="003C308B" w:rsidP="003C308B">
            <w:pPr>
              <w:spacing w:after="0" w:line="240" w:lineRule="auto"/>
              <w:ind w:right="277"/>
              <w:rPr>
                <w:rFonts w:ascii="Calibri" w:eastAsia="Times New Roman" w:hAnsi="Calibri" w:cs="Times New Roman"/>
                <w:bCs/>
                <w:color w:val="0000FF"/>
              </w:rPr>
            </w:pPr>
            <w:r w:rsidRPr="00445EB1">
              <w:rPr>
                <w:rFonts w:ascii="Calibri" w:eastAsia="Times New Roman" w:hAnsi="Calibri" w:cs="Times New Roman"/>
                <w:bCs/>
                <w:color w:val="0000FF"/>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A6070C" w14:textId="77777777" w:rsidR="003C308B" w:rsidRPr="00445EB1" w:rsidRDefault="003C308B" w:rsidP="003C308B">
            <w:pPr>
              <w:spacing w:after="0" w:line="240" w:lineRule="auto"/>
              <w:ind w:right="277"/>
              <w:rPr>
                <w:rFonts w:ascii="Calibri" w:eastAsia="Times New Roman" w:hAnsi="Calibri" w:cs="Times New Roman"/>
                <w:bCs/>
                <w:color w:val="0000FF"/>
              </w:rPr>
            </w:pPr>
            <w:r w:rsidRPr="00445EB1">
              <w:rPr>
                <w:rFonts w:ascii="Calibri" w:eastAsia="Times New Roman" w:hAnsi="Calibri" w:cs="Times New Roman"/>
                <w:bCs/>
                <w:color w:val="0000FF"/>
              </w:rPr>
              <w:t> </w:t>
            </w:r>
          </w:p>
        </w:tc>
      </w:tr>
      <w:tr w:rsidR="003C308B" w:rsidRPr="003C308B" w14:paraId="78955714" w14:textId="77777777" w:rsidTr="00784829">
        <w:trPr>
          <w:trHeight w:val="315"/>
        </w:trPr>
        <w:tc>
          <w:tcPr>
            <w:tcW w:w="3940" w:type="dxa"/>
            <w:tcBorders>
              <w:top w:val="nil"/>
              <w:left w:val="single" w:sz="4" w:space="0" w:color="auto"/>
              <w:bottom w:val="single" w:sz="4" w:space="0" w:color="auto"/>
              <w:right w:val="single" w:sz="4" w:space="0" w:color="auto"/>
            </w:tcBorders>
            <w:shd w:val="clear" w:color="auto" w:fill="auto"/>
            <w:noWrap/>
            <w:vAlign w:val="bottom"/>
            <w:hideMark/>
          </w:tcPr>
          <w:p w14:paraId="40B418AB" w14:textId="77777777" w:rsidR="003C308B" w:rsidRPr="00445EB1" w:rsidRDefault="003C308B" w:rsidP="003C308B">
            <w:pPr>
              <w:spacing w:after="0" w:line="240" w:lineRule="auto"/>
              <w:ind w:left="177"/>
              <w:rPr>
                <w:rFonts w:ascii="Calibri" w:eastAsia="Times New Roman" w:hAnsi="Calibri" w:cs="Times New Roman"/>
                <w:color w:val="0000FF"/>
              </w:rPr>
            </w:pPr>
            <w:r w:rsidRPr="00445EB1">
              <w:rPr>
                <w:rFonts w:ascii="Calibri" w:eastAsia="Times New Roman" w:hAnsi="Calibri" w:cs="Times New Roman"/>
                <w:color w:val="0000FF"/>
              </w:rPr>
              <w:t>White</w:t>
            </w:r>
          </w:p>
        </w:tc>
        <w:tc>
          <w:tcPr>
            <w:tcW w:w="1320" w:type="dxa"/>
            <w:tcBorders>
              <w:top w:val="nil"/>
              <w:left w:val="nil"/>
              <w:bottom w:val="single" w:sz="4" w:space="0" w:color="auto"/>
              <w:right w:val="single" w:sz="4" w:space="0" w:color="auto"/>
            </w:tcBorders>
            <w:shd w:val="clear" w:color="auto" w:fill="auto"/>
            <w:noWrap/>
            <w:vAlign w:val="bottom"/>
            <w:hideMark/>
          </w:tcPr>
          <w:p w14:paraId="58232B11"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111</w:t>
            </w:r>
          </w:p>
        </w:tc>
        <w:tc>
          <w:tcPr>
            <w:tcW w:w="1320" w:type="dxa"/>
            <w:tcBorders>
              <w:top w:val="nil"/>
              <w:left w:val="nil"/>
              <w:bottom w:val="single" w:sz="4" w:space="0" w:color="auto"/>
              <w:right w:val="single" w:sz="4" w:space="0" w:color="auto"/>
            </w:tcBorders>
            <w:shd w:val="clear" w:color="auto" w:fill="auto"/>
            <w:noWrap/>
            <w:vAlign w:val="bottom"/>
            <w:hideMark/>
          </w:tcPr>
          <w:p w14:paraId="583807F0"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57.8%</w:t>
            </w:r>
          </w:p>
        </w:tc>
      </w:tr>
      <w:tr w:rsidR="003C308B" w:rsidRPr="003C308B" w14:paraId="2133BB10" w14:textId="77777777" w:rsidTr="00784829">
        <w:trPr>
          <w:trHeight w:val="315"/>
        </w:trPr>
        <w:tc>
          <w:tcPr>
            <w:tcW w:w="3940" w:type="dxa"/>
            <w:tcBorders>
              <w:top w:val="nil"/>
              <w:left w:val="single" w:sz="4" w:space="0" w:color="auto"/>
              <w:bottom w:val="single" w:sz="4" w:space="0" w:color="auto"/>
              <w:right w:val="single" w:sz="4" w:space="0" w:color="auto"/>
            </w:tcBorders>
            <w:shd w:val="clear" w:color="auto" w:fill="auto"/>
            <w:noWrap/>
            <w:vAlign w:val="bottom"/>
            <w:hideMark/>
          </w:tcPr>
          <w:p w14:paraId="143A92C1" w14:textId="77777777" w:rsidR="003C308B" w:rsidRPr="00445EB1" w:rsidRDefault="003C308B" w:rsidP="003C308B">
            <w:pPr>
              <w:spacing w:after="0" w:line="240" w:lineRule="auto"/>
              <w:ind w:left="177"/>
              <w:rPr>
                <w:rFonts w:ascii="Calibri" w:eastAsia="Times New Roman" w:hAnsi="Calibri" w:cs="Times New Roman"/>
                <w:color w:val="0000FF"/>
              </w:rPr>
            </w:pPr>
            <w:r w:rsidRPr="00445EB1">
              <w:rPr>
                <w:rFonts w:ascii="Calibri" w:eastAsia="Times New Roman" w:hAnsi="Calibri" w:cs="Times New Roman"/>
                <w:color w:val="0000FF"/>
              </w:rPr>
              <w:t>Hispanic</w:t>
            </w:r>
          </w:p>
        </w:tc>
        <w:tc>
          <w:tcPr>
            <w:tcW w:w="1320" w:type="dxa"/>
            <w:tcBorders>
              <w:top w:val="nil"/>
              <w:left w:val="nil"/>
              <w:bottom w:val="single" w:sz="4" w:space="0" w:color="auto"/>
              <w:right w:val="single" w:sz="4" w:space="0" w:color="auto"/>
            </w:tcBorders>
            <w:shd w:val="clear" w:color="auto" w:fill="auto"/>
            <w:noWrap/>
            <w:vAlign w:val="bottom"/>
            <w:hideMark/>
          </w:tcPr>
          <w:p w14:paraId="261CAC97"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30</w:t>
            </w:r>
          </w:p>
        </w:tc>
        <w:tc>
          <w:tcPr>
            <w:tcW w:w="1320" w:type="dxa"/>
            <w:tcBorders>
              <w:top w:val="nil"/>
              <w:left w:val="nil"/>
              <w:bottom w:val="single" w:sz="4" w:space="0" w:color="auto"/>
              <w:right w:val="single" w:sz="4" w:space="0" w:color="auto"/>
            </w:tcBorders>
            <w:shd w:val="clear" w:color="auto" w:fill="auto"/>
            <w:noWrap/>
            <w:vAlign w:val="bottom"/>
            <w:hideMark/>
          </w:tcPr>
          <w:p w14:paraId="3515D25B"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15.6%</w:t>
            </w:r>
          </w:p>
        </w:tc>
      </w:tr>
      <w:tr w:rsidR="003C308B" w:rsidRPr="003C308B" w14:paraId="591B4E52" w14:textId="77777777" w:rsidTr="00784829">
        <w:trPr>
          <w:trHeight w:val="315"/>
        </w:trPr>
        <w:tc>
          <w:tcPr>
            <w:tcW w:w="3940" w:type="dxa"/>
            <w:tcBorders>
              <w:top w:val="nil"/>
              <w:left w:val="single" w:sz="4" w:space="0" w:color="auto"/>
              <w:bottom w:val="single" w:sz="4" w:space="0" w:color="auto"/>
              <w:right w:val="single" w:sz="4" w:space="0" w:color="auto"/>
            </w:tcBorders>
            <w:shd w:val="clear" w:color="auto" w:fill="auto"/>
            <w:noWrap/>
            <w:vAlign w:val="bottom"/>
            <w:hideMark/>
          </w:tcPr>
          <w:p w14:paraId="589C0BA9" w14:textId="77777777" w:rsidR="003C308B" w:rsidRPr="00445EB1" w:rsidRDefault="003C308B" w:rsidP="003C308B">
            <w:pPr>
              <w:spacing w:after="0" w:line="240" w:lineRule="auto"/>
              <w:ind w:left="177"/>
              <w:rPr>
                <w:rFonts w:ascii="Calibri" w:eastAsia="Times New Roman" w:hAnsi="Calibri" w:cs="Times New Roman"/>
                <w:color w:val="0000FF"/>
              </w:rPr>
            </w:pPr>
            <w:r w:rsidRPr="00445EB1">
              <w:rPr>
                <w:rFonts w:ascii="Calibri" w:eastAsia="Times New Roman" w:hAnsi="Calibri" w:cs="Times New Roman"/>
                <w:color w:val="0000FF"/>
              </w:rPr>
              <w:t>African American</w:t>
            </w:r>
          </w:p>
        </w:tc>
        <w:tc>
          <w:tcPr>
            <w:tcW w:w="1320" w:type="dxa"/>
            <w:tcBorders>
              <w:top w:val="nil"/>
              <w:left w:val="nil"/>
              <w:bottom w:val="single" w:sz="4" w:space="0" w:color="auto"/>
              <w:right w:val="single" w:sz="4" w:space="0" w:color="auto"/>
            </w:tcBorders>
            <w:shd w:val="clear" w:color="auto" w:fill="auto"/>
            <w:noWrap/>
            <w:vAlign w:val="bottom"/>
            <w:hideMark/>
          </w:tcPr>
          <w:p w14:paraId="75782ABB"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16</w:t>
            </w:r>
          </w:p>
        </w:tc>
        <w:tc>
          <w:tcPr>
            <w:tcW w:w="1320" w:type="dxa"/>
            <w:tcBorders>
              <w:top w:val="nil"/>
              <w:left w:val="nil"/>
              <w:bottom w:val="single" w:sz="4" w:space="0" w:color="auto"/>
              <w:right w:val="single" w:sz="4" w:space="0" w:color="auto"/>
            </w:tcBorders>
            <w:shd w:val="clear" w:color="auto" w:fill="auto"/>
            <w:noWrap/>
            <w:vAlign w:val="bottom"/>
            <w:hideMark/>
          </w:tcPr>
          <w:p w14:paraId="1E0C4E0F"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8.3%</w:t>
            </w:r>
          </w:p>
        </w:tc>
      </w:tr>
      <w:tr w:rsidR="003C308B" w:rsidRPr="003C308B" w14:paraId="034EC5C2" w14:textId="77777777" w:rsidTr="00784829">
        <w:trPr>
          <w:trHeight w:val="315"/>
        </w:trPr>
        <w:tc>
          <w:tcPr>
            <w:tcW w:w="3940" w:type="dxa"/>
            <w:tcBorders>
              <w:top w:val="nil"/>
              <w:left w:val="single" w:sz="4" w:space="0" w:color="auto"/>
              <w:bottom w:val="single" w:sz="4" w:space="0" w:color="auto"/>
              <w:right w:val="single" w:sz="4" w:space="0" w:color="auto"/>
            </w:tcBorders>
            <w:shd w:val="clear" w:color="auto" w:fill="auto"/>
            <w:noWrap/>
            <w:vAlign w:val="bottom"/>
            <w:hideMark/>
          </w:tcPr>
          <w:p w14:paraId="07987476" w14:textId="77777777" w:rsidR="003C308B" w:rsidRPr="00445EB1" w:rsidRDefault="003C308B" w:rsidP="003C308B">
            <w:pPr>
              <w:spacing w:after="0" w:line="240" w:lineRule="auto"/>
              <w:ind w:left="177"/>
              <w:rPr>
                <w:rFonts w:ascii="Calibri" w:eastAsia="Times New Roman" w:hAnsi="Calibri" w:cs="Times New Roman"/>
                <w:color w:val="0000FF"/>
              </w:rPr>
            </w:pPr>
            <w:r w:rsidRPr="00445EB1">
              <w:rPr>
                <w:rFonts w:ascii="Calibri" w:eastAsia="Times New Roman" w:hAnsi="Calibri" w:cs="Times New Roman"/>
                <w:color w:val="0000FF"/>
              </w:rPr>
              <w:lastRenderedPageBreak/>
              <w:t>Other/Unknown</w:t>
            </w:r>
          </w:p>
        </w:tc>
        <w:tc>
          <w:tcPr>
            <w:tcW w:w="1320" w:type="dxa"/>
            <w:tcBorders>
              <w:top w:val="nil"/>
              <w:left w:val="nil"/>
              <w:bottom w:val="single" w:sz="4" w:space="0" w:color="auto"/>
              <w:right w:val="single" w:sz="4" w:space="0" w:color="auto"/>
            </w:tcBorders>
            <w:shd w:val="clear" w:color="auto" w:fill="auto"/>
            <w:noWrap/>
            <w:vAlign w:val="bottom"/>
            <w:hideMark/>
          </w:tcPr>
          <w:p w14:paraId="7EB89015"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35</w:t>
            </w:r>
          </w:p>
        </w:tc>
        <w:tc>
          <w:tcPr>
            <w:tcW w:w="1320" w:type="dxa"/>
            <w:tcBorders>
              <w:top w:val="nil"/>
              <w:left w:val="nil"/>
              <w:bottom w:val="single" w:sz="4" w:space="0" w:color="auto"/>
              <w:right w:val="single" w:sz="4" w:space="0" w:color="auto"/>
            </w:tcBorders>
            <w:shd w:val="clear" w:color="auto" w:fill="auto"/>
            <w:noWrap/>
            <w:vAlign w:val="bottom"/>
            <w:hideMark/>
          </w:tcPr>
          <w:p w14:paraId="097C5ED5"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18.2%</w:t>
            </w:r>
          </w:p>
        </w:tc>
      </w:tr>
      <w:tr w:rsidR="003C308B" w:rsidRPr="003C308B" w14:paraId="68B37C11" w14:textId="77777777" w:rsidTr="00784829">
        <w:trPr>
          <w:trHeight w:val="315"/>
        </w:trPr>
        <w:tc>
          <w:tcPr>
            <w:tcW w:w="3940" w:type="dxa"/>
            <w:tcBorders>
              <w:top w:val="nil"/>
              <w:left w:val="single" w:sz="4" w:space="0" w:color="auto"/>
              <w:bottom w:val="single" w:sz="4" w:space="0" w:color="auto"/>
              <w:right w:val="single" w:sz="4" w:space="0" w:color="auto"/>
            </w:tcBorders>
            <w:shd w:val="clear" w:color="auto" w:fill="auto"/>
            <w:noWrap/>
            <w:vAlign w:val="bottom"/>
            <w:hideMark/>
          </w:tcPr>
          <w:p w14:paraId="000555AF" w14:textId="77777777" w:rsidR="003C308B" w:rsidRPr="00445EB1" w:rsidRDefault="003C308B" w:rsidP="003C308B">
            <w:pPr>
              <w:spacing w:after="0" w:line="240" w:lineRule="auto"/>
              <w:rPr>
                <w:rFonts w:ascii="Calibri" w:eastAsia="Times New Roman" w:hAnsi="Calibri" w:cs="Times New Roman"/>
                <w:bCs/>
                <w:color w:val="0000FF"/>
              </w:rPr>
            </w:pPr>
            <w:r w:rsidRPr="00445EB1">
              <w:rPr>
                <w:rFonts w:ascii="Calibri" w:eastAsia="Times New Roman" w:hAnsi="Calibri" w:cs="Times New Roman"/>
                <w:bCs/>
                <w:color w:val="0000FF"/>
              </w:rPr>
              <w:t>Insurance</w:t>
            </w:r>
          </w:p>
        </w:tc>
        <w:tc>
          <w:tcPr>
            <w:tcW w:w="1320" w:type="dxa"/>
            <w:tcBorders>
              <w:top w:val="nil"/>
              <w:left w:val="nil"/>
              <w:bottom w:val="single" w:sz="4" w:space="0" w:color="auto"/>
              <w:right w:val="single" w:sz="4" w:space="0" w:color="auto"/>
            </w:tcBorders>
            <w:shd w:val="clear" w:color="auto" w:fill="auto"/>
            <w:noWrap/>
            <w:vAlign w:val="bottom"/>
            <w:hideMark/>
          </w:tcPr>
          <w:p w14:paraId="67B4C283" w14:textId="77777777" w:rsidR="003C308B" w:rsidRPr="00445EB1" w:rsidRDefault="003C308B" w:rsidP="003C308B">
            <w:pPr>
              <w:spacing w:after="0" w:line="240" w:lineRule="auto"/>
              <w:ind w:right="277"/>
              <w:rPr>
                <w:rFonts w:ascii="Calibri" w:eastAsia="Times New Roman" w:hAnsi="Calibri" w:cs="Times New Roman"/>
                <w:bCs/>
                <w:color w:val="0000FF"/>
              </w:rPr>
            </w:pPr>
            <w:r w:rsidRPr="00445EB1">
              <w:rPr>
                <w:rFonts w:ascii="Calibri" w:eastAsia="Times New Roman" w:hAnsi="Calibri" w:cs="Times New Roman"/>
                <w:bCs/>
                <w:color w:val="0000FF"/>
              </w:rPr>
              <w:t> </w:t>
            </w:r>
          </w:p>
        </w:tc>
        <w:tc>
          <w:tcPr>
            <w:tcW w:w="1320" w:type="dxa"/>
            <w:tcBorders>
              <w:top w:val="nil"/>
              <w:left w:val="nil"/>
              <w:bottom w:val="single" w:sz="4" w:space="0" w:color="auto"/>
              <w:right w:val="single" w:sz="4" w:space="0" w:color="auto"/>
            </w:tcBorders>
            <w:shd w:val="clear" w:color="auto" w:fill="auto"/>
            <w:noWrap/>
            <w:vAlign w:val="bottom"/>
            <w:hideMark/>
          </w:tcPr>
          <w:p w14:paraId="1C97054F" w14:textId="77777777" w:rsidR="003C308B" w:rsidRPr="00445EB1" w:rsidRDefault="003C308B" w:rsidP="003C308B">
            <w:pPr>
              <w:spacing w:after="0" w:line="240" w:lineRule="auto"/>
              <w:ind w:right="277"/>
              <w:rPr>
                <w:rFonts w:ascii="Calibri" w:eastAsia="Times New Roman" w:hAnsi="Calibri" w:cs="Times New Roman"/>
                <w:bCs/>
                <w:color w:val="0000FF"/>
              </w:rPr>
            </w:pPr>
            <w:r w:rsidRPr="00445EB1">
              <w:rPr>
                <w:rFonts w:ascii="Calibri" w:eastAsia="Times New Roman" w:hAnsi="Calibri" w:cs="Times New Roman"/>
                <w:bCs/>
                <w:color w:val="0000FF"/>
              </w:rPr>
              <w:t> </w:t>
            </w:r>
          </w:p>
        </w:tc>
      </w:tr>
      <w:tr w:rsidR="003C308B" w:rsidRPr="003C308B" w14:paraId="56622C80" w14:textId="77777777" w:rsidTr="00784829">
        <w:trPr>
          <w:trHeight w:val="315"/>
        </w:trPr>
        <w:tc>
          <w:tcPr>
            <w:tcW w:w="3940" w:type="dxa"/>
            <w:tcBorders>
              <w:top w:val="nil"/>
              <w:left w:val="single" w:sz="4" w:space="0" w:color="auto"/>
              <w:bottom w:val="single" w:sz="4" w:space="0" w:color="auto"/>
              <w:right w:val="single" w:sz="4" w:space="0" w:color="auto"/>
            </w:tcBorders>
            <w:shd w:val="clear" w:color="auto" w:fill="auto"/>
            <w:noWrap/>
            <w:vAlign w:val="bottom"/>
            <w:hideMark/>
          </w:tcPr>
          <w:p w14:paraId="48AB863F" w14:textId="77777777" w:rsidR="003C308B" w:rsidRPr="00445EB1" w:rsidRDefault="003C308B" w:rsidP="003C308B">
            <w:pPr>
              <w:spacing w:after="0" w:line="240" w:lineRule="auto"/>
              <w:ind w:left="177"/>
              <w:rPr>
                <w:rFonts w:ascii="Calibri" w:eastAsia="Times New Roman" w:hAnsi="Calibri" w:cs="Times New Roman"/>
                <w:color w:val="0000FF"/>
              </w:rPr>
            </w:pPr>
            <w:r w:rsidRPr="00445EB1">
              <w:rPr>
                <w:rFonts w:ascii="Calibri" w:eastAsia="Times New Roman" w:hAnsi="Calibri" w:cs="Times New Roman"/>
                <w:color w:val="0000FF"/>
              </w:rPr>
              <w:t>Medicare Only</w:t>
            </w:r>
          </w:p>
        </w:tc>
        <w:tc>
          <w:tcPr>
            <w:tcW w:w="1320" w:type="dxa"/>
            <w:tcBorders>
              <w:top w:val="nil"/>
              <w:left w:val="nil"/>
              <w:bottom w:val="single" w:sz="4" w:space="0" w:color="auto"/>
              <w:right w:val="single" w:sz="4" w:space="0" w:color="auto"/>
            </w:tcBorders>
            <w:shd w:val="clear" w:color="auto" w:fill="auto"/>
            <w:noWrap/>
            <w:vAlign w:val="bottom"/>
            <w:hideMark/>
          </w:tcPr>
          <w:p w14:paraId="7749F234"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50</w:t>
            </w:r>
          </w:p>
        </w:tc>
        <w:tc>
          <w:tcPr>
            <w:tcW w:w="1320" w:type="dxa"/>
            <w:tcBorders>
              <w:top w:val="nil"/>
              <w:left w:val="nil"/>
              <w:bottom w:val="single" w:sz="4" w:space="0" w:color="auto"/>
              <w:right w:val="single" w:sz="4" w:space="0" w:color="auto"/>
            </w:tcBorders>
            <w:shd w:val="clear" w:color="auto" w:fill="auto"/>
            <w:noWrap/>
            <w:vAlign w:val="bottom"/>
            <w:hideMark/>
          </w:tcPr>
          <w:p w14:paraId="6ADDB47E"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26.0%</w:t>
            </w:r>
          </w:p>
        </w:tc>
      </w:tr>
      <w:tr w:rsidR="003C308B" w:rsidRPr="003C308B" w14:paraId="12A54C8C" w14:textId="77777777" w:rsidTr="00784829">
        <w:trPr>
          <w:trHeight w:val="315"/>
        </w:trPr>
        <w:tc>
          <w:tcPr>
            <w:tcW w:w="3940" w:type="dxa"/>
            <w:tcBorders>
              <w:top w:val="nil"/>
              <w:left w:val="single" w:sz="4" w:space="0" w:color="auto"/>
              <w:bottom w:val="single" w:sz="4" w:space="0" w:color="auto"/>
              <w:right w:val="single" w:sz="4" w:space="0" w:color="auto"/>
            </w:tcBorders>
            <w:shd w:val="clear" w:color="auto" w:fill="auto"/>
            <w:noWrap/>
            <w:vAlign w:val="bottom"/>
            <w:hideMark/>
          </w:tcPr>
          <w:p w14:paraId="0F52058B" w14:textId="77777777" w:rsidR="003C308B" w:rsidRPr="00445EB1" w:rsidRDefault="003C308B" w:rsidP="003C308B">
            <w:pPr>
              <w:spacing w:after="0" w:line="240" w:lineRule="auto"/>
              <w:ind w:left="177"/>
              <w:rPr>
                <w:rFonts w:ascii="Calibri" w:eastAsia="Times New Roman" w:hAnsi="Calibri" w:cs="Times New Roman"/>
                <w:color w:val="0000FF"/>
              </w:rPr>
            </w:pPr>
            <w:r w:rsidRPr="00445EB1">
              <w:rPr>
                <w:rFonts w:ascii="Calibri" w:eastAsia="Times New Roman" w:hAnsi="Calibri" w:cs="Times New Roman"/>
                <w:color w:val="0000FF"/>
              </w:rPr>
              <w:t>Medicaid Only</w:t>
            </w:r>
          </w:p>
        </w:tc>
        <w:tc>
          <w:tcPr>
            <w:tcW w:w="1320" w:type="dxa"/>
            <w:tcBorders>
              <w:top w:val="nil"/>
              <w:left w:val="nil"/>
              <w:bottom w:val="single" w:sz="4" w:space="0" w:color="auto"/>
              <w:right w:val="single" w:sz="4" w:space="0" w:color="auto"/>
            </w:tcBorders>
            <w:shd w:val="clear" w:color="auto" w:fill="auto"/>
            <w:noWrap/>
            <w:vAlign w:val="bottom"/>
            <w:hideMark/>
          </w:tcPr>
          <w:p w14:paraId="58AB4D35"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9</w:t>
            </w:r>
          </w:p>
        </w:tc>
        <w:tc>
          <w:tcPr>
            <w:tcW w:w="1320" w:type="dxa"/>
            <w:tcBorders>
              <w:top w:val="nil"/>
              <w:left w:val="nil"/>
              <w:bottom w:val="single" w:sz="4" w:space="0" w:color="auto"/>
              <w:right w:val="single" w:sz="4" w:space="0" w:color="auto"/>
            </w:tcBorders>
            <w:shd w:val="clear" w:color="auto" w:fill="auto"/>
            <w:noWrap/>
            <w:vAlign w:val="bottom"/>
            <w:hideMark/>
          </w:tcPr>
          <w:p w14:paraId="3EBDCE6F"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4.7%</w:t>
            </w:r>
          </w:p>
        </w:tc>
      </w:tr>
      <w:tr w:rsidR="003C308B" w:rsidRPr="003C308B" w14:paraId="367C3050" w14:textId="77777777" w:rsidTr="00784829">
        <w:trPr>
          <w:trHeight w:val="315"/>
        </w:trPr>
        <w:tc>
          <w:tcPr>
            <w:tcW w:w="3940" w:type="dxa"/>
            <w:tcBorders>
              <w:top w:val="nil"/>
              <w:left w:val="single" w:sz="4" w:space="0" w:color="auto"/>
              <w:bottom w:val="single" w:sz="4" w:space="0" w:color="auto"/>
              <w:right w:val="single" w:sz="4" w:space="0" w:color="auto"/>
            </w:tcBorders>
            <w:shd w:val="clear" w:color="auto" w:fill="auto"/>
            <w:noWrap/>
            <w:vAlign w:val="bottom"/>
            <w:hideMark/>
          </w:tcPr>
          <w:p w14:paraId="6A7650A0" w14:textId="77777777" w:rsidR="003C308B" w:rsidRPr="00445EB1" w:rsidRDefault="003C308B" w:rsidP="003C308B">
            <w:pPr>
              <w:spacing w:after="0" w:line="240" w:lineRule="auto"/>
              <w:ind w:left="177"/>
              <w:rPr>
                <w:rFonts w:ascii="Calibri" w:eastAsia="Times New Roman" w:hAnsi="Calibri" w:cs="Times New Roman"/>
                <w:color w:val="0000FF"/>
              </w:rPr>
            </w:pPr>
            <w:r w:rsidRPr="00445EB1">
              <w:rPr>
                <w:rFonts w:ascii="Calibri" w:eastAsia="Times New Roman" w:hAnsi="Calibri" w:cs="Times New Roman"/>
                <w:color w:val="0000FF"/>
              </w:rPr>
              <w:t>Medicare and Medicaid</w:t>
            </w:r>
          </w:p>
        </w:tc>
        <w:tc>
          <w:tcPr>
            <w:tcW w:w="1320" w:type="dxa"/>
            <w:tcBorders>
              <w:top w:val="nil"/>
              <w:left w:val="nil"/>
              <w:bottom w:val="single" w:sz="4" w:space="0" w:color="auto"/>
              <w:right w:val="single" w:sz="4" w:space="0" w:color="auto"/>
            </w:tcBorders>
            <w:shd w:val="clear" w:color="auto" w:fill="auto"/>
            <w:noWrap/>
            <w:vAlign w:val="bottom"/>
            <w:hideMark/>
          </w:tcPr>
          <w:p w14:paraId="58000C0D"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4</w:t>
            </w:r>
          </w:p>
        </w:tc>
        <w:tc>
          <w:tcPr>
            <w:tcW w:w="1320" w:type="dxa"/>
            <w:tcBorders>
              <w:top w:val="nil"/>
              <w:left w:val="nil"/>
              <w:bottom w:val="single" w:sz="4" w:space="0" w:color="auto"/>
              <w:right w:val="single" w:sz="4" w:space="0" w:color="auto"/>
            </w:tcBorders>
            <w:shd w:val="clear" w:color="auto" w:fill="auto"/>
            <w:noWrap/>
            <w:vAlign w:val="bottom"/>
            <w:hideMark/>
          </w:tcPr>
          <w:p w14:paraId="14DB2737"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2.1%</w:t>
            </w:r>
          </w:p>
        </w:tc>
      </w:tr>
      <w:tr w:rsidR="003C308B" w:rsidRPr="003C308B" w14:paraId="28B98E01" w14:textId="77777777" w:rsidTr="00784829">
        <w:trPr>
          <w:trHeight w:val="315"/>
        </w:trPr>
        <w:tc>
          <w:tcPr>
            <w:tcW w:w="3940" w:type="dxa"/>
            <w:tcBorders>
              <w:top w:val="nil"/>
              <w:left w:val="single" w:sz="4" w:space="0" w:color="auto"/>
              <w:bottom w:val="single" w:sz="4" w:space="0" w:color="auto"/>
              <w:right w:val="single" w:sz="4" w:space="0" w:color="auto"/>
            </w:tcBorders>
            <w:shd w:val="clear" w:color="auto" w:fill="auto"/>
            <w:noWrap/>
            <w:vAlign w:val="bottom"/>
            <w:hideMark/>
          </w:tcPr>
          <w:p w14:paraId="555643E7" w14:textId="77777777" w:rsidR="003C308B" w:rsidRPr="00445EB1" w:rsidRDefault="003C308B" w:rsidP="003C308B">
            <w:pPr>
              <w:spacing w:after="0" w:line="240" w:lineRule="auto"/>
              <w:ind w:left="177"/>
              <w:rPr>
                <w:rFonts w:ascii="Calibri" w:eastAsia="Times New Roman" w:hAnsi="Calibri" w:cs="Times New Roman"/>
                <w:color w:val="0000FF"/>
              </w:rPr>
            </w:pPr>
            <w:r w:rsidRPr="00445EB1">
              <w:rPr>
                <w:rFonts w:ascii="Calibri" w:eastAsia="Times New Roman" w:hAnsi="Calibri" w:cs="Times New Roman"/>
                <w:color w:val="0000FF"/>
              </w:rPr>
              <w:t>Self-Pay</w:t>
            </w:r>
          </w:p>
        </w:tc>
        <w:tc>
          <w:tcPr>
            <w:tcW w:w="1320" w:type="dxa"/>
            <w:tcBorders>
              <w:top w:val="nil"/>
              <w:left w:val="nil"/>
              <w:bottom w:val="single" w:sz="4" w:space="0" w:color="auto"/>
              <w:right w:val="single" w:sz="4" w:space="0" w:color="auto"/>
            </w:tcBorders>
            <w:shd w:val="clear" w:color="auto" w:fill="auto"/>
            <w:noWrap/>
            <w:vAlign w:val="bottom"/>
            <w:hideMark/>
          </w:tcPr>
          <w:p w14:paraId="6977E2C3"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29</w:t>
            </w:r>
          </w:p>
        </w:tc>
        <w:tc>
          <w:tcPr>
            <w:tcW w:w="1320" w:type="dxa"/>
            <w:tcBorders>
              <w:top w:val="nil"/>
              <w:left w:val="nil"/>
              <w:bottom w:val="single" w:sz="4" w:space="0" w:color="auto"/>
              <w:right w:val="single" w:sz="4" w:space="0" w:color="auto"/>
            </w:tcBorders>
            <w:shd w:val="clear" w:color="auto" w:fill="auto"/>
            <w:noWrap/>
            <w:vAlign w:val="bottom"/>
            <w:hideMark/>
          </w:tcPr>
          <w:p w14:paraId="3743379F"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15.1%</w:t>
            </w:r>
          </w:p>
        </w:tc>
      </w:tr>
      <w:tr w:rsidR="003C308B" w:rsidRPr="003C308B" w14:paraId="31F8022C" w14:textId="77777777" w:rsidTr="00784829">
        <w:trPr>
          <w:trHeight w:val="315"/>
        </w:trPr>
        <w:tc>
          <w:tcPr>
            <w:tcW w:w="3940" w:type="dxa"/>
            <w:tcBorders>
              <w:top w:val="nil"/>
              <w:left w:val="single" w:sz="4" w:space="0" w:color="auto"/>
              <w:bottom w:val="single" w:sz="4" w:space="0" w:color="auto"/>
              <w:right w:val="single" w:sz="4" w:space="0" w:color="auto"/>
            </w:tcBorders>
            <w:shd w:val="clear" w:color="auto" w:fill="auto"/>
            <w:noWrap/>
            <w:vAlign w:val="bottom"/>
            <w:hideMark/>
          </w:tcPr>
          <w:p w14:paraId="71897B86" w14:textId="77777777" w:rsidR="003C308B" w:rsidRPr="00445EB1" w:rsidRDefault="003C308B" w:rsidP="003C308B">
            <w:pPr>
              <w:spacing w:after="0" w:line="240" w:lineRule="auto"/>
              <w:ind w:left="177"/>
              <w:rPr>
                <w:rFonts w:ascii="Calibri" w:eastAsia="Times New Roman" w:hAnsi="Calibri" w:cs="Times New Roman"/>
                <w:color w:val="0000FF"/>
              </w:rPr>
            </w:pPr>
            <w:r w:rsidRPr="00445EB1">
              <w:rPr>
                <w:rFonts w:ascii="Calibri" w:eastAsia="Times New Roman" w:hAnsi="Calibri" w:cs="Times New Roman"/>
                <w:color w:val="0000FF"/>
              </w:rPr>
              <w:t>Private Health Insurance</w:t>
            </w:r>
          </w:p>
        </w:tc>
        <w:tc>
          <w:tcPr>
            <w:tcW w:w="1320" w:type="dxa"/>
            <w:tcBorders>
              <w:top w:val="nil"/>
              <w:left w:val="nil"/>
              <w:bottom w:val="single" w:sz="4" w:space="0" w:color="auto"/>
              <w:right w:val="single" w:sz="4" w:space="0" w:color="auto"/>
            </w:tcBorders>
            <w:shd w:val="clear" w:color="auto" w:fill="auto"/>
            <w:noWrap/>
            <w:vAlign w:val="bottom"/>
            <w:hideMark/>
          </w:tcPr>
          <w:p w14:paraId="4254C89A"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98</w:t>
            </w:r>
          </w:p>
        </w:tc>
        <w:tc>
          <w:tcPr>
            <w:tcW w:w="1320" w:type="dxa"/>
            <w:tcBorders>
              <w:top w:val="nil"/>
              <w:left w:val="nil"/>
              <w:bottom w:val="single" w:sz="4" w:space="0" w:color="auto"/>
              <w:right w:val="single" w:sz="4" w:space="0" w:color="auto"/>
            </w:tcBorders>
            <w:shd w:val="clear" w:color="auto" w:fill="auto"/>
            <w:noWrap/>
            <w:vAlign w:val="bottom"/>
            <w:hideMark/>
          </w:tcPr>
          <w:p w14:paraId="49A09EC7"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51.0%</w:t>
            </w:r>
          </w:p>
        </w:tc>
      </w:tr>
      <w:tr w:rsidR="003C308B" w:rsidRPr="003C308B" w14:paraId="3C9398DC" w14:textId="77777777" w:rsidTr="00784829">
        <w:trPr>
          <w:trHeight w:val="315"/>
        </w:trPr>
        <w:tc>
          <w:tcPr>
            <w:tcW w:w="3940" w:type="dxa"/>
            <w:tcBorders>
              <w:top w:val="nil"/>
              <w:left w:val="single" w:sz="4" w:space="0" w:color="auto"/>
              <w:bottom w:val="single" w:sz="4" w:space="0" w:color="auto"/>
              <w:right w:val="single" w:sz="4" w:space="0" w:color="auto"/>
            </w:tcBorders>
            <w:shd w:val="clear" w:color="auto" w:fill="auto"/>
            <w:noWrap/>
            <w:vAlign w:val="bottom"/>
            <w:hideMark/>
          </w:tcPr>
          <w:p w14:paraId="12782F93" w14:textId="77777777" w:rsidR="003C308B" w:rsidRPr="00445EB1" w:rsidRDefault="003C308B" w:rsidP="003C308B">
            <w:pPr>
              <w:spacing w:after="0" w:line="240" w:lineRule="auto"/>
              <w:ind w:left="177"/>
              <w:rPr>
                <w:rFonts w:ascii="Calibri" w:eastAsia="Times New Roman" w:hAnsi="Calibri" w:cs="Times New Roman"/>
                <w:color w:val="0000FF"/>
              </w:rPr>
            </w:pPr>
            <w:r w:rsidRPr="00445EB1">
              <w:rPr>
                <w:rFonts w:ascii="Calibri" w:eastAsia="Times New Roman" w:hAnsi="Calibri" w:cs="Times New Roman"/>
                <w:color w:val="0000FF"/>
              </w:rPr>
              <w:t>Missing</w:t>
            </w:r>
          </w:p>
        </w:tc>
        <w:tc>
          <w:tcPr>
            <w:tcW w:w="1320" w:type="dxa"/>
            <w:tcBorders>
              <w:top w:val="nil"/>
              <w:left w:val="nil"/>
              <w:bottom w:val="single" w:sz="4" w:space="0" w:color="auto"/>
              <w:right w:val="single" w:sz="4" w:space="0" w:color="auto"/>
            </w:tcBorders>
            <w:shd w:val="clear" w:color="auto" w:fill="auto"/>
            <w:noWrap/>
            <w:vAlign w:val="bottom"/>
            <w:hideMark/>
          </w:tcPr>
          <w:p w14:paraId="27C5C8DC"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2</w:t>
            </w:r>
          </w:p>
        </w:tc>
        <w:tc>
          <w:tcPr>
            <w:tcW w:w="1320" w:type="dxa"/>
            <w:tcBorders>
              <w:top w:val="nil"/>
              <w:left w:val="nil"/>
              <w:bottom w:val="single" w:sz="4" w:space="0" w:color="auto"/>
              <w:right w:val="single" w:sz="4" w:space="0" w:color="auto"/>
            </w:tcBorders>
            <w:shd w:val="clear" w:color="auto" w:fill="auto"/>
            <w:noWrap/>
            <w:vAlign w:val="bottom"/>
            <w:hideMark/>
          </w:tcPr>
          <w:p w14:paraId="69B76B13"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1.0%</w:t>
            </w:r>
          </w:p>
        </w:tc>
      </w:tr>
      <w:tr w:rsidR="003C308B" w:rsidRPr="003C308B" w14:paraId="50E1A8DE" w14:textId="77777777" w:rsidTr="00784829">
        <w:trPr>
          <w:trHeight w:val="315"/>
        </w:trPr>
        <w:tc>
          <w:tcPr>
            <w:tcW w:w="3940" w:type="dxa"/>
            <w:tcBorders>
              <w:top w:val="nil"/>
              <w:left w:val="single" w:sz="4" w:space="0" w:color="auto"/>
              <w:bottom w:val="single" w:sz="4" w:space="0" w:color="auto"/>
              <w:right w:val="single" w:sz="4" w:space="0" w:color="auto"/>
            </w:tcBorders>
            <w:shd w:val="clear" w:color="auto" w:fill="auto"/>
            <w:noWrap/>
            <w:vAlign w:val="center"/>
            <w:hideMark/>
          </w:tcPr>
          <w:p w14:paraId="055C0B6A" w14:textId="08EA5973" w:rsidR="003C308B" w:rsidRPr="00445EB1" w:rsidRDefault="00286487" w:rsidP="003C308B">
            <w:pPr>
              <w:spacing w:after="0" w:line="240" w:lineRule="auto"/>
              <w:rPr>
                <w:rFonts w:ascii="Calibri" w:eastAsia="Times New Roman" w:hAnsi="Calibri" w:cs="Times New Roman"/>
                <w:bCs/>
                <w:color w:val="0000FF"/>
              </w:rPr>
            </w:pPr>
            <w:r>
              <w:rPr>
                <w:rFonts w:ascii="Calibri" w:eastAsia="Times New Roman" w:hAnsi="Calibri" w:cs="Times New Roman"/>
                <w:bCs/>
                <w:color w:val="0000FF"/>
              </w:rPr>
              <w:t>Cancer</w:t>
            </w:r>
          </w:p>
        </w:tc>
        <w:tc>
          <w:tcPr>
            <w:tcW w:w="1320" w:type="dxa"/>
            <w:tcBorders>
              <w:top w:val="nil"/>
              <w:left w:val="nil"/>
              <w:bottom w:val="single" w:sz="4" w:space="0" w:color="auto"/>
              <w:right w:val="single" w:sz="4" w:space="0" w:color="auto"/>
            </w:tcBorders>
            <w:shd w:val="clear" w:color="auto" w:fill="auto"/>
            <w:noWrap/>
            <w:vAlign w:val="center"/>
            <w:hideMark/>
          </w:tcPr>
          <w:p w14:paraId="372E8CAB" w14:textId="77777777" w:rsidR="003C308B" w:rsidRPr="00445EB1" w:rsidRDefault="003C308B" w:rsidP="003C308B">
            <w:pPr>
              <w:spacing w:after="0" w:line="240" w:lineRule="auto"/>
              <w:ind w:right="277"/>
              <w:rPr>
                <w:rFonts w:ascii="Calibri" w:eastAsia="Times New Roman" w:hAnsi="Calibri" w:cs="Times New Roman"/>
                <w:bCs/>
                <w:color w:val="0000FF"/>
              </w:rPr>
            </w:pPr>
            <w:r w:rsidRPr="00445EB1">
              <w:rPr>
                <w:rFonts w:ascii="Calibri" w:eastAsia="Times New Roman" w:hAnsi="Calibri" w:cs="Times New Roman"/>
                <w:bCs/>
                <w:color w:val="0000FF"/>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D74794" w14:textId="77777777" w:rsidR="003C308B" w:rsidRPr="00445EB1" w:rsidRDefault="003C308B" w:rsidP="003C308B">
            <w:pPr>
              <w:spacing w:after="0" w:line="240" w:lineRule="auto"/>
              <w:ind w:right="277"/>
              <w:rPr>
                <w:rFonts w:ascii="Calibri" w:eastAsia="Times New Roman" w:hAnsi="Calibri" w:cs="Times New Roman"/>
                <w:bCs/>
                <w:color w:val="0000FF"/>
              </w:rPr>
            </w:pPr>
            <w:r w:rsidRPr="00445EB1">
              <w:rPr>
                <w:rFonts w:ascii="Calibri" w:eastAsia="Times New Roman" w:hAnsi="Calibri" w:cs="Times New Roman"/>
                <w:bCs/>
                <w:color w:val="0000FF"/>
              </w:rPr>
              <w:t> </w:t>
            </w:r>
          </w:p>
        </w:tc>
      </w:tr>
      <w:tr w:rsidR="003C308B" w:rsidRPr="003C308B" w14:paraId="415903B6" w14:textId="77777777" w:rsidTr="00784829">
        <w:trPr>
          <w:trHeight w:val="315"/>
        </w:trPr>
        <w:tc>
          <w:tcPr>
            <w:tcW w:w="3940" w:type="dxa"/>
            <w:tcBorders>
              <w:top w:val="nil"/>
              <w:left w:val="single" w:sz="4" w:space="0" w:color="auto"/>
              <w:bottom w:val="single" w:sz="4" w:space="0" w:color="auto"/>
              <w:right w:val="single" w:sz="4" w:space="0" w:color="auto"/>
            </w:tcBorders>
            <w:shd w:val="clear" w:color="auto" w:fill="auto"/>
            <w:noWrap/>
            <w:vAlign w:val="center"/>
            <w:hideMark/>
          </w:tcPr>
          <w:p w14:paraId="7C183E03" w14:textId="77777777" w:rsidR="003C308B" w:rsidRPr="00445EB1" w:rsidRDefault="003C308B" w:rsidP="003C308B">
            <w:pPr>
              <w:spacing w:after="0" w:line="240" w:lineRule="auto"/>
              <w:ind w:left="177"/>
              <w:rPr>
                <w:rFonts w:ascii="Calibri" w:eastAsia="Times New Roman" w:hAnsi="Calibri" w:cs="Times New Roman"/>
                <w:color w:val="0000FF"/>
              </w:rPr>
            </w:pPr>
            <w:r w:rsidRPr="00445EB1">
              <w:rPr>
                <w:rFonts w:ascii="Calibri" w:eastAsia="Times New Roman" w:hAnsi="Calibri" w:cs="Times New Roman"/>
                <w:color w:val="0000FF"/>
              </w:rPr>
              <w:t>Breast</w:t>
            </w:r>
          </w:p>
        </w:tc>
        <w:tc>
          <w:tcPr>
            <w:tcW w:w="1320" w:type="dxa"/>
            <w:tcBorders>
              <w:top w:val="nil"/>
              <w:left w:val="nil"/>
              <w:bottom w:val="single" w:sz="4" w:space="0" w:color="auto"/>
              <w:right w:val="single" w:sz="4" w:space="0" w:color="auto"/>
            </w:tcBorders>
            <w:shd w:val="clear" w:color="auto" w:fill="auto"/>
            <w:noWrap/>
            <w:vAlign w:val="center"/>
            <w:hideMark/>
          </w:tcPr>
          <w:p w14:paraId="490FF279"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71</w:t>
            </w:r>
          </w:p>
        </w:tc>
        <w:tc>
          <w:tcPr>
            <w:tcW w:w="1320" w:type="dxa"/>
            <w:tcBorders>
              <w:top w:val="nil"/>
              <w:left w:val="nil"/>
              <w:bottom w:val="single" w:sz="4" w:space="0" w:color="auto"/>
              <w:right w:val="single" w:sz="4" w:space="0" w:color="auto"/>
            </w:tcBorders>
            <w:shd w:val="clear" w:color="auto" w:fill="auto"/>
            <w:noWrap/>
            <w:vAlign w:val="bottom"/>
            <w:hideMark/>
          </w:tcPr>
          <w:p w14:paraId="03D5EFB1"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37.0%</w:t>
            </w:r>
          </w:p>
        </w:tc>
      </w:tr>
      <w:tr w:rsidR="003C308B" w:rsidRPr="003C308B" w14:paraId="50860283" w14:textId="77777777" w:rsidTr="00784829">
        <w:trPr>
          <w:trHeight w:val="315"/>
        </w:trPr>
        <w:tc>
          <w:tcPr>
            <w:tcW w:w="3940" w:type="dxa"/>
            <w:tcBorders>
              <w:top w:val="nil"/>
              <w:left w:val="single" w:sz="4" w:space="0" w:color="auto"/>
              <w:bottom w:val="single" w:sz="4" w:space="0" w:color="auto"/>
              <w:right w:val="single" w:sz="4" w:space="0" w:color="auto"/>
            </w:tcBorders>
            <w:shd w:val="clear" w:color="auto" w:fill="auto"/>
            <w:noWrap/>
            <w:vAlign w:val="center"/>
            <w:hideMark/>
          </w:tcPr>
          <w:p w14:paraId="0EF02F9E" w14:textId="77777777" w:rsidR="003C308B" w:rsidRPr="00445EB1" w:rsidRDefault="003C308B" w:rsidP="003C308B">
            <w:pPr>
              <w:spacing w:after="0" w:line="240" w:lineRule="auto"/>
              <w:ind w:left="177"/>
              <w:rPr>
                <w:rFonts w:ascii="Calibri" w:eastAsia="Times New Roman" w:hAnsi="Calibri" w:cs="Times New Roman"/>
                <w:color w:val="0000FF"/>
              </w:rPr>
            </w:pPr>
            <w:r w:rsidRPr="00445EB1">
              <w:rPr>
                <w:rFonts w:ascii="Calibri" w:eastAsia="Times New Roman" w:hAnsi="Calibri" w:cs="Times New Roman"/>
                <w:color w:val="0000FF"/>
              </w:rPr>
              <w:t>Lymphoma</w:t>
            </w:r>
          </w:p>
        </w:tc>
        <w:tc>
          <w:tcPr>
            <w:tcW w:w="1320" w:type="dxa"/>
            <w:tcBorders>
              <w:top w:val="nil"/>
              <w:left w:val="nil"/>
              <w:bottom w:val="single" w:sz="4" w:space="0" w:color="auto"/>
              <w:right w:val="single" w:sz="4" w:space="0" w:color="auto"/>
            </w:tcBorders>
            <w:shd w:val="clear" w:color="auto" w:fill="auto"/>
            <w:noWrap/>
            <w:vAlign w:val="center"/>
            <w:hideMark/>
          </w:tcPr>
          <w:p w14:paraId="2F5F735A"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31</w:t>
            </w:r>
          </w:p>
        </w:tc>
        <w:tc>
          <w:tcPr>
            <w:tcW w:w="1320" w:type="dxa"/>
            <w:tcBorders>
              <w:top w:val="nil"/>
              <w:left w:val="nil"/>
              <w:bottom w:val="single" w:sz="4" w:space="0" w:color="auto"/>
              <w:right w:val="single" w:sz="4" w:space="0" w:color="auto"/>
            </w:tcBorders>
            <w:shd w:val="clear" w:color="auto" w:fill="auto"/>
            <w:noWrap/>
            <w:vAlign w:val="bottom"/>
            <w:hideMark/>
          </w:tcPr>
          <w:p w14:paraId="7BD90AF3"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16.1%</w:t>
            </w:r>
          </w:p>
        </w:tc>
      </w:tr>
      <w:tr w:rsidR="003C308B" w:rsidRPr="003C308B" w14:paraId="36B2B885" w14:textId="77777777" w:rsidTr="00784829">
        <w:trPr>
          <w:trHeight w:val="315"/>
        </w:trPr>
        <w:tc>
          <w:tcPr>
            <w:tcW w:w="3940" w:type="dxa"/>
            <w:tcBorders>
              <w:top w:val="nil"/>
              <w:left w:val="single" w:sz="4" w:space="0" w:color="auto"/>
              <w:bottom w:val="single" w:sz="4" w:space="0" w:color="auto"/>
              <w:right w:val="single" w:sz="4" w:space="0" w:color="auto"/>
            </w:tcBorders>
            <w:shd w:val="clear" w:color="auto" w:fill="auto"/>
            <w:noWrap/>
            <w:vAlign w:val="center"/>
            <w:hideMark/>
          </w:tcPr>
          <w:p w14:paraId="401B4DB5" w14:textId="77777777" w:rsidR="003C308B" w:rsidRPr="00445EB1" w:rsidRDefault="003C308B" w:rsidP="003C308B">
            <w:pPr>
              <w:spacing w:after="0" w:line="240" w:lineRule="auto"/>
              <w:ind w:left="177"/>
              <w:rPr>
                <w:rFonts w:ascii="Calibri" w:eastAsia="Times New Roman" w:hAnsi="Calibri" w:cs="Times New Roman"/>
                <w:color w:val="0000FF"/>
              </w:rPr>
            </w:pPr>
            <w:r w:rsidRPr="00445EB1">
              <w:rPr>
                <w:rFonts w:ascii="Calibri" w:eastAsia="Times New Roman" w:hAnsi="Calibri" w:cs="Times New Roman"/>
                <w:color w:val="0000FF"/>
              </w:rPr>
              <w:t>Lung</w:t>
            </w:r>
          </w:p>
        </w:tc>
        <w:tc>
          <w:tcPr>
            <w:tcW w:w="1320" w:type="dxa"/>
            <w:tcBorders>
              <w:top w:val="nil"/>
              <w:left w:val="nil"/>
              <w:bottom w:val="single" w:sz="4" w:space="0" w:color="auto"/>
              <w:right w:val="single" w:sz="4" w:space="0" w:color="auto"/>
            </w:tcBorders>
            <w:shd w:val="clear" w:color="auto" w:fill="auto"/>
            <w:noWrap/>
            <w:vAlign w:val="center"/>
            <w:hideMark/>
          </w:tcPr>
          <w:p w14:paraId="7280E4BA"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27</w:t>
            </w:r>
          </w:p>
        </w:tc>
        <w:tc>
          <w:tcPr>
            <w:tcW w:w="1320" w:type="dxa"/>
            <w:tcBorders>
              <w:top w:val="nil"/>
              <w:left w:val="nil"/>
              <w:bottom w:val="single" w:sz="4" w:space="0" w:color="auto"/>
              <w:right w:val="single" w:sz="4" w:space="0" w:color="auto"/>
            </w:tcBorders>
            <w:shd w:val="clear" w:color="auto" w:fill="auto"/>
            <w:noWrap/>
            <w:vAlign w:val="bottom"/>
            <w:hideMark/>
          </w:tcPr>
          <w:p w14:paraId="55D3BAD1"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14.1%</w:t>
            </w:r>
          </w:p>
        </w:tc>
      </w:tr>
      <w:tr w:rsidR="003C308B" w:rsidRPr="003C308B" w14:paraId="5D203F62" w14:textId="77777777" w:rsidTr="00784829">
        <w:trPr>
          <w:trHeight w:val="315"/>
        </w:trPr>
        <w:tc>
          <w:tcPr>
            <w:tcW w:w="3940" w:type="dxa"/>
            <w:tcBorders>
              <w:top w:val="nil"/>
              <w:left w:val="single" w:sz="4" w:space="0" w:color="auto"/>
              <w:bottom w:val="single" w:sz="4" w:space="0" w:color="auto"/>
              <w:right w:val="single" w:sz="4" w:space="0" w:color="auto"/>
            </w:tcBorders>
            <w:shd w:val="clear" w:color="auto" w:fill="auto"/>
            <w:noWrap/>
            <w:vAlign w:val="center"/>
            <w:hideMark/>
          </w:tcPr>
          <w:p w14:paraId="015DA2EF" w14:textId="77777777" w:rsidR="003C308B" w:rsidRPr="00445EB1" w:rsidRDefault="003C308B" w:rsidP="003C308B">
            <w:pPr>
              <w:spacing w:after="0" w:line="240" w:lineRule="auto"/>
              <w:ind w:left="177"/>
              <w:rPr>
                <w:rFonts w:ascii="Calibri" w:eastAsia="Times New Roman" w:hAnsi="Calibri" w:cs="Times New Roman"/>
                <w:color w:val="0000FF"/>
              </w:rPr>
            </w:pPr>
            <w:r w:rsidRPr="00445EB1">
              <w:rPr>
                <w:rFonts w:ascii="Calibri" w:eastAsia="Times New Roman" w:hAnsi="Calibri" w:cs="Times New Roman"/>
                <w:color w:val="0000FF"/>
              </w:rPr>
              <w:t>Colon</w:t>
            </w:r>
          </w:p>
        </w:tc>
        <w:tc>
          <w:tcPr>
            <w:tcW w:w="1320" w:type="dxa"/>
            <w:tcBorders>
              <w:top w:val="nil"/>
              <w:left w:val="nil"/>
              <w:bottom w:val="single" w:sz="4" w:space="0" w:color="auto"/>
              <w:right w:val="single" w:sz="4" w:space="0" w:color="auto"/>
            </w:tcBorders>
            <w:shd w:val="clear" w:color="auto" w:fill="auto"/>
            <w:noWrap/>
            <w:vAlign w:val="center"/>
            <w:hideMark/>
          </w:tcPr>
          <w:p w14:paraId="00404B6C"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22</w:t>
            </w:r>
          </w:p>
        </w:tc>
        <w:tc>
          <w:tcPr>
            <w:tcW w:w="1320" w:type="dxa"/>
            <w:tcBorders>
              <w:top w:val="nil"/>
              <w:left w:val="nil"/>
              <w:bottom w:val="single" w:sz="4" w:space="0" w:color="auto"/>
              <w:right w:val="single" w:sz="4" w:space="0" w:color="auto"/>
            </w:tcBorders>
            <w:shd w:val="clear" w:color="auto" w:fill="auto"/>
            <w:noWrap/>
            <w:vAlign w:val="bottom"/>
            <w:hideMark/>
          </w:tcPr>
          <w:p w14:paraId="3D9A223C"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11.5%</w:t>
            </w:r>
          </w:p>
        </w:tc>
      </w:tr>
      <w:tr w:rsidR="003C308B" w:rsidRPr="003C308B" w14:paraId="7435AB9D" w14:textId="77777777" w:rsidTr="00784829">
        <w:trPr>
          <w:trHeight w:val="315"/>
        </w:trPr>
        <w:tc>
          <w:tcPr>
            <w:tcW w:w="3940" w:type="dxa"/>
            <w:tcBorders>
              <w:top w:val="nil"/>
              <w:left w:val="single" w:sz="4" w:space="0" w:color="auto"/>
              <w:bottom w:val="single" w:sz="4" w:space="0" w:color="auto"/>
              <w:right w:val="single" w:sz="4" w:space="0" w:color="auto"/>
            </w:tcBorders>
            <w:shd w:val="clear" w:color="auto" w:fill="auto"/>
            <w:noWrap/>
            <w:vAlign w:val="center"/>
            <w:hideMark/>
          </w:tcPr>
          <w:p w14:paraId="392C700A" w14:textId="77777777" w:rsidR="003C308B" w:rsidRPr="00445EB1" w:rsidRDefault="003C308B" w:rsidP="003C308B">
            <w:pPr>
              <w:spacing w:after="0" w:line="240" w:lineRule="auto"/>
              <w:ind w:left="177"/>
              <w:rPr>
                <w:rFonts w:ascii="Calibri" w:eastAsia="Times New Roman" w:hAnsi="Calibri" w:cs="Times New Roman"/>
                <w:color w:val="0000FF"/>
              </w:rPr>
            </w:pPr>
            <w:r w:rsidRPr="00445EB1">
              <w:rPr>
                <w:rFonts w:ascii="Calibri" w:eastAsia="Times New Roman" w:hAnsi="Calibri" w:cs="Times New Roman"/>
                <w:color w:val="0000FF"/>
              </w:rPr>
              <w:t>Ovarian</w:t>
            </w:r>
          </w:p>
        </w:tc>
        <w:tc>
          <w:tcPr>
            <w:tcW w:w="1320" w:type="dxa"/>
            <w:tcBorders>
              <w:top w:val="nil"/>
              <w:left w:val="nil"/>
              <w:bottom w:val="single" w:sz="4" w:space="0" w:color="auto"/>
              <w:right w:val="single" w:sz="4" w:space="0" w:color="auto"/>
            </w:tcBorders>
            <w:shd w:val="clear" w:color="auto" w:fill="auto"/>
            <w:noWrap/>
            <w:vAlign w:val="center"/>
            <w:hideMark/>
          </w:tcPr>
          <w:p w14:paraId="78D2F683"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10</w:t>
            </w:r>
          </w:p>
        </w:tc>
        <w:tc>
          <w:tcPr>
            <w:tcW w:w="1320" w:type="dxa"/>
            <w:tcBorders>
              <w:top w:val="nil"/>
              <w:left w:val="nil"/>
              <w:bottom w:val="single" w:sz="4" w:space="0" w:color="auto"/>
              <w:right w:val="single" w:sz="4" w:space="0" w:color="auto"/>
            </w:tcBorders>
            <w:shd w:val="clear" w:color="auto" w:fill="auto"/>
            <w:noWrap/>
            <w:vAlign w:val="bottom"/>
            <w:hideMark/>
          </w:tcPr>
          <w:p w14:paraId="5047F959"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5.2%</w:t>
            </w:r>
          </w:p>
        </w:tc>
      </w:tr>
      <w:tr w:rsidR="003C308B" w:rsidRPr="003C308B" w14:paraId="2B1D355B" w14:textId="77777777" w:rsidTr="00784829">
        <w:trPr>
          <w:trHeight w:val="315"/>
        </w:trPr>
        <w:tc>
          <w:tcPr>
            <w:tcW w:w="3940" w:type="dxa"/>
            <w:tcBorders>
              <w:top w:val="nil"/>
              <w:left w:val="single" w:sz="4" w:space="0" w:color="auto"/>
              <w:bottom w:val="single" w:sz="4" w:space="0" w:color="auto"/>
              <w:right w:val="single" w:sz="4" w:space="0" w:color="auto"/>
            </w:tcBorders>
            <w:shd w:val="clear" w:color="auto" w:fill="auto"/>
            <w:noWrap/>
            <w:vAlign w:val="center"/>
            <w:hideMark/>
          </w:tcPr>
          <w:p w14:paraId="4A058F89" w14:textId="77777777" w:rsidR="003C308B" w:rsidRPr="00445EB1" w:rsidRDefault="003C308B" w:rsidP="003C308B">
            <w:pPr>
              <w:spacing w:after="0" w:line="240" w:lineRule="auto"/>
              <w:ind w:left="177"/>
              <w:rPr>
                <w:rFonts w:ascii="Calibri" w:eastAsia="Times New Roman" w:hAnsi="Calibri" w:cs="Times New Roman"/>
                <w:color w:val="0000FF"/>
              </w:rPr>
            </w:pPr>
            <w:r w:rsidRPr="00445EB1">
              <w:rPr>
                <w:rFonts w:ascii="Calibri" w:eastAsia="Times New Roman" w:hAnsi="Calibri" w:cs="Times New Roman"/>
                <w:color w:val="0000FF"/>
              </w:rPr>
              <w:t>Endometrial</w:t>
            </w:r>
          </w:p>
        </w:tc>
        <w:tc>
          <w:tcPr>
            <w:tcW w:w="1320" w:type="dxa"/>
            <w:tcBorders>
              <w:top w:val="nil"/>
              <w:left w:val="nil"/>
              <w:bottom w:val="single" w:sz="4" w:space="0" w:color="auto"/>
              <w:right w:val="single" w:sz="4" w:space="0" w:color="auto"/>
            </w:tcBorders>
            <w:shd w:val="clear" w:color="auto" w:fill="auto"/>
            <w:noWrap/>
            <w:vAlign w:val="center"/>
            <w:hideMark/>
          </w:tcPr>
          <w:p w14:paraId="52604B04"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8</w:t>
            </w:r>
          </w:p>
        </w:tc>
        <w:tc>
          <w:tcPr>
            <w:tcW w:w="1320" w:type="dxa"/>
            <w:tcBorders>
              <w:top w:val="nil"/>
              <w:left w:val="nil"/>
              <w:bottom w:val="single" w:sz="4" w:space="0" w:color="auto"/>
              <w:right w:val="single" w:sz="4" w:space="0" w:color="auto"/>
            </w:tcBorders>
            <w:shd w:val="clear" w:color="auto" w:fill="auto"/>
            <w:noWrap/>
            <w:vAlign w:val="bottom"/>
            <w:hideMark/>
          </w:tcPr>
          <w:p w14:paraId="532AC6E6"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4.2%</w:t>
            </w:r>
          </w:p>
        </w:tc>
      </w:tr>
      <w:tr w:rsidR="003C308B" w:rsidRPr="003C308B" w14:paraId="36A5F7B6" w14:textId="77777777" w:rsidTr="00784829">
        <w:trPr>
          <w:trHeight w:val="315"/>
        </w:trPr>
        <w:tc>
          <w:tcPr>
            <w:tcW w:w="3940" w:type="dxa"/>
            <w:tcBorders>
              <w:top w:val="nil"/>
              <w:left w:val="single" w:sz="4" w:space="0" w:color="auto"/>
              <w:bottom w:val="single" w:sz="4" w:space="0" w:color="auto"/>
              <w:right w:val="single" w:sz="4" w:space="0" w:color="auto"/>
            </w:tcBorders>
            <w:shd w:val="clear" w:color="auto" w:fill="auto"/>
            <w:noWrap/>
            <w:vAlign w:val="center"/>
            <w:hideMark/>
          </w:tcPr>
          <w:p w14:paraId="1A94A8B2" w14:textId="77777777" w:rsidR="003C308B" w:rsidRPr="00445EB1" w:rsidRDefault="003C308B" w:rsidP="003C308B">
            <w:pPr>
              <w:spacing w:after="0" w:line="240" w:lineRule="auto"/>
              <w:ind w:left="177"/>
              <w:rPr>
                <w:rFonts w:ascii="Calibri" w:eastAsia="Times New Roman" w:hAnsi="Calibri" w:cs="Times New Roman"/>
                <w:color w:val="0000FF"/>
              </w:rPr>
            </w:pPr>
            <w:r w:rsidRPr="00445EB1">
              <w:rPr>
                <w:rFonts w:ascii="Calibri" w:eastAsia="Times New Roman" w:hAnsi="Calibri" w:cs="Times New Roman"/>
                <w:color w:val="0000FF"/>
              </w:rPr>
              <w:t>Bladder</w:t>
            </w:r>
          </w:p>
        </w:tc>
        <w:tc>
          <w:tcPr>
            <w:tcW w:w="1320" w:type="dxa"/>
            <w:tcBorders>
              <w:top w:val="nil"/>
              <w:left w:val="nil"/>
              <w:bottom w:val="single" w:sz="4" w:space="0" w:color="auto"/>
              <w:right w:val="single" w:sz="4" w:space="0" w:color="auto"/>
            </w:tcBorders>
            <w:shd w:val="clear" w:color="auto" w:fill="auto"/>
            <w:noWrap/>
            <w:vAlign w:val="center"/>
            <w:hideMark/>
          </w:tcPr>
          <w:p w14:paraId="541876D3"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6</w:t>
            </w:r>
          </w:p>
        </w:tc>
        <w:tc>
          <w:tcPr>
            <w:tcW w:w="1320" w:type="dxa"/>
            <w:tcBorders>
              <w:top w:val="nil"/>
              <w:left w:val="nil"/>
              <w:bottom w:val="single" w:sz="4" w:space="0" w:color="auto"/>
              <w:right w:val="single" w:sz="4" w:space="0" w:color="auto"/>
            </w:tcBorders>
            <w:shd w:val="clear" w:color="auto" w:fill="auto"/>
            <w:noWrap/>
            <w:vAlign w:val="bottom"/>
            <w:hideMark/>
          </w:tcPr>
          <w:p w14:paraId="49936567"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3.1%</w:t>
            </w:r>
          </w:p>
        </w:tc>
      </w:tr>
      <w:tr w:rsidR="003C308B" w:rsidRPr="003C308B" w14:paraId="3D699209" w14:textId="77777777" w:rsidTr="00784829">
        <w:trPr>
          <w:trHeight w:val="315"/>
        </w:trPr>
        <w:tc>
          <w:tcPr>
            <w:tcW w:w="3940" w:type="dxa"/>
            <w:tcBorders>
              <w:top w:val="nil"/>
              <w:left w:val="single" w:sz="4" w:space="0" w:color="auto"/>
              <w:bottom w:val="single" w:sz="4" w:space="0" w:color="auto"/>
              <w:right w:val="single" w:sz="4" w:space="0" w:color="auto"/>
            </w:tcBorders>
            <w:shd w:val="clear" w:color="auto" w:fill="auto"/>
            <w:noWrap/>
            <w:vAlign w:val="center"/>
            <w:hideMark/>
          </w:tcPr>
          <w:p w14:paraId="181CCC0C" w14:textId="77777777" w:rsidR="003C308B" w:rsidRPr="00445EB1" w:rsidRDefault="003C308B" w:rsidP="003C308B">
            <w:pPr>
              <w:spacing w:after="0" w:line="240" w:lineRule="auto"/>
              <w:ind w:left="177"/>
              <w:rPr>
                <w:rFonts w:ascii="Calibri" w:eastAsia="Times New Roman" w:hAnsi="Calibri" w:cs="Times New Roman"/>
                <w:color w:val="0000FF"/>
              </w:rPr>
            </w:pPr>
            <w:r w:rsidRPr="00445EB1">
              <w:rPr>
                <w:rFonts w:ascii="Calibri" w:eastAsia="Times New Roman" w:hAnsi="Calibri" w:cs="Times New Roman"/>
                <w:color w:val="0000FF"/>
              </w:rPr>
              <w:t>Gastric</w:t>
            </w:r>
          </w:p>
        </w:tc>
        <w:tc>
          <w:tcPr>
            <w:tcW w:w="1320" w:type="dxa"/>
            <w:tcBorders>
              <w:top w:val="nil"/>
              <w:left w:val="nil"/>
              <w:bottom w:val="single" w:sz="4" w:space="0" w:color="auto"/>
              <w:right w:val="single" w:sz="4" w:space="0" w:color="auto"/>
            </w:tcBorders>
            <w:shd w:val="clear" w:color="auto" w:fill="auto"/>
            <w:noWrap/>
            <w:vAlign w:val="center"/>
            <w:hideMark/>
          </w:tcPr>
          <w:p w14:paraId="23CCB46A"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6</w:t>
            </w:r>
          </w:p>
        </w:tc>
        <w:tc>
          <w:tcPr>
            <w:tcW w:w="1320" w:type="dxa"/>
            <w:tcBorders>
              <w:top w:val="nil"/>
              <w:left w:val="nil"/>
              <w:bottom w:val="single" w:sz="4" w:space="0" w:color="auto"/>
              <w:right w:val="single" w:sz="4" w:space="0" w:color="auto"/>
            </w:tcBorders>
            <w:shd w:val="clear" w:color="auto" w:fill="auto"/>
            <w:noWrap/>
            <w:vAlign w:val="bottom"/>
            <w:hideMark/>
          </w:tcPr>
          <w:p w14:paraId="7F3207FE"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3.1%</w:t>
            </w:r>
          </w:p>
        </w:tc>
      </w:tr>
      <w:tr w:rsidR="003C308B" w:rsidRPr="003C308B" w14:paraId="1D7CA303" w14:textId="77777777" w:rsidTr="00784829">
        <w:trPr>
          <w:trHeight w:val="315"/>
        </w:trPr>
        <w:tc>
          <w:tcPr>
            <w:tcW w:w="3940" w:type="dxa"/>
            <w:tcBorders>
              <w:top w:val="nil"/>
              <w:left w:val="single" w:sz="4" w:space="0" w:color="auto"/>
              <w:bottom w:val="single" w:sz="4" w:space="0" w:color="auto"/>
              <w:right w:val="single" w:sz="4" w:space="0" w:color="auto"/>
            </w:tcBorders>
            <w:shd w:val="clear" w:color="auto" w:fill="auto"/>
            <w:noWrap/>
            <w:vAlign w:val="center"/>
            <w:hideMark/>
          </w:tcPr>
          <w:p w14:paraId="1614395D" w14:textId="77777777" w:rsidR="003C308B" w:rsidRPr="00445EB1" w:rsidRDefault="003C308B" w:rsidP="003C308B">
            <w:pPr>
              <w:spacing w:after="0" w:line="240" w:lineRule="auto"/>
              <w:ind w:left="177"/>
              <w:rPr>
                <w:rFonts w:ascii="Calibri" w:eastAsia="Times New Roman" w:hAnsi="Calibri" w:cs="Times New Roman"/>
                <w:color w:val="0000FF"/>
              </w:rPr>
            </w:pPr>
            <w:r w:rsidRPr="00445EB1">
              <w:rPr>
                <w:rFonts w:ascii="Calibri" w:eastAsia="Times New Roman" w:hAnsi="Calibri" w:cs="Times New Roman"/>
                <w:color w:val="0000FF"/>
              </w:rPr>
              <w:t>Prostate</w:t>
            </w:r>
          </w:p>
        </w:tc>
        <w:tc>
          <w:tcPr>
            <w:tcW w:w="1320" w:type="dxa"/>
            <w:tcBorders>
              <w:top w:val="nil"/>
              <w:left w:val="nil"/>
              <w:bottom w:val="single" w:sz="4" w:space="0" w:color="auto"/>
              <w:right w:val="single" w:sz="4" w:space="0" w:color="auto"/>
            </w:tcBorders>
            <w:shd w:val="clear" w:color="auto" w:fill="auto"/>
            <w:noWrap/>
            <w:vAlign w:val="center"/>
            <w:hideMark/>
          </w:tcPr>
          <w:p w14:paraId="20E97350"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4</w:t>
            </w:r>
          </w:p>
        </w:tc>
        <w:tc>
          <w:tcPr>
            <w:tcW w:w="1320" w:type="dxa"/>
            <w:tcBorders>
              <w:top w:val="nil"/>
              <w:left w:val="nil"/>
              <w:bottom w:val="single" w:sz="4" w:space="0" w:color="auto"/>
              <w:right w:val="single" w:sz="4" w:space="0" w:color="auto"/>
            </w:tcBorders>
            <w:shd w:val="clear" w:color="auto" w:fill="auto"/>
            <w:noWrap/>
            <w:vAlign w:val="bottom"/>
            <w:hideMark/>
          </w:tcPr>
          <w:p w14:paraId="36F98553"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2.1%</w:t>
            </w:r>
          </w:p>
        </w:tc>
      </w:tr>
      <w:tr w:rsidR="003C308B" w:rsidRPr="003C308B" w14:paraId="49650E8C" w14:textId="77777777" w:rsidTr="00784829">
        <w:trPr>
          <w:trHeight w:val="315"/>
        </w:trPr>
        <w:tc>
          <w:tcPr>
            <w:tcW w:w="3940" w:type="dxa"/>
            <w:tcBorders>
              <w:top w:val="nil"/>
              <w:left w:val="single" w:sz="4" w:space="0" w:color="auto"/>
              <w:bottom w:val="single" w:sz="4" w:space="0" w:color="auto"/>
              <w:right w:val="single" w:sz="4" w:space="0" w:color="auto"/>
            </w:tcBorders>
            <w:shd w:val="clear" w:color="auto" w:fill="auto"/>
            <w:noWrap/>
            <w:vAlign w:val="center"/>
            <w:hideMark/>
          </w:tcPr>
          <w:p w14:paraId="5186661B" w14:textId="77777777" w:rsidR="003C308B" w:rsidRPr="00445EB1" w:rsidRDefault="003C308B" w:rsidP="003C308B">
            <w:pPr>
              <w:spacing w:after="0" w:line="240" w:lineRule="auto"/>
              <w:ind w:left="177"/>
              <w:rPr>
                <w:rFonts w:ascii="Calibri" w:eastAsia="Times New Roman" w:hAnsi="Calibri" w:cs="Times New Roman"/>
                <w:color w:val="0000FF"/>
              </w:rPr>
            </w:pPr>
            <w:r w:rsidRPr="00445EB1">
              <w:rPr>
                <w:rFonts w:ascii="Calibri" w:eastAsia="Times New Roman" w:hAnsi="Calibri" w:cs="Times New Roman"/>
                <w:color w:val="0000FF"/>
              </w:rPr>
              <w:t>Pancreatic</w:t>
            </w:r>
          </w:p>
        </w:tc>
        <w:tc>
          <w:tcPr>
            <w:tcW w:w="1320" w:type="dxa"/>
            <w:tcBorders>
              <w:top w:val="nil"/>
              <w:left w:val="nil"/>
              <w:bottom w:val="single" w:sz="4" w:space="0" w:color="auto"/>
              <w:right w:val="single" w:sz="4" w:space="0" w:color="auto"/>
            </w:tcBorders>
            <w:shd w:val="clear" w:color="auto" w:fill="auto"/>
            <w:noWrap/>
            <w:vAlign w:val="center"/>
            <w:hideMark/>
          </w:tcPr>
          <w:p w14:paraId="2C08069B"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2</w:t>
            </w:r>
          </w:p>
        </w:tc>
        <w:tc>
          <w:tcPr>
            <w:tcW w:w="1320" w:type="dxa"/>
            <w:tcBorders>
              <w:top w:val="nil"/>
              <w:left w:val="nil"/>
              <w:bottom w:val="single" w:sz="4" w:space="0" w:color="auto"/>
              <w:right w:val="single" w:sz="4" w:space="0" w:color="auto"/>
            </w:tcBorders>
            <w:shd w:val="clear" w:color="auto" w:fill="auto"/>
            <w:noWrap/>
            <w:vAlign w:val="bottom"/>
            <w:hideMark/>
          </w:tcPr>
          <w:p w14:paraId="4AF23842"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1.0%</w:t>
            </w:r>
          </w:p>
        </w:tc>
      </w:tr>
      <w:tr w:rsidR="003C308B" w:rsidRPr="003C308B" w14:paraId="6F509A88" w14:textId="77777777" w:rsidTr="00784829">
        <w:trPr>
          <w:trHeight w:val="315"/>
        </w:trPr>
        <w:tc>
          <w:tcPr>
            <w:tcW w:w="3940" w:type="dxa"/>
            <w:tcBorders>
              <w:top w:val="nil"/>
              <w:left w:val="single" w:sz="4" w:space="0" w:color="auto"/>
              <w:bottom w:val="single" w:sz="4" w:space="0" w:color="auto"/>
              <w:right w:val="single" w:sz="4" w:space="0" w:color="auto"/>
            </w:tcBorders>
            <w:shd w:val="clear" w:color="auto" w:fill="auto"/>
            <w:noWrap/>
            <w:vAlign w:val="center"/>
            <w:hideMark/>
          </w:tcPr>
          <w:p w14:paraId="44EBF124" w14:textId="77777777" w:rsidR="003C308B" w:rsidRPr="00445EB1" w:rsidRDefault="003C308B" w:rsidP="003C308B">
            <w:pPr>
              <w:spacing w:after="0" w:line="240" w:lineRule="auto"/>
              <w:ind w:left="177"/>
              <w:rPr>
                <w:rFonts w:ascii="Calibri" w:eastAsia="Times New Roman" w:hAnsi="Calibri" w:cs="Times New Roman"/>
                <w:color w:val="0000FF"/>
              </w:rPr>
            </w:pPr>
            <w:r w:rsidRPr="00445EB1">
              <w:rPr>
                <w:rFonts w:ascii="Calibri" w:eastAsia="Times New Roman" w:hAnsi="Calibri" w:cs="Times New Roman"/>
                <w:color w:val="0000FF"/>
              </w:rPr>
              <w:t>Sarcoma</w:t>
            </w:r>
          </w:p>
        </w:tc>
        <w:tc>
          <w:tcPr>
            <w:tcW w:w="1320" w:type="dxa"/>
            <w:tcBorders>
              <w:top w:val="nil"/>
              <w:left w:val="nil"/>
              <w:bottom w:val="single" w:sz="4" w:space="0" w:color="auto"/>
              <w:right w:val="single" w:sz="4" w:space="0" w:color="auto"/>
            </w:tcBorders>
            <w:shd w:val="clear" w:color="auto" w:fill="auto"/>
            <w:noWrap/>
            <w:vAlign w:val="center"/>
            <w:hideMark/>
          </w:tcPr>
          <w:p w14:paraId="2A8EDB94"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1</w:t>
            </w:r>
          </w:p>
        </w:tc>
        <w:tc>
          <w:tcPr>
            <w:tcW w:w="1320" w:type="dxa"/>
            <w:tcBorders>
              <w:top w:val="nil"/>
              <w:left w:val="nil"/>
              <w:bottom w:val="single" w:sz="4" w:space="0" w:color="auto"/>
              <w:right w:val="single" w:sz="4" w:space="0" w:color="auto"/>
            </w:tcBorders>
            <w:shd w:val="clear" w:color="auto" w:fill="auto"/>
            <w:noWrap/>
            <w:vAlign w:val="bottom"/>
            <w:hideMark/>
          </w:tcPr>
          <w:p w14:paraId="458A8D04"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0.5%</w:t>
            </w:r>
          </w:p>
        </w:tc>
      </w:tr>
      <w:tr w:rsidR="003C308B" w:rsidRPr="003C308B" w14:paraId="78C2435E" w14:textId="77777777" w:rsidTr="00784829">
        <w:trPr>
          <w:trHeight w:val="315"/>
        </w:trPr>
        <w:tc>
          <w:tcPr>
            <w:tcW w:w="3940" w:type="dxa"/>
            <w:tcBorders>
              <w:top w:val="nil"/>
              <w:left w:val="single" w:sz="4" w:space="0" w:color="auto"/>
              <w:bottom w:val="single" w:sz="4" w:space="0" w:color="auto"/>
              <w:right w:val="single" w:sz="4" w:space="0" w:color="auto"/>
            </w:tcBorders>
            <w:shd w:val="clear" w:color="auto" w:fill="auto"/>
            <w:noWrap/>
            <w:vAlign w:val="center"/>
            <w:hideMark/>
          </w:tcPr>
          <w:p w14:paraId="02454992" w14:textId="77777777" w:rsidR="003C308B" w:rsidRPr="00445EB1" w:rsidRDefault="003C308B" w:rsidP="003C308B">
            <w:pPr>
              <w:spacing w:after="0" w:line="240" w:lineRule="auto"/>
              <w:ind w:left="177"/>
              <w:rPr>
                <w:rFonts w:ascii="Calibri" w:eastAsia="Times New Roman" w:hAnsi="Calibri" w:cs="Times New Roman"/>
                <w:color w:val="0000FF"/>
              </w:rPr>
            </w:pPr>
            <w:r w:rsidRPr="00445EB1">
              <w:rPr>
                <w:rFonts w:ascii="Calibri" w:eastAsia="Times New Roman" w:hAnsi="Calibri" w:cs="Times New Roman"/>
                <w:color w:val="0000FF"/>
              </w:rPr>
              <w:t>Brain</w:t>
            </w:r>
          </w:p>
        </w:tc>
        <w:tc>
          <w:tcPr>
            <w:tcW w:w="1320" w:type="dxa"/>
            <w:tcBorders>
              <w:top w:val="nil"/>
              <w:left w:val="nil"/>
              <w:bottom w:val="single" w:sz="4" w:space="0" w:color="auto"/>
              <w:right w:val="single" w:sz="4" w:space="0" w:color="auto"/>
            </w:tcBorders>
            <w:shd w:val="clear" w:color="auto" w:fill="auto"/>
            <w:noWrap/>
            <w:vAlign w:val="center"/>
            <w:hideMark/>
          </w:tcPr>
          <w:p w14:paraId="37242AC0"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1</w:t>
            </w:r>
          </w:p>
        </w:tc>
        <w:tc>
          <w:tcPr>
            <w:tcW w:w="1320" w:type="dxa"/>
            <w:tcBorders>
              <w:top w:val="nil"/>
              <w:left w:val="nil"/>
              <w:bottom w:val="single" w:sz="4" w:space="0" w:color="auto"/>
              <w:right w:val="single" w:sz="4" w:space="0" w:color="auto"/>
            </w:tcBorders>
            <w:shd w:val="clear" w:color="auto" w:fill="auto"/>
            <w:noWrap/>
            <w:vAlign w:val="bottom"/>
            <w:hideMark/>
          </w:tcPr>
          <w:p w14:paraId="0188D0E3"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0.5%</w:t>
            </w:r>
          </w:p>
        </w:tc>
      </w:tr>
      <w:tr w:rsidR="003C308B" w:rsidRPr="003C308B" w14:paraId="20D1CCFF" w14:textId="77777777" w:rsidTr="00784829">
        <w:trPr>
          <w:trHeight w:val="315"/>
        </w:trPr>
        <w:tc>
          <w:tcPr>
            <w:tcW w:w="3940" w:type="dxa"/>
            <w:tcBorders>
              <w:top w:val="nil"/>
              <w:left w:val="single" w:sz="4" w:space="0" w:color="auto"/>
              <w:bottom w:val="single" w:sz="4" w:space="0" w:color="auto"/>
              <w:right w:val="single" w:sz="4" w:space="0" w:color="auto"/>
            </w:tcBorders>
            <w:shd w:val="clear" w:color="auto" w:fill="auto"/>
            <w:noWrap/>
            <w:vAlign w:val="center"/>
            <w:hideMark/>
          </w:tcPr>
          <w:p w14:paraId="4F9F621D" w14:textId="77777777" w:rsidR="003C308B" w:rsidRPr="00445EB1" w:rsidRDefault="003C308B" w:rsidP="003C308B">
            <w:pPr>
              <w:spacing w:after="0" w:line="240" w:lineRule="auto"/>
              <w:ind w:left="177"/>
              <w:rPr>
                <w:rFonts w:ascii="Calibri" w:eastAsia="Times New Roman" w:hAnsi="Calibri" w:cs="Times New Roman"/>
                <w:color w:val="0000FF"/>
              </w:rPr>
            </w:pPr>
            <w:r w:rsidRPr="00445EB1">
              <w:rPr>
                <w:rFonts w:ascii="Calibri" w:eastAsia="Times New Roman" w:hAnsi="Calibri" w:cs="Times New Roman"/>
                <w:color w:val="0000FF"/>
              </w:rPr>
              <w:t>Esophageal</w:t>
            </w:r>
          </w:p>
        </w:tc>
        <w:tc>
          <w:tcPr>
            <w:tcW w:w="1320" w:type="dxa"/>
            <w:tcBorders>
              <w:top w:val="nil"/>
              <w:left w:val="nil"/>
              <w:bottom w:val="single" w:sz="4" w:space="0" w:color="auto"/>
              <w:right w:val="single" w:sz="4" w:space="0" w:color="auto"/>
            </w:tcBorders>
            <w:shd w:val="clear" w:color="auto" w:fill="auto"/>
            <w:noWrap/>
            <w:vAlign w:val="center"/>
            <w:hideMark/>
          </w:tcPr>
          <w:p w14:paraId="3083C662"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1</w:t>
            </w:r>
          </w:p>
        </w:tc>
        <w:tc>
          <w:tcPr>
            <w:tcW w:w="1320" w:type="dxa"/>
            <w:tcBorders>
              <w:top w:val="nil"/>
              <w:left w:val="nil"/>
              <w:bottom w:val="single" w:sz="4" w:space="0" w:color="auto"/>
              <w:right w:val="single" w:sz="4" w:space="0" w:color="auto"/>
            </w:tcBorders>
            <w:shd w:val="clear" w:color="auto" w:fill="auto"/>
            <w:noWrap/>
            <w:vAlign w:val="bottom"/>
            <w:hideMark/>
          </w:tcPr>
          <w:p w14:paraId="4A5E5AE5"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0.5%</w:t>
            </w:r>
          </w:p>
        </w:tc>
      </w:tr>
      <w:tr w:rsidR="003C308B" w:rsidRPr="003C308B" w14:paraId="3623F16A" w14:textId="77777777" w:rsidTr="00784829">
        <w:trPr>
          <w:trHeight w:val="315"/>
        </w:trPr>
        <w:tc>
          <w:tcPr>
            <w:tcW w:w="3940" w:type="dxa"/>
            <w:tcBorders>
              <w:top w:val="nil"/>
              <w:left w:val="single" w:sz="4" w:space="0" w:color="auto"/>
              <w:bottom w:val="single" w:sz="4" w:space="0" w:color="auto"/>
              <w:right w:val="single" w:sz="4" w:space="0" w:color="auto"/>
            </w:tcBorders>
            <w:shd w:val="clear" w:color="auto" w:fill="auto"/>
            <w:noWrap/>
            <w:vAlign w:val="center"/>
            <w:hideMark/>
          </w:tcPr>
          <w:p w14:paraId="2BB22941" w14:textId="77777777" w:rsidR="003C308B" w:rsidRPr="00445EB1" w:rsidRDefault="003C308B" w:rsidP="003C308B">
            <w:pPr>
              <w:spacing w:after="0" w:line="240" w:lineRule="auto"/>
              <w:ind w:left="177"/>
              <w:rPr>
                <w:rFonts w:ascii="Calibri" w:eastAsia="Times New Roman" w:hAnsi="Calibri" w:cs="Times New Roman"/>
                <w:color w:val="0000FF"/>
              </w:rPr>
            </w:pPr>
            <w:r w:rsidRPr="00445EB1">
              <w:rPr>
                <w:rFonts w:ascii="Calibri" w:eastAsia="Times New Roman" w:hAnsi="Calibri" w:cs="Times New Roman"/>
                <w:color w:val="0000FF"/>
              </w:rPr>
              <w:t>Unknown Primary</w:t>
            </w:r>
          </w:p>
        </w:tc>
        <w:tc>
          <w:tcPr>
            <w:tcW w:w="1320" w:type="dxa"/>
            <w:tcBorders>
              <w:top w:val="nil"/>
              <w:left w:val="nil"/>
              <w:bottom w:val="single" w:sz="4" w:space="0" w:color="auto"/>
              <w:right w:val="single" w:sz="4" w:space="0" w:color="auto"/>
            </w:tcBorders>
            <w:shd w:val="clear" w:color="auto" w:fill="auto"/>
            <w:noWrap/>
            <w:vAlign w:val="center"/>
            <w:hideMark/>
          </w:tcPr>
          <w:p w14:paraId="6CE57B8D"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2</w:t>
            </w:r>
          </w:p>
        </w:tc>
        <w:tc>
          <w:tcPr>
            <w:tcW w:w="1320" w:type="dxa"/>
            <w:tcBorders>
              <w:top w:val="nil"/>
              <w:left w:val="nil"/>
              <w:bottom w:val="single" w:sz="4" w:space="0" w:color="auto"/>
              <w:right w:val="single" w:sz="4" w:space="0" w:color="auto"/>
            </w:tcBorders>
            <w:shd w:val="clear" w:color="auto" w:fill="auto"/>
            <w:noWrap/>
            <w:vAlign w:val="bottom"/>
            <w:hideMark/>
          </w:tcPr>
          <w:p w14:paraId="3AC1C15D" w14:textId="77777777" w:rsidR="003C308B" w:rsidRPr="00445EB1" w:rsidRDefault="003C308B" w:rsidP="003C308B">
            <w:pPr>
              <w:spacing w:after="0" w:line="240" w:lineRule="auto"/>
              <w:ind w:right="277"/>
              <w:jc w:val="right"/>
              <w:rPr>
                <w:rFonts w:ascii="Calibri" w:eastAsia="Times New Roman" w:hAnsi="Calibri" w:cs="Times New Roman"/>
                <w:color w:val="0000FF"/>
              </w:rPr>
            </w:pPr>
            <w:r w:rsidRPr="00445EB1">
              <w:rPr>
                <w:rFonts w:ascii="Calibri" w:eastAsia="Times New Roman" w:hAnsi="Calibri" w:cs="Times New Roman"/>
                <w:color w:val="0000FF"/>
              </w:rPr>
              <w:t>1.0%</w:t>
            </w:r>
          </w:p>
        </w:tc>
      </w:tr>
    </w:tbl>
    <w:p w14:paraId="23489520" w14:textId="77777777" w:rsidR="00570F99" w:rsidRDefault="00570F99" w:rsidP="00E37E1B">
      <w:pPr>
        <w:autoSpaceDE w:val="0"/>
        <w:autoSpaceDN w:val="0"/>
        <w:adjustRightInd w:val="0"/>
        <w:spacing w:after="0" w:line="240" w:lineRule="auto"/>
        <w:rPr>
          <w:rFonts w:cstheme="minorHAnsi"/>
          <w:bCs/>
          <w:color w:val="0000FF"/>
          <w:highlight w:val="yellow"/>
        </w:rPr>
      </w:pPr>
    </w:p>
    <w:p w14:paraId="1902DE9A" w14:textId="2D5EB0C8"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28DF458F" w14:textId="77777777" w:rsidR="00E37E1B" w:rsidRDefault="00E37E1B" w:rsidP="00E37E1B">
      <w:pPr>
        <w:autoSpaceDE w:val="0"/>
        <w:autoSpaceDN w:val="0"/>
        <w:adjustRightInd w:val="0"/>
        <w:spacing w:after="0" w:line="240" w:lineRule="auto"/>
        <w:rPr>
          <w:rFonts w:cstheme="minorHAnsi"/>
          <w:bCs/>
        </w:rPr>
      </w:pPr>
    </w:p>
    <w:p w14:paraId="0E1915B3" w14:textId="3794FCE7" w:rsidR="004A0793" w:rsidRPr="00F31926" w:rsidRDefault="00495F46" w:rsidP="00E37E1B">
      <w:pPr>
        <w:autoSpaceDE w:val="0"/>
        <w:autoSpaceDN w:val="0"/>
        <w:adjustRightInd w:val="0"/>
        <w:spacing w:after="0" w:line="240" w:lineRule="auto"/>
        <w:rPr>
          <w:rFonts w:cstheme="minorHAnsi"/>
          <w:bCs/>
          <w:color w:val="0000FF"/>
        </w:rPr>
      </w:pPr>
      <w:r w:rsidRPr="00F31926">
        <w:rPr>
          <w:rFonts w:cstheme="minorHAnsi"/>
          <w:bCs/>
          <w:color w:val="0000FF"/>
        </w:rPr>
        <w:t xml:space="preserve">The data used for testing </w:t>
      </w:r>
      <w:r w:rsidR="00125DB4" w:rsidRPr="00F31926">
        <w:rPr>
          <w:rFonts w:cstheme="minorHAnsi"/>
          <w:bCs/>
          <w:color w:val="0000FF"/>
        </w:rPr>
        <w:t>inter-</w:t>
      </w:r>
      <w:r w:rsidR="009030A2">
        <w:rPr>
          <w:rFonts w:cstheme="minorHAnsi"/>
          <w:bCs/>
          <w:color w:val="0000FF"/>
        </w:rPr>
        <w:t>rater</w:t>
      </w:r>
      <w:r w:rsidR="009030A2" w:rsidRPr="00F31926">
        <w:rPr>
          <w:rFonts w:cstheme="minorHAnsi"/>
          <w:bCs/>
          <w:color w:val="0000FF"/>
        </w:rPr>
        <w:t xml:space="preserve"> </w:t>
      </w:r>
      <w:r w:rsidR="00125DB4" w:rsidRPr="00F31926">
        <w:rPr>
          <w:rFonts w:cstheme="minorHAnsi"/>
          <w:bCs/>
          <w:color w:val="0000FF"/>
        </w:rPr>
        <w:t>reliability</w:t>
      </w:r>
      <w:r w:rsidRPr="00F31926">
        <w:rPr>
          <w:rFonts w:cstheme="minorHAnsi"/>
          <w:bCs/>
          <w:color w:val="0000FF"/>
        </w:rPr>
        <w:t xml:space="preserve"> consisted of</w:t>
      </w:r>
      <w:r w:rsidR="00021A8B" w:rsidRPr="00F31926">
        <w:rPr>
          <w:rFonts w:cstheme="minorHAnsi"/>
          <w:bCs/>
          <w:color w:val="0000FF"/>
        </w:rPr>
        <w:t xml:space="preserve"> </w:t>
      </w:r>
      <w:r w:rsidR="00CC6C47">
        <w:rPr>
          <w:rFonts w:cstheme="minorHAnsi"/>
          <w:bCs/>
          <w:color w:val="0000FF"/>
        </w:rPr>
        <w:t>5</w:t>
      </w:r>
      <w:r w:rsidR="00CC6C47" w:rsidRPr="00F31926">
        <w:rPr>
          <w:rFonts w:cstheme="minorHAnsi"/>
          <w:bCs/>
          <w:color w:val="0000FF"/>
        </w:rPr>
        <w:t xml:space="preserve">0 </w:t>
      </w:r>
      <w:r w:rsidR="00021A8B" w:rsidRPr="00F31926">
        <w:rPr>
          <w:rFonts w:cstheme="minorHAnsi"/>
          <w:bCs/>
          <w:color w:val="0000FF"/>
        </w:rPr>
        <w:t>medical records that were abstracted by two abstractors.</w:t>
      </w:r>
    </w:p>
    <w:p w14:paraId="619E7CDD" w14:textId="77777777" w:rsidR="00495F46" w:rsidRDefault="00495F46" w:rsidP="00E37E1B">
      <w:pPr>
        <w:autoSpaceDE w:val="0"/>
        <w:autoSpaceDN w:val="0"/>
        <w:adjustRightInd w:val="0"/>
        <w:spacing w:after="0" w:line="240" w:lineRule="auto"/>
        <w:rPr>
          <w:rFonts w:cstheme="minorHAnsi"/>
          <w:bCs/>
        </w:rPr>
      </w:pPr>
    </w:p>
    <w:p w14:paraId="24B0BBE7" w14:textId="3A0F6ADA" w:rsidR="0021054A" w:rsidRDefault="0021054A" w:rsidP="00E37E1B">
      <w:pPr>
        <w:autoSpaceDE w:val="0"/>
        <w:autoSpaceDN w:val="0"/>
        <w:adjustRightInd w:val="0"/>
        <w:spacing w:after="0" w:line="240" w:lineRule="auto"/>
        <w:rPr>
          <w:rFonts w:cstheme="minorHAnsi"/>
          <w:bCs/>
        </w:rPr>
      </w:pPr>
      <w:r>
        <w:rPr>
          <w:rFonts w:cstheme="minorHAnsi"/>
          <w:bCs/>
        </w:rPr>
        <w:t xml:space="preserve">1.8 What were the patient-level sociodemographic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 </w:t>
      </w:r>
    </w:p>
    <w:p w14:paraId="16D4E027" w14:textId="77777777" w:rsidR="00CE6C7C" w:rsidRDefault="00CE6C7C" w:rsidP="00E37E1B">
      <w:pPr>
        <w:autoSpaceDE w:val="0"/>
        <w:autoSpaceDN w:val="0"/>
        <w:adjustRightInd w:val="0"/>
        <w:spacing w:after="0" w:line="240" w:lineRule="auto"/>
        <w:rPr>
          <w:rFonts w:cstheme="minorHAnsi"/>
          <w:bCs/>
        </w:rPr>
      </w:pPr>
    </w:p>
    <w:p w14:paraId="7FA7F070" w14:textId="3DBFFF75" w:rsidR="00CE6C7C" w:rsidRPr="00CE6C7C" w:rsidRDefault="00CE6C7C" w:rsidP="00E37E1B">
      <w:pPr>
        <w:autoSpaceDE w:val="0"/>
        <w:autoSpaceDN w:val="0"/>
        <w:adjustRightInd w:val="0"/>
        <w:spacing w:after="0" w:line="240" w:lineRule="auto"/>
        <w:rPr>
          <w:rFonts w:cstheme="minorHAnsi"/>
          <w:bCs/>
          <w:color w:val="0000FF"/>
        </w:rPr>
      </w:pPr>
      <w:r w:rsidRPr="00CE6C7C">
        <w:rPr>
          <w:rFonts w:cstheme="minorHAnsi"/>
          <w:bCs/>
          <w:color w:val="0000FF"/>
        </w:rPr>
        <w:t xml:space="preserve">The patient-level sociodemographic variables that were analyzed were </w:t>
      </w:r>
      <w:r>
        <w:rPr>
          <w:rFonts w:cstheme="minorHAnsi"/>
          <w:bCs/>
          <w:color w:val="0000FF"/>
        </w:rPr>
        <w:t>age, gender</w:t>
      </w:r>
      <w:r w:rsidR="00AD5305">
        <w:rPr>
          <w:rFonts w:cstheme="minorHAnsi"/>
          <w:bCs/>
          <w:color w:val="0000FF"/>
        </w:rPr>
        <w:t>, and</w:t>
      </w:r>
      <w:r>
        <w:rPr>
          <w:rFonts w:cstheme="minorHAnsi"/>
          <w:bCs/>
          <w:color w:val="0000FF"/>
        </w:rPr>
        <w:t xml:space="preserve"> race/ethnicity.</w:t>
      </w:r>
    </w:p>
    <w:p w14:paraId="187C4E73"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73DA60E6"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1BC45091"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55538BA3" w14:textId="77777777" w:rsidR="008C54A9" w:rsidRPr="00A25024" w:rsidRDefault="008C54A9" w:rsidP="00DB3627">
      <w:pPr>
        <w:autoSpaceDE w:val="0"/>
        <w:autoSpaceDN w:val="0"/>
        <w:adjustRightInd w:val="0"/>
        <w:spacing w:after="0" w:line="240" w:lineRule="auto"/>
        <w:rPr>
          <w:rFonts w:cstheme="minorHAnsi"/>
          <w:b/>
          <w:bCs/>
        </w:rPr>
      </w:pPr>
    </w:p>
    <w:p w14:paraId="0120D891" w14:textId="037AFC80"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highlight w:val="yellow"/>
          </w:rPr>
          <w:id w:val="423926269"/>
          <w14:checkbox>
            <w14:checked w14:val="1"/>
            <w14:checkedState w14:val="2612" w14:font="MS Gothic"/>
            <w14:uncheckedState w14:val="2610" w14:font="MS Gothic"/>
          </w14:checkbox>
        </w:sdtPr>
        <w:sdtEndPr/>
        <w:sdtContent>
          <w:r w:rsidR="00616DD2" w:rsidRPr="00616DD2">
            <w:rPr>
              <w:rFonts w:ascii="MS Gothic" w:eastAsia="MS Gothic" w:hAnsi="MS Gothic" w:cstheme="minorHAnsi" w:hint="eastAsia"/>
              <w:bCs/>
              <w:color w:val="0000FF"/>
              <w:highlight w:val="yellow"/>
            </w:rPr>
            <w:t>☒</w:t>
          </w:r>
        </w:sdtContent>
      </w:sdt>
      <w:r w:rsidR="00A25024" w:rsidRPr="00616DD2">
        <w:rPr>
          <w:rFonts w:eastAsia="MS Mincho" w:cstheme="minorHAnsi"/>
          <w:b/>
          <w:bCs/>
          <w:color w:val="0000FF"/>
          <w:highlight w:val="yellow"/>
        </w:rPr>
        <w:t xml:space="preserve"> </w:t>
      </w:r>
      <w:r w:rsidR="001F7A20" w:rsidRPr="00616DD2">
        <w:rPr>
          <w:rFonts w:cstheme="minorHAnsi"/>
          <w:b/>
          <w:bCs/>
          <w:highlight w:val="yellow"/>
        </w:rPr>
        <w:t>Critical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EndPr/>
        <w:sdtContent>
          <w:r w:rsidR="001F7A20" w:rsidRPr="006574D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6420D8D0" w14:textId="77777777" w:rsidR="008C54A9" w:rsidRDefault="008C54A9" w:rsidP="008C54A9">
      <w:pPr>
        <w:autoSpaceDE w:val="0"/>
        <w:autoSpaceDN w:val="0"/>
        <w:adjustRightInd w:val="0"/>
        <w:spacing w:after="0" w:line="240" w:lineRule="auto"/>
        <w:rPr>
          <w:rFonts w:cstheme="minorHAnsi"/>
          <w:bCs/>
        </w:rPr>
      </w:pPr>
    </w:p>
    <w:p w14:paraId="41DBF29C" w14:textId="69B6FE36" w:rsidR="003C308B" w:rsidRPr="003C308B" w:rsidRDefault="003C308B" w:rsidP="003C308B">
      <w:pPr>
        <w:autoSpaceDE w:val="0"/>
        <w:autoSpaceDN w:val="0"/>
        <w:adjustRightInd w:val="0"/>
        <w:spacing w:after="0" w:line="240" w:lineRule="auto"/>
        <w:rPr>
          <w:rFonts w:ascii="Calibri" w:eastAsia="MS Mincho" w:hAnsi="Calibri" w:cs="Calibri"/>
          <w:bCs/>
          <w:color w:val="0000FF"/>
        </w:rPr>
      </w:pPr>
      <w:r w:rsidRPr="003C308B">
        <w:rPr>
          <w:rFonts w:ascii="Calibri" w:eastAsia="MS Mincho" w:hAnsi="Calibri" w:cs="Calibri"/>
          <w:bCs/>
          <w:color w:val="0000FF"/>
        </w:rPr>
        <w:t xml:space="preserve">Two abstractors were instructed to abstract the same randomly selected 50 medical records, ten records per clinic, for a 25 percent inter-rater reliability (IRR) sample. The IRR was estimated for scoring whether </w:t>
      </w:r>
      <w:r w:rsidR="000941DE" w:rsidRPr="000941DE">
        <w:rPr>
          <w:rFonts w:ascii="Calibri" w:eastAsia="MS Mincho" w:hAnsi="Calibri" w:cs="Calibri"/>
          <w:bCs/>
          <w:color w:val="0000FF"/>
        </w:rPr>
        <w:t xml:space="preserve">documentation of </w:t>
      </w:r>
      <w:r w:rsidRPr="003C308B">
        <w:rPr>
          <w:rFonts w:ascii="Calibri" w:eastAsia="MS Mincho" w:hAnsi="Calibri" w:cs="Calibri"/>
          <w:bCs/>
          <w:color w:val="0000FF"/>
        </w:rPr>
        <w:t xml:space="preserve">a febrile neutropenia risk assessment was in the medical record using the “kap” command in Stata Statistical Software, which calculates the kappa-statistic measure of interrater agreement when there are two unique raters and two or more ratings (StataCorp. 2015. Stata Statistical Software: Release 14. College Station, TX: StataCorp LP). </w:t>
      </w:r>
    </w:p>
    <w:p w14:paraId="48A34636" w14:textId="77777777" w:rsidR="00CE6C7C" w:rsidRPr="002D11EA" w:rsidRDefault="00CE6C7C" w:rsidP="008C54A9">
      <w:pPr>
        <w:autoSpaceDE w:val="0"/>
        <w:autoSpaceDN w:val="0"/>
        <w:adjustRightInd w:val="0"/>
        <w:spacing w:after="0" w:line="240" w:lineRule="auto"/>
        <w:rPr>
          <w:rFonts w:cstheme="minorHAnsi"/>
          <w:bCs/>
          <w:color w:val="0000FF"/>
        </w:rPr>
      </w:pPr>
    </w:p>
    <w:p w14:paraId="5B2A8EDC" w14:textId="77777777"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5E966885" w14:textId="328C0168" w:rsidR="003C308B" w:rsidRPr="003C308B" w:rsidRDefault="003C308B" w:rsidP="003C308B">
      <w:pPr>
        <w:autoSpaceDE w:val="0"/>
        <w:autoSpaceDN w:val="0"/>
        <w:adjustRightInd w:val="0"/>
        <w:spacing w:after="0" w:line="240" w:lineRule="auto"/>
        <w:rPr>
          <w:rFonts w:ascii="Calibri" w:eastAsia="MS Mincho" w:hAnsi="Calibri" w:cs="Calibri"/>
          <w:bCs/>
          <w:color w:val="0000FF"/>
        </w:rPr>
      </w:pPr>
      <w:r w:rsidRPr="003C308B">
        <w:rPr>
          <w:rFonts w:ascii="Calibri" w:eastAsia="MS Mincho" w:hAnsi="Calibri" w:cs="Calibri"/>
          <w:bCs/>
          <w:color w:val="0000FF"/>
        </w:rPr>
        <w:t xml:space="preserve">The kappa statistic and percent agreement between coders for scoring whether </w:t>
      </w:r>
      <w:r w:rsidR="004D4B77" w:rsidRPr="000941DE">
        <w:rPr>
          <w:rFonts w:ascii="Calibri" w:eastAsia="MS Mincho" w:hAnsi="Calibri" w:cs="Calibri"/>
          <w:bCs/>
          <w:color w:val="0000FF"/>
        </w:rPr>
        <w:t xml:space="preserve">documentation of </w:t>
      </w:r>
      <w:r w:rsidRPr="003C308B">
        <w:rPr>
          <w:rFonts w:ascii="Calibri" w:eastAsia="MS Mincho" w:hAnsi="Calibri" w:cs="Calibri"/>
          <w:bCs/>
          <w:color w:val="0000FF"/>
        </w:rPr>
        <w:t xml:space="preserve">a febrile neutropenia risk assessment was in the medical record is shown in Table </w:t>
      </w:r>
      <w:r w:rsidR="00E96185">
        <w:rPr>
          <w:rFonts w:ascii="Calibri" w:eastAsia="MS Mincho" w:hAnsi="Calibri" w:cs="Calibri"/>
          <w:bCs/>
          <w:color w:val="0000FF"/>
        </w:rPr>
        <w:t>3</w:t>
      </w:r>
      <w:r w:rsidRPr="003C308B">
        <w:rPr>
          <w:rFonts w:ascii="Calibri" w:eastAsia="MS Mincho" w:hAnsi="Calibri" w:cs="Calibri"/>
          <w:bCs/>
          <w:color w:val="0000FF"/>
        </w:rPr>
        <w:t xml:space="preserve"> for each of the five clinics.</w:t>
      </w:r>
    </w:p>
    <w:p w14:paraId="4B349925" w14:textId="77777777" w:rsidR="003C308B" w:rsidRPr="003C308B" w:rsidRDefault="003C308B" w:rsidP="003C308B">
      <w:pPr>
        <w:autoSpaceDE w:val="0"/>
        <w:autoSpaceDN w:val="0"/>
        <w:adjustRightInd w:val="0"/>
        <w:spacing w:after="0" w:line="240" w:lineRule="auto"/>
        <w:rPr>
          <w:rFonts w:ascii="Calibri" w:eastAsia="MS Mincho" w:hAnsi="Calibri" w:cs="Calibri"/>
          <w:bCs/>
          <w:color w:val="0000FF"/>
        </w:rPr>
      </w:pPr>
    </w:p>
    <w:p w14:paraId="3BE410AF" w14:textId="72370786" w:rsidR="003C308B" w:rsidRPr="003C308B" w:rsidRDefault="003C308B" w:rsidP="003C308B">
      <w:pPr>
        <w:autoSpaceDE w:val="0"/>
        <w:autoSpaceDN w:val="0"/>
        <w:adjustRightInd w:val="0"/>
        <w:spacing w:after="0" w:line="240" w:lineRule="auto"/>
        <w:rPr>
          <w:rFonts w:ascii="Calibri" w:eastAsia="MS Mincho" w:hAnsi="Calibri" w:cs="Calibri"/>
          <w:bCs/>
          <w:color w:val="0000FF"/>
        </w:rPr>
      </w:pPr>
      <w:r w:rsidRPr="003C308B">
        <w:rPr>
          <w:rFonts w:ascii="Calibri" w:eastAsia="MS Mincho" w:hAnsi="Calibri" w:cs="Calibri"/>
          <w:bCs/>
          <w:color w:val="0000FF"/>
        </w:rPr>
        <w:t xml:space="preserve">Table </w:t>
      </w:r>
      <w:r w:rsidR="00E96185">
        <w:rPr>
          <w:rFonts w:ascii="Calibri" w:eastAsia="MS Mincho" w:hAnsi="Calibri" w:cs="Calibri"/>
          <w:bCs/>
          <w:color w:val="0000FF"/>
        </w:rPr>
        <w:t>3</w:t>
      </w:r>
      <w:r w:rsidRPr="003C308B">
        <w:rPr>
          <w:rFonts w:ascii="Calibri" w:eastAsia="MS Mincho" w:hAnsi="Calibri" w:cs="Calibri"/>
          <w:bCs/>
          <w:color w:val="0000FF"/>
        </w:rPr>
        <w:t>. Inter-rater Reliability for Scoring Febrile Neutropenia Risk Assessment in Medical Record, by Clinic</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44"/>
        <w:gridCol w:w="2712"/>
        <w:gridCol w:w="2710"/>
        <w:gridCol w:w="2710"/>
      </w:tblGrid>
      <w:tr w:rsidR="003C308B" w:rsidRPr="003C308B" w14:paraId="2F97AEB0" w14:textId="77777777" w:rsidTr="00784829">
        <w:trPr>
          <w:trHeight w:val="630"/>
        </w:trPr>
        <w:tc>
          <w:tcPr>
            <w:tcW w:w="754" w:type="pct"/>
            <w:tcBorders>
              <w:top w:val="single" w:sz="4" w:space="0" w:color="auto"/>
              <w:bottom w:val="single" w:sz="4" w:space="0" w:color="auto"/>
            </w:tcBorders>
            <w:shd w:val="clear" w:color="auto" w:fill="auto"/>
            <w:noWrap/>
            <w:vAlign w:val="bottom"/>
            <w:hideMark/>
          </w:tcPr>
          <w:p w14:paraId="3760E729" w14:textId="77777777" w:rsidR="003C308B" w:rsidRPr="003C308B" w:rsidRDefault="003C308B" w:rsidP="003C308B">
            <w:pPr>
              <w:spacing w:after="0" w:line="240" w:lineRule="auto"/>
              <w:jc w:val="center"/>
              <w:rPr>
                <w:rFonts w:ascii="Calibri" w:eastAsia="Times New Roman" w:hAnsi="Calibri" w:cs="Times New Roman"/>
                <w:bCs/>
                <w:color w:val="0000FF"/>
              </w:rPr>
            </w:pPr>
            <w:r w:rsidRPr="003C308B">
              <w:rPr>
                <w:rFonts w:ascii="Calibri" w:eastAsia="Times New Roman" w:hAnsi="Calibri" w:cs="Times New Roman"/>
                <w:bCs/>
                <w:color w:val="0000FF"/>
              </w:rPr>
              <w:t>Site</w:t>
            </w:r>
          </w:p>
        </w:tc>
        <w:tc>
          <w:tcPr>
            <w:tcW w:w="1416" w:type="pct"/>
            <w:tcBorders>
              <w:top w:val="single" w:sz="4" w:space="0" w:color="auto"/>
              <w:bottom w:val="single" w:sz="4" w:space="0" w:color="auto"/>
            </w:tcBorders>
            <w:vAlign w:val="bottom"/>
          </w:tcPr>
          <w:p w14:paraId="1B90E4B7" w14:textId="77777777" w:rsidR="003C308B" w:rsidRPr="003C308B" w:rsidRDefault="003C308B" w:rsidP="003C308B">
            <w:pPr>
              <w:spacing w:after="0" w:line="240" w:lineRule="auto"/>
              <w:jc w:val="center"/>
              <w:rPr>
                <w:rFonts w:ascii="Calibri" w:eastAsia="Times New Roman" w:hAnsi="Calibri" w:cs="Times New Roman"/>
                <w:bCs/>
                <w:color w:val="0000FF"/>
              </w:rPr>
            </w:pPr>
            <w:r w:rsidRPr="003C308B">
              <w:rPr>
                <w:rFonts w:ascii="Calibri" w:eastAsia="Times New Roman" w:hAnsi="Calibri" w:cs="Times New Roman"/>
                <w:bCs/>
                <w:color w:val="0000FF"/>
              </w:rPr>
              <w:t>Number of Medical Records in Inter-Rater Reliability Sample</w:t>
            </w:r>
          </w:p>
        </w:tc>
        <w:tc>
          <w:tcPr>
            <w:tcW w:w="1415" w:type="pct"/>
            <w:tcBorders>
              <w:top w:val="single" w:sz="4" w:space="0" w:color="auto"/>
              <w:bottom w:val="single" w:sz="4" w:space="0" w:color="auto"/>
            </w:tcBorders>
            <w:shd w:val="clear" w:color="auto" w:fill="auto"/>
            <w:vAlign w:val="bottom"/>
            <w:hideMark/>
          </w:tcPr>
          <w:p w14:paraId="20A30BA3" w14:textId="77777777" w:rsidR="003C308B" w:rsidRPr="003C308B" w:rsidRDefault="003C308B" w:rsidP="003C308B">
            <w:pPr>
              <w:spacing w:after="0" w:line="240" w:lineRule="auto"/>
              <w:jc w:val="center"/>
              <w:rPr>
                <w:rFonts w:ascii="Calibri" w:eastAsia="Times New Roman" w:hAnsi="Calibri" w:cs="Times New Roman"/>
                <w:bCs/>
                <w:color w:val="0000FF"/>
              </w:rPr>
            </w:pPr>
            <w:r w:rsidRPr="003C308B">
              <w:rPr>
                <w:rFonts w:ascii="Calibri" w:eastAsia="Times New Roman" w:hAnsi="Calibri" w:cs="Times New Roman"/>
                <w:bCs/>
                <w:color w:val="0000FF"/>
              </w:rPr>
              <w:t>Kappa Statistic (SE)</w:t>
            </w:r>
          </w:p>
        </w:tc>
        <w:tc>
          <w:tcPr>
            <w:tcW w:w="1415" w:type="pct"/>
            <w:tcBorders>
              <w:top w:val="single" w:sz="4" w:space="0" w:color="auto"/>
              <w:bottom w:val="single" w:sz="4" w:space="0" w:color="auto"/>
            </w:tcBorders>
            <w:vAlign w:val="bottom"/>
          </w:tcPr>
          <w:p w14:paraId="2A0226CF" w14:textId="77777777" w:rsidR="003C308B" w:rsidRPr="003C308B" w:rsidRDefault="003C308B" w:rsidP="003C308B">
            <w:pPr>
              <w:spacing w:after="0" w:line="240" w:lineRule="auto"/>
              <w:jc w:val="center"/>
              <w:rPr>
                <w:rFonts w:ascii="Calibri" w:eastAsia="Times New Roman" w:hAnsi="Calibri" w:cs="Times New Roman"/>
                <w:bCs/>
                <w:color w:val="0000FF"/>
              </w:rPr>
            </w:pPr>
            <w:r w:rsidRPr="003C308B">
              <w:rPr>
                <w:rFonts w:ascii="Calibri" w:eastAsia="Times New Roman" w:hAnsi="Calibri" w:cs="Times New Roman"/>
                <w:bCs/>
                <w:color w:val="0000FF"/>
              </w:rPr>
              <w:t>Agreement*</w:t>
            </w:r>
          </w:p>
        </w:tc>
      </w:tr>
      <w:tr w:rsidR="003C308B" w:rsidRPr="003C308B" w14:paraId="2F75FEF2" w14:textId="77777777" w:rsidTr="00784829">
        <w:trPr>
          <w:trHeight w:val="315"/>
        </w:trPr>
        <w:tc>
          <w:tcPr>
            <w:tcW w:w="754" w:type="pct"/>
            <w:tcBorders>
              <w:top w:val="single" w:sz="4" w:space="0" w:color="auto"/>
            </w:tcBorders>
            <w:shd w:val="clear" w:color="auto" w:fill="auto"/>
            <w:noWrap/>
            <w:vAlign w:val="bottom"/>
            <w:hideMark/>
          </w:tcPr>
          <w:p w14:paraId="69156775" w14:textId="77777777" w:rsidR="003C308B" w:rsidRPr="003C308B" w:rsidRDefault="003C308B" w:rsidP="003C308B">
            <w:pPr>
              <w:spacing w:after="0" w:line="240" w:lineRule="auto"/>
              <w:jc w:val="center"/>
              <w:rPr>
                <w:rFonts w:ascii="Calibri" w:eastAsia="Times New Roman" w:hAnsi="Calibri" w:cs="Times New Roman"/>
                <w:color w:val="0000FF"/>
              </w:rPr>
            </w:pPr>
            <w:r w:rsidRPr="003C308B">
              <w:rPr>
                <w:rFonts w:ascii="Calibri" w:eastAsia="Times New Roman" w:hAnsi="Calibri" w:cs="Times New Roman"/>
                <w:color w:val="0000FF"/>
              </w:rPr>
              <w:t>Clinic 1</w:t>
            </w:r>
          </w:p>
        </w:tc>
        <w:tc>
          <w:tcPr>
            <w:tcW w:w="1416" w:type="pct"/>
            <w:tcBorders>
              <w:top w:val="single" w:sz="4" w:space="0" w:color="auto"/>
            </w:tcBorders>
            <w:vAlign w:val="bottom"/>
          </w:tcPr>
          <w:p w14:paraId="752EE551" w14:textId="77777777" w:rsidR="003C308B" w:rsidRPr="003C308B" w:rsidRDefault="003C308B" w:rsidP="003C308B">
            <w:pPr>
              <w:spacing w:after="0" w:line="240" w:lineRule="auto"/>
              <w:jc w:val="center"/>
              <w:rPr>
                <w:rFonts w:ascii="Calibri" w:eastAsia="Times New Roman" w:hAnsi="Calibri" w:cs="Times New Roman"/>
                <w:color w:val="0000FF"/>
              </w:rPr>
            </w:pPr>
            <w:r w:rsidRPr="003C308B">
              <w:rPr>
                <w:rFonts w:ascii="Calibri" w:eastAsia="Times New Roman" w:hAnsi="Calibri" w:cs="Times New Roman"/>
                <w:color w:val="0000FF"/>
              </w:rPr>
              <w:t>10</w:t>
            </w:r>
          </w:p>
        </w:tc>
        <w:tc>
          <w:tcPr>
            <w:tcW w:w="1415" w:type="pct"/>
            <w:tcBorders>
              <w:top w:val="single" w:sz="4" w:space="0" w:color="auto"/>
            </w:tcBorders>
            <w:shd w:val="clear" w:color="auto" w:fill="auto"/>
            <w:noWrap/>
            <w:vAlign w:val="bottom"/>
            <w:hideMark/>
          </w:tcPr>
          <w:p w14:paraId="23205142" w14:textId="77777777" w:rsidR="003C308B" w:rsidRPr="003C308B" w:rsidRDefault="003C308B" w:rsidP="003C308B">
            <w:pPr>
              <w:spacing w:after="0" w:line="240" w:lineRule="auto"/>
              <w:jc w:val="center"/>
              <w:rPr>
                <w:rFonts w:ascii="Calibri" w:eastAsia="Times New Roman" w:hAnsi="Calibri" w:cs="Times New Roman"/>
                <w:color w:val="0000FF"/>
              </w:rPr>
            </w:pPr>
            <w:r w:rsidRPr="003C308B">
              <w:rPr>
                <w:rFonts w:ascii="Calibri" w:eastAsia="Times New Roman" w:hAnsi="Calibri" w:cs="Times New Roman"/>
                <w:color w:val="0000FF"/>
              </w:rPr>
              <w:t>1.0</w:t>
            </w:r>
          </w:p>
        </w:tc>
        <w:tc>
          <w:tcPr>
            <w:tcW w:w="1415" w:type="pct"/>
            <w:tcBorders>
              <w:top w:val="single" w:sz="4" w:space="0" w:color="auto"/>
            </w:tcBorders>
            <w:vAlign w:val="bottom"/>
          </w:tcPr>
          <w:p w14:paraId="29DA1C22" w14:textId="77777777" w:rsidR="003C308B" w:rsidRPr="003C308B" w:rsidRDefault="003C308B" w:rsidP="003C308B">
            <w:pPr>
              <w:spacing w:after="0" w:line="240" w:lineRule="auto"/>
              <w:jc w:val="center"/>
              <w:rPr>
                <w:rFonts w:ascii="Calibri" w:eastAsia="Times New Roman" w:hAnsi="Calibri" w:cs="Times New Roman"/>
                <w:color w:val="0000FF"/>
              </w:rPr>
            </w:pPr>
            <w:r w:rsidRPr="003C308B">
              <w:rPr>
                <w:rFonts w:ascii="Calibri" w:eastAsia="Times New Roman" w:hAnsi="Calibri" w:cs="Times New Roman"/>
                <w:color w:val="0000FF"/>
              </w:rPr>
              <w:t>100%</w:t>
            </w:r>
          </w:p>
        </w:tc>
      </w:tr>
      <w:tr w:rsidR="003C308B" w:rsidRPr="003C308B" w14:paraId="139CE863" w14:textId="77777777" w:rsidTr="00784829">
        <w:trPr>
          <w:trHeight w:val="630"/>
        </w:trPr>
        <w:tc>
          <w:tcPr>
            <w:tcW w:w="754" w:type="pct"/>
            <w:shd w:val="clear" w:color="auto" w:fill="auto"/>
            <w:noWrap/>
            <w:vAlign w:val="bottom"/>
            <w:hideMark/>
          </w:tcPr>
          <w:p w14:paraId="5CC26566" w14:textId="77777777" w:rsidR="003C308B" w:rsidRPr="003C308B" w:rsidRDefault="003C308B" w:rsidP="003C308B">
            <w:pPr>
              <w:spacing w:after="0" w:line="240" w:lineRule="auto"/>
              <w:jc w:val="center"/>
              <w:rPr>
                <w:rFonts w:ascii="Calibri" w:eastAsia="Times New Roman" w:hAnsi="Calibri" w:cs="Times New Roman"/>
                <w:color w:val="0000FF"/>
              </w:rPr>
            </w:pPr>
            <w:r w:rsidRPr="003C308B">
              <w:rPr>
                <w:rFonts w:ascii="Calibri" w:eastAsia="Times New Roman" w:hAnsi="Calibri" w:cs="Times New Roman"/>
                <w:color w:val="0000FF"/>
              </w:rPr>
              <w:t>Clinic 2</w:t>
            </w:r>
          </w:p>
        </w:tc>
        <w:tc>
          <w:tcPr>
            <w:tcW w:w="1416" w:type="pct"/>
            <w:vAlign w:val="bottom"/>
          </w:tcPr>
          <w:p w14:paraId="28B8F1F1" w14:textId="77777777" w:rsidR="003C308B" w:rsidRPr="003C308B" w:rsidRDefault="003C308B" w:rsidP="003C308B">
            <w:pPr>
              <w:spacing w:after="0" w:line="240" w:lineRule="auto"/>
              <w:jc w:val="center"/>
              <w:rPr>
                <w:rFonts w:ascii="Calibri" w:eastAsia="Times New Roman" w:hAnsi="Calibri" w:cs="Times New Roman"/>
                <w:color w:val="0000FF"/>
              </w:rPr>
            </w:pPr>
            <w:r w:rsidRPr="003C308B">
              <w:rPr>
                <w:rFonts w:ascii="Calibri" w:eastAsia="Times New Roman" w:hAnsi="Calibri" w:cs="Times New Roman"/>
                <w:color w:val="0000FF"/>
              </w:rPr>
              <w:t>10</w:t>
            </w:r>
          </w:p>
        </w:tc>
        <w:tc>
          <w:tcPr>
            <w:tcW w:w="1415" w:type="pct"/>
            <w:shd w:val="clear" w:color="auto" w:fill="auto"/>
            <w:vAlign w:val="bottom"/>
            <w:hideMark/>
          </w:tcPr>
          <w:p w14:paraId="5A267601" w14:textId="77777777" w:rsidR="003C308B" w:rsidRPr="003C308B" w:rsidRDefault="003C308B" w:rsidP="003C308B">
            <w:pPr>
              <w:spacing w:after="0" w:line="240" w:lineRule="auto"/>
              <w:jc w:val="center"/>
              <w:rPr>
                <w:rFonts w:ascii="Calibri" w:eastAsia="Times New Roman" w:hAnsi="Calibri" w:cs="Times New Roman"/>
                <w:color w:val="0000FF"/>
              </w:rPr>
            </w:pPr>
            <w:r w:rsidRPr="003C308B">
              <w:rPr>
                <w:rFonts w:ascii="Calibri" w:eastAsia="Times New Roman" w:hAnsi="Calibri" w:cs="Times New Roman"/>
                <w:color w:val="0000FF"/>
              </w:rPr>
              <w:t>0.783 (0.201)</w:t>
            </w:r>
          </w:p>
        </w:tc>
        <w:tc>
          <w:tcPr>
            <w:tcW w:w="1415" w:type="pct"/>
            <w:vAlign w:val="bottom"/>
          </w:tcPr>
          <w:p w14:paraId="1089DAD5" w14:textId="77777777" w:rsidR="003C308B" w:rsidRPr="003C308B" w:rsidRDefault="003C308B" w:rsidP="003C308B">
            <w:pPr>
              <w:spacing w:after="0" w:line="240" w:lineRule="auto"/>
              <w:jc w:val="center"/>
              <w:rPr>
                <w:rFonts w:ascii="Calibri" w:eastAsia="Times New Roman" w:hAnsi="Calibri" w:cs="Times New Roman"/>
                <w:color w:val="0000FF"/>
              </w:rPr>
            </w:pPr>
            <w:r w:rsidRPr="003C308B">
              <w:rPr>
                <w:rFonts w:ascii="Calibri" w:eastAsia="Times New Roman" w:hAnsi="Calibri" w:cs="Times New Roman"/>
                <w:color w:val="0000FF"/>
              </w:rPr>
              <w:t>90%</w:t>
            </w:r>
          </w:p>
        </w:tc>
      </w:tr>
      <w:tr w:rsidR="003C308B" w:rsidRPr="003C308B" w14:paraId="0C323460" w14:textId="77777777" w:rsidTr="00784829">
        <w:trPr>
          <w:trHeight w:val="315"/>
        </w:trPr>
        <w:tc>
          <w:tcPr>
            <w:tcW w:w="754" w:type="pct"/>
            <w:shd w:val="clear" w:color="auto" w:fill="auto"/>
            <w:noWrap/>
            <w:vAlign w:val="bottom"/>
            <w:hideMark/>
          </w:tcPr>
          <w:p w14:paraId="058BCAA0" w14:textId="77777777" w:rsidR="003C308B" w:rsidRPr="003C308B" w:rsidRDefault="003C308B" w:rsidP="003C308B">
            <w:pPr>
              <w:spacing w:after="0" w:line="240" w:lineRule="auto"/>
              <w:jc w:val="center"/>
              <w:rPr>
                <w:rFonts w:ascii="Calibri" w:eastAsia="Times New Roman" w:hAnsi="Calibri" w:cs="Times New Roman"/>
                <w:color w:val="0000FF"/>
              </w:rPr>
            </w:pPr>
            <w:r w:rsidRPr="003C308B">
              <w:rPr>
                <w:rFonts w:ascii="Calibri" w:eastAsia="Times New Roman" w:hAnsi="Calibri" w:cs="Times New Roman"/>
                <w:color w:val="0000FF"/>
              </w:rPr>
              <w:t>Clinic 3</w:t>
            </w:r>
          </w:p>
        </w:tc>
        <w:tc>
          <w:tcPr>
            <w:tcW w:w="1416" w:type="pct"/>
            <w:vAlign w:val="bottom"/>
          </w:tcPr>
          <w:p w14:paraId="5EE9197D" w14:textId="77777777" w:rsidR="003C308B" w:rsidRPr="003C308B" w:rsidRDefault="003C308B" w:rsidP="003C308B">
            <w:pPr>
              <w:spacing w:after="0" w:line="240" w:lineRule="auto"/>
              <w:jc w:val="center"/>
              <w:rPr>
                <w:rFonts w:ascii="Calibri" w:eastAsia="Times New Roman" w:hAnsi="Calibri" w:cs="Times New Roman"/>
                <w:color w:val="0000FF"/>
              </w:rPr>
            </w:pPr>
            <w:r w:rsidRPr="003C308B">
              <w:rPr>
                <w:rFonts w:ascii="Calibri" w:eastAsia="Times New Roman" w:hAnsi="Calibri" w:cs="Times New Roman"/>
                <w:color w:val="0000FF"/>
              </w:rPr>
              <w:t>10</w:t>
            </w:r>
          </w:p>
        </w:tc>
        <w:tc>
          <w:tcPr>
            <w:tcW w:w="1415" w:type="pct"/>
            <w:shd w:val="clear" w:color="auto" w:fill="auto"/>
            <w:noWrap/>
            <w:vAlign w:val="bottom"/>
            <w:hideMark/>
          </w:tcPr>
          <w:p w14:paraId="2F83C78C" w14:textId="77777777" w:rsidR="003C308B" w:rsidRPr="003C308B" w:rsidRDefault="003C308B" w:rsidP="003C308B">
            <w:pPr>
              <w:spacing w:after="0" w:line="240" w:lineRule="auto"/>
              <w:jc w:val="center"/>
              <w:rPr>
                <w:rFonts w:ascii="Calibri" w:eastAsia="Times New Roman" w:hAnsi="Calibri" w:cs="Times New Roman"/>
                <w:color w:val="0000FF"/>
              </w:rPr>
            </w:pPr>
            <w:r w:rsidRPr="003C308B">
              <w:rPr>
                <w:rFonts w:ascii="Calibri" w:eastAsia="Times New Roman" w:hAnsi="Calibri" w:cs="Times New Roman"/>
                <w:color w:val="0000FF"/>
              </w:rPr>
              <w:t>1.0</w:t>
            </w:r>
          </w:p>
        </w:tc>
        <w:tc>
          <w:tcPr>
            <w:tcW w:w="1415" w:type="pct"/>
            <w:vAlign w:val="bottom"/>
          </w:tcPr>
          <w:p w14:paraId="6D8B185A" w14:textId="77777777" w:rsidR="003C308B" w:rsidRPr="003C308B" w:rsidRDefault="003C308B" w:rsidP="003C308B">
            <w:pPr>
              <w:spacing w:after="0" w:line="240" w:lineRule="auto"/>
              <w:jc w:val="center"/>
              <w:rPr>
                <w:rFonts w:ascii="Calibri" w:eastAsia="Times New Roman" w:hAnsi="Calibri" w:cs="Times New Roman"/>
                <w:color w:val="0000FF"/>
              </w:rPr>
            </w:pPr>
            <w:r w:rsidRPr="003C308B">
              <w:rPr>
                <w:rFonts w:ascii="Calibri" w:eastAsia="Times New Roman" w:hAnsi="Calibri" w:cs="Times New Roman"/>
                <w:color w:val="0000FF"/>
              </w:rPr>
              <w:t>100%</w:t>
            </w:r>
          </w:p>
        </w:tc>
      </w:tr>
      <w:tr w:rsidR="003C308B" w:rsidRPr="003C308B" w14:paraId="42C7B53E" w14:textId="77777777" w:rsidTr="00784829">
        <w:trPr>
          <w:trHeight w:val="315"/>
        </w:trPr>
        <w:tc>
          <w:tcPr>
            <w:tcW w:w="754" w:type="pct"/>
            <w:shd w:val="clear" w:color="auto" w:fill="auto"/>
            <w:noWrap/>
            <w:vAlign w:val="bottom"/>
            <w:hideMark/>
          </w:tcPr>
          <w:p w14:paraId="7D100E21" w14:textId="77777777" w:rsidR="003C308B" w:rsidRPr="003C308B" w:rsidRDefault="003C308B" w:rsidP="003C308B">
            <w:pPr>
              <w:spacing w:after="0" w:line="240" w:lineRule="auto"/>
              <w:jc w:val="center"/>
              <w:rPr>
                <w:rFonts w:ascii="Calibri" w:eastAsia="Times New Roman" w:hAnsi="Calibri" w:cs="Times New Roman"/>
                <w:color w:val="0000FF"/>
              </w:rPr>
            </w:pPr>
            <w:r w:rsidRPr="003C308B">
              <w:rPr>
                <w:rFonts w:ascii="Calibri" w:eastAsia="Times New Roman" w:hAnsi="Calibri" w:cs="Times New Roman"/>
                <w:color w:val="0000FF"/>
              </w:rPr>
              <w:t>Clinic 4</w:t>
            </w:r>
          </w:p>
        </w:tc>
        <w:tc>
          <w:tcPr>
            <w:tcW w:w="1416" w:type="pct"/>
            <w:vAlign w:val="bottom"/>
          </w:tcPr>
          <w:p w14:paraId="6BFAFE39" w14:textId="77777777" w:rsidR="003C308B" w:rsidRPr="003C308B" w:rsidRDefault="003C308B" w:rsidP="003C308B">
            <w:pPr>
              <w:spacing w:after="0" w:line="240" w:lineRule="auto"/>
              <w:jc w:val="center"/>
              <w:rPr>
                <w:rFonts w:ascii="Calibri" w:eastAsia="Times New Roman" w:hAnsi="Calibri" w:cs="Times New Roman"/>
                <w:color w:val="0000FF"/>
              </w:rPr>
            </w:pPr>
            <w:r w:rsidRPr="003C308B">
              <w:rPr>
                <w:rFonts w:ascii="Calibri" w:eastAsia="Times New Roman" w:hAnsi="Calibri" w:cs="Times New Roman"/>
                <w:color w:val="0000FF"/>
              </w:rPr>
              <w:t>10</w:t>
            </w:r>
          </w:p>
        </w:tc>
        <w:tc>
          <w:tcPr>
            <w:tcW w:w="1415" w:type="pct"/>
            <w:shd w:val="clear" w:color="auto" w:fill="auto"/>
            <w:noWrap/>
            <w:vAlign w:val="bottom"/>
            <w:hideMark/>
          </w:tcPr>
          <w:p w14:paraId="16F7C2D3" w14:textId="77777777" w:rsidR="003C308B" w:rsidRPr="003C308B" w:rsidRDefault="003C308B" w:rsidP="003C308B">
            <w:pPr>
              <w:spacing w:after="0" w:line="240" w:lineRule="auto"/>
              <w:jc w:val="center"/>
              <w:rPr>
                <w:rFonts w:ascii="Calibri" w:eastAsia="Times New Roman" w:hAnsi="Calibri" w:cs="Times New Roman"/>
                <w:color w:val="0000FF"/>
              </w:rPr>
            </w:pPr>
            <w:r w:rsidRPr="003C308B">
              <w:rPr>
                <w:rFonts w:ascii="Calibri" w:eastAsia="Times New Roman" w:hAnsi="Calibri" w:cs="Times New Roman"/>
                <w:color w:val="0000FF"/>
              </w:rPr>
              <w:t>1.0</w:t>
            </w:r>
          </w:p>
        </w:tc>
        <w:tc>
          <w:tcPr>
            <w:tcW w:w="1415" w:type="pct"/>
            <w:vAlign w:val="bottom"/>
          </w:tcPr>
          <w:p w14:paraId="39F9E4B5" w14:textId="77777777" w:rsidR="003C308B" w:rsidRPr="003C308B" w:rsidRDefault="003C308B" w:rsidP="003C308B">
            <w:pPr>
              <w:spacing w:after="0" w:line="240" w:lineRule="auto"/>
              <w:jc w:val="center"/>
              <w:rPr>
                <w:rFonts w:ascii="Calibri" w:eastAsia="Times New Roman" w:hAnsi="Calibri" w:cs="Times New Roman"/>
                <w:color w:val="0000FF"/>
              </w:rPr>
            </w:pPr>
            <w:r w:rsidRPr="003C308B">
              <w:rPr>
                <w:rFonts w:ascii="Calibri" w:eastAsia="Times New Roman" w:hAnsi="Calibri" w:cs="Times New Roman"/>
                <w:color w:val="0000FF"/>
              </w:rPr>
              <w:t>100%</w:t>
            </w:r>
          </w:p>
        </w:tc>
      </w:tr>
      <w:tr w:rsidR="003C308B" w:rsidRPr="003C308B" w14:paraId="5A40726D" w14:textId="77777777" w:rsidTr="00784829">
        <w:trPr>
          <w:trHeight w:val="315"/>
        </w:trPr>
        <w:tc>
          <w:tcPr>
            <w:tcW w:w="754" w:type="pct"/>
            <w:shd w:val="clear" w:color="auto" w:fill="auto"/>
            <w:noWrap/>
            <w:vAlign w:val="bottom"/>
            <w:hideMark/>
          </w:tcPr>
          <w:p w14:paraId="0280DBED" w14:textId="77777777" w:rsidR="003C308B" w:rsidRPr="003C308B" w:rsidRDefault="003C308B" w:rsidP="003C308B">
            <w:pPr>
              <w:spacing w:after="0" w:line="240" w:lineRule="auto"/>
              <w:jc w:val="center"/>
              <w:rPr>
                <w:rFonts w:ascii="Calibri" w:eastAsia="Times New Roman" w:hAnsi="Calibri" w:cs="Times New Roman"/>
                <w:color w:val="0000FF"/>
              </w:rPr>
            </w:pPr>
            <w:r w:rsidRPr="003C308B">
              <w:rPr>
                <w:rFonts w:ascii="Calibri" w:eastAsia="Times New Roman" w:hAnsi="Calibri" w:cs="Times New Roman"/>
                <w:color w:val="0000FF"/>
              </w:rPr>
              <w:t>Clinic 5</w:t>
            </w:r>
          </w:p>
        </w:tc>
        <w:tc>
          <w:tcPr>
            <w:tcW w:w="1416" w:type="pct"/>
            <w:vAlign w:val="bottom"/>
          </w:tcPr>
          <w:p w14:paraId="2481C2C1" w14:textId="77777777" w:rsidR="003C308B" w:rsidRPr="003C308B" w:rsidRDefault="003C308B" w:rsidP="003C308B">
            <w:pPr>
              <w:spacing w:after="0" w:line="240" w:lineRule="auto"/>
              <w:jc w:val="center"/>
              <w:rPr>
                <w:rFonts w:ascii="Calibri" w:eastAsia="Times New Roman" w:hAnsi="Calibri" w:cs="Times New Roman"/>
                <w:color w:val="0000FF"/>
              </w:rPr>
            </w:pPr>
            <w:r w:rsidRPr="003C308B">
              <w:rPr>
                <w:rFonts w:ascii="Calibri" w:eastAsia="Times New Roman" w:hAnsi="Calibri" w:cs="Times New Roman"/>
                <w:color w:val="0000FF"/>
              </w:rPr>
              <w:t>10</w:t>
            </w:r>
          </w:p>
        </w:tc>
        <w:tc>
          <w:tcPr>
            <w:tcW w:w="1415" w:type="pct"/>
            <w:shd w:val="clear" w:color="auto" w:fill="auto"/>
            <w:noWrap/>
            <w:vAlign w:val="bottom"/>
            <w:hideMark/>
          </w:tcPr>
          <w:p w14:paraId="21192DAD" w14:textId="77777777" w:rsidR="003C308B" w:rsidRPr="003C308B" w:rsidRDefault="003C308B" w:rsidP="003C308B">
            <w:pPr>
              <w:spacing w:after="0" w:line="240" w:lineRule="auto"/>
              <w:jc w:val="center"/>
              <w:rPr>
                <w:rFonts w:ascii="Calibri" w:eastAsia="Times New Roman" w:hAnsi="Calibri" w:cs="Times New Roman"/>
                <w:color w:val="0000FF"/>
              </w:rPr>
            </w:pPr>
            <w:r w:rsidRPr="003C308B">
              <w:rPr>
                <w:rFonts w:ascii="Calibri" w:eastAsia="Times New Roman" w:hAnsi="Calibri" w:cs="Times New Roman"/>
                <w:color w:val="0000FF"/>
              </w:rPr>
              <w:t>1.0</w:t>
            </w:r>
          </w:p>
        </w:tc>
        <w:tc>
          <w:tcPr>
            <w:tcW w:w="1415" w:type="pct"/>
            <w:vAlign w:val="bottom"/>
          </w:tcPr>
          <w:p w14:paraId="5DF9FBDF" w14:textId="77777777" w:rsidR="003C308B" w:rsidRPr="003C308B" w:rsidRDefault="003C308B" w:rsidP="003C308B">
            <w:pPr>
              <w:spacing w:after="0" w:line="240" w:lineRule="auto"/>
              <w:jc w:val="center"/>
              <w:rPr>
                <w:rFonts w:ascii="Calibri" w:eastAsia="Times New Roman" w:hAnsi="Calibri" w:cs="Times New Roman"/>
                <w:color w:val="0000FF"/>
              </w:rPr>
            </w:pPr>
            <w:r w:rsidRPr="003C308B">
              <w:rPr>
                <w:rFonts w:ascii="Calibri" w:eastAsia="Times New Roman" w:hAnsi="Calibri" w:cs="Times New Roman"/>
                <w:color w:val="0000FF"/>
              </w:rPr>
              <w:t>100%</w:t>
            </w:r>
          </w:p>
        </w:tc>
      </w:tr>
      <w:tr w:rsidR="003C308B" w:rsidRPr="003C308B" w14:paraId="553D2A62" w14:textId="77777777" w:rsidTr="00784829">
        <w:trPr>
          <w:trHeight w:val="630"/>
        </w:trPr>
        <w:tc>
          <w:tcPr>
            <w:tcW w:w="754" w:type="pct"/>
            <w:shd w:val="clear" w:color="auto" w:fill="auto"/>
            <w:noWrap/>
            <w:vAlign w:val="bottom"/>
            <w:hideMark/>
          </w:tcPr>
          <w:p w14:paraId="7572A652" w14:textId="77777777" w:rsidR="003C308B" w:rsidRPr="003C308B" w:rsidRDefault="003C308B" w:rsidP="003C308B">
            <w:pPr>
              <w:spacing w:after="0" w:line="240" w:lineRule="auto"/>
              <w:jc w:val="center"/>
              <w:rPr>
                <w:rFonts w:ascii="Calibri" w:eastAsia="Times New Roman" w:hAnsi="Calibri" w:cs="Times New Roman"/>
                <w:color w:val="0000FF"/>
              </w:rPr>
            </w:pPr>
            <w:r w:rsidRPr="003C308B">
              <w:rPr>
                <w:rFonts w:ascii="Calibri" w:eastAsia="Times New Roman" w:hAnsi="Calibri" w:cs="Times New Roman"/>
                <w:color w:val="0000FF"/>
              </w:rPr>
              <w:t>All sites</w:t>
            </w:r>
          </w:p>
        </w:tc>
        <w:tc>
          <w:tcPr>
            <w:tcW w:w="1416" w:type="pct"/>
            <w:vAlign w:val="bottom"/>
          </w:tcPr>
          <w:p w14:paraId="4A63991D" w14:textId="77777777" w:rsidR="003C308B" w:rsidRPr="003C308B" w:rsidRDefault="003C308B" w:rsidP="003C308B">
            <w:pPr>
              <w:spacing w:after="0" w:line="240" w:lineRule="auto"/>
              <w:jc w:val="center"/>
              <w:rPr>
                <w:rFonts w:ascii="Calibri" w:eastAsia="Times New Roman" w:hAnsi="Calibri" w:cs="Times New Roman"/>
                <w:color w:val="0000FF"/>
              </w:rPr>
            </w:pPr>
            <w:r w:rsidRPr="003C308B">
              <w:rPr>
                <w:rFonts w:ascii="Calibri" w:eastAsia="Times New Roman" w:hAnsi="Calibri" w:cs="Times New Roman"/>
                <w:color w:val="0000FF"/>
              </w:rPr>
              <w:t>50</w:t>
            </w:r>
          </w:p>
        </w:tc>
        <w:tc>
          <w:tcPr>
            <w:tcW w:w="1415" w:type="pct"/>
            <w:shd w:val="clear" w:color="auto" w:fill="auto"/>
            <w:vAlign w:val="bottom"/>
            <w:hideMark/>
          </w:tcPr>
          <w:p w14:paraId="69F5DB27" w14:textId="77777777" w:rsidR="003C308B" w:rsidRPr="003C308B" w:rsidRDefault="003C308B" w:rsidP="003C308B">
            <w:pPr>
              <w:spacing w:after="0" w:line="240" w:lineRule="auto"/>
              <w:jc w:val="center"/>
              <w:rPr>
                <w:rFonts w:ascii="Calibri" w:eastAsia="Times New Roman" w:hAnsi="Calibri" w:cs="Times New Roman"/>
                <w:color w:val="0000FF"/>
              </w:rPr>
            </w:pPr>
            <w:r w:rsidRPr="003C308B">
              <w:rPr>
                <w:rFonts w:ascii="Calibri" w:eastAsia="Times New Roman" w:hAnsi="Calibri" w:cs="Times New Roman"/>
                <w:color w:val="0000FF"/>
              </w:rPr>
              <w:t>0.878 (0.120)</w:t>
            </w:r>
          </w:p>
        </w:tc>
        <w:tc>
          <w:tcPr>
            <w:tcW w:w="1415" w:type="pct"/>
            <w:vAlign w:val="bottom"/>
          </w:tcPr>
          <w:p w14:paraId="17E55D68" w14:textId="77777777" w:rsidR="003C308B" w:rsidRPr="003C308B" w:rsidRDefault="003C308B" w:rsidP="003C308B">
            <w:pPr>
              <w:spacing w:after="0" w:line="240" w:lineRule="auto"/>
              <w:jc w:val="center"/>
              <w:rPr>
                <w:rFonts w:ascii="Calibri" w:eastAsia="Times New Roman" w:hAnsi="Calibri" w:cs="Times New Roman"/>
                <w:color w:val="0000FF"/>
              </w:rPr>
            </w:pPr>
            <w:r w:rsidRPr="003C308B">
              <w:rPr>
                <w:rFonts w:ascii="Calibri" w:eastAsia="Times New Roman" w:hAnsi="Calibri" w:cs="Times New Roman"/>
                <w:color w:val="0000FF"/>
              </w:rPr>
              <w:t>98%</w:t>
            </w:r>
          </w:p>
        </w:tc>
      </w:tr>
    </w:tbl>
    <w:p w14:paraId="268FD602" w14:textId="43DF0588" w:rsidR="003C308B" w:rsidRDefault="003C308B" w:rsidP="003C308B">
      <w:pPr>
        <w:autoSpaceDE w:val="0"/>
        <w:autoSpaceDN w:val="0"/>
        <w:adjustRightInd w:val="0"/>
        <w:spacing w:after="0" w:line="240" w:lineRule="auto"/>
        <w:rPr>
          <w:rFonts w:ascii="Calibri" w:eastAsia="MS Mincho" w:hAnsi="Calibri" w:cs="Calibri"/>
          <w:color w:val="0000FF"/>
        </w:rPr>
      </w:pPr>
      <w:r w:rsidRPr="003C308B">
        <w:rPr>
          <w:rFonts w:ascii="Calibri" w:eastAsia="MS Mincho" w:hAnsi="Calibri" w:cs="Calibri"/>
          <w:color w:val="0000FF"/>
        </w:rPr>
        <w:t>*Percent of records for which the two coders agreed as to whether there was or was not a documented reference to FN risk in the record.</w:t>
      </w:r>
    </w:p>
    <w:p w14:paraId="713D127A" w14:textId="77777777" w:rsidR="003072DA" w:rsidRPr="003C308B" w:rsidRDefault="003072DA" w:rsidP="003C308B">
      <w:pPr>
        <w:autoSpaceDE w:val="0"/>
        <w:autoSpaceDN w:val="0"/>
        <w:adjustRightInd w:val="0"/>
        <w:spacing w:after="0" w:line="240" w:lineRule="auto"/>
        <w:rPr>
          <w:rFonts w:ascii="Calibri" w:eastAsia="MS Mincho" w:hAnsi="Calibri" w:cs="Calibri"/>
          <w:color w:val="0000FF"/>
        </w:rPr>
      </w:pPr>
    </w:p>
    <w:p w14:paraId="0AB7776D" w14:textId="77777777" w:rsidR="007422FD"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5D773FD6" w14:textId="77777777" w:rsidR="00C24C85" w:rsidRDefault="00C24C85" w:rsidP="00C24C85">
      <w:pPr>
        <w:autoSpaceDE w:val="0"/>
        <w:autoSpaceDN w:val="0"/>
        <w:adjustRightInd w:val="0"/>
        <w:spacing w:after="0" w:line="240" w:lineRule="auto"/>
        <w:rPr>
          <w:rFonts w:ascii="Calibri" w:eastAsia="MS Mincho" w:hAnsi="Calibri" w:cs="Calibri"/>
          <w:bCs/>
          <w:color w:val="0000FF"/>
        </w:rPr>
      </w:pPr>
      <w:r w:rsidRPr="00C24C85">
        <w:rPr>
          <w:rFonts w:ascii="Calibri" w:eastAsia="MS Mincho" w:hAnsi="Calibri" w:cs="Calibri"/>
          <w:bCs/>
          <w:color w:val="0000FF"/>
        </w:rPr>
        <w:t xml:space="preserve">For the records included in the inter-rater reliability sample, Kappa estimates ranged from 0.783 to 1.0 for the five clinics. For four of the clinics, the kappa estimates were 1.0, indicating there were no </w:t>
      </w:r>
      <w:r w:rsidRPr="00C24C85">
        <w:rPr>
          <w:rFonts w:ascii="Calibri" w:eastAsia="MS Mincho" w:hAnsi="Calibri" w:cs="Calibri"/>
          <w:bCs/>
          <w:color w:val="0000FF"/>
        </w:rPr>
        <w:lastRenderedPageBreak/>
        <w:t xml:space="preserve">differences between coders in the scoring of </w:t>
      </w:r>
      <w:r w:rsidRPr="00C24C85">
        <w:rPr>
          <w:rFonts w:ascii="Calibri" w:eastAsia="MS Mincho" w:hAnsi="Calibri" w:cs="Calibri"/>
          <w:color w:val="0000FF"/>
        </w:rPr>
        <w:t>whether there was or was documentation of an FN risk assessment in the record</w:t>
      </w:r>
      <w:r w:rsidRPr="00C24C85">
        <w:rPr>
          <w:rFonts w:ascii="Calibri" w:eastAsia="MS Mincho" w:hAnsi="Calibri" w:cs="Calibri"/>
          <w:bCs/>
          <w:color w:val="0000FF"/>
        </w:rPr>
        <w:t>. For the other clinic, the kappa estimate was 0.78, indicating that there was little disagreement between the coders in the scoring of measure (Fleiss, 1981; Landis and Koch, 1977). The simple agreement between the codes was between 90 and 100 percent.</w:t>
      </w:r>
    </w:p>
    <w:p w14:paraId="491CE3C4" w14:textId="77777777" w:rsidR="00050F9D" w:rsidRPr="00C24C85" w:rsidRDefault="00050F9D" w:rsidP="00C24C85">
      <w:pPr>
        <w:autoSpaceDE w:val="0"/>
        <w:autoSpaceDN w:val="0"/>
        <w:adjustRightInd w:val="0"/>
        <w:spacing w:after="0" w:line="240" w:lineRule="auto"/>
        <w:rPr>
          <w:rFonts w:ascii="Calibri" w:eastAsia="MS Mincho" w:hAnsi="Calibri" w:cs="Calibri"/>
          <w:bCs/>
          <w:color w:val="0000FF"/>
        </w:rPr>
      </w:pPr>
    </w:p>
    <w:p w14:paraId="3C8414DA" w14:textId="77777777" w:rsidR="004D0ECE" w:rsidRPr="004D0ECE" w:rsidRDefault="004D0ECE" w:rsidP="004D0ECE">
      <w:pPr>
        <w:spacing w:after="0" w:line="240" w:lineRule="auto"/>
        <w:rPr>
          <w:rFonts w:ascii="Calibri" w:eastAsia="Calibri" w:hAnsi="Calibri" w:cs="Times New Roman"/>
          <w:iCs/>
          <w:color w:val="0000FF"/>
          <w:lang w:val="en"/>
        </w:rPr>
      </w:pPr>
      <w:r w:rsidRPr="004D0ECE">
        <w:rPr>
          <w:rFonts w:ascii="Calibri" w:eastAsia="Calibri" w:hAnsi="Calibri" w:cs="Times New Roman"/>
          <w:iCs/>
          <w:color w:val="0000FF"/>
          <w:lang w:val="en"/>
        </w:rPr>
        <w:t>Citations</w:t>
      </w:r>
    </w:p>
    <w:p w14:paraId="3220D254" w14:textId="77777777" w:rsidR="004D0ECE" w:rsidRPr="004D0ECE" w:rsidRDefault="004D0ECE" w:rsidP="004D0ECE">
      <w:pPr>
        <w:spacing w:after="0" w:line="240" w:lineRule="auto"/>
        <w:ind w:left="360" w:hanging="360"/>
        <w:rPr>
          <w:rFonts w:ascii="Calibri" w:eastAsia="Calibri" w:hAnsi="Calibri" w:cs="Times New Roman"/>
          <w:iCs/>
          <w:color w:val="0000FF"/>
          <w:lang w:val="en"/>
        </w:rPr>
      </w:pPr>
      <w:r w:rsidRPr="004D0ECE">
        <w:rPr>
          <w:rFonts w:ascii="Calibri" w:eastAsia="Calibri" w:hAnsi="Calibri" w:cs="Times New Roman"/>
          <w:iCs/>
          <w:color w:val="0000FF"/>
          <w:lang w:val="en"/>
        </w:rPr>
        <w:t>Fleiss, J.L. (1981). Statistical methods for rates and proportions (2nd ed.). New York: John Wiley.</w:t>
      </w:r>
    </w:p>
    <w:p w14:paraId="30319FE8" w14:textId="77777777" w:rsidR="004D0ECE" w:rsidRPr="004D0ECE" w:rsidRDefault="004D0ECE" w:rsidP="004D0ECE">
      <w:pPr>
        <w:spacing w:after="0" w:line="240" w:lineRule="auto"/>
        <w:ind w:left="360" w:hanging="360"/>
        <w:rPr>
          <w:rFonts w:ascii="Calibri" w:eastAsia="MS Mincho" w:hAnsi="Calibri" w:cs="Calibri"/>
          <w:i/>
          <w:color w:val="0000FF"/>
        </w:rPr>
      </w:pPr>
      <w:r w:rsidRPr="004D0ECE">
        <w:rPr>
          <w:rFonts w:ascii="Calibri" w:eastAsia="Calibri" w:hAnsi="Calibri" w:cs="Times New Roman"/>
          <w:iCs/>
          <w:color w:val="0000FF"/>
          <w:lang w:val="en"/>
        </w:rPr>
        <w:t xml:space="preserve">Landis, J.R.; Koch, G.G. (1977). "The measurement of observer agreement for categorical data". Biometrics </w:t>
      </w:r>
      <w:r w:rsidRPr="004D0ECE">
        <w:rPr>
          <w:rFonts w:ascii="Calibri" w:eastAsia="Calibri" w:hAnsi="Calibri" w:cs="Times New Roman"/>
          <w:bCs/>
          <w:iCs/>
          <w:color w:val="0000FF"/>
          <w:lang w:val="en"/>
        </w:rPr>
        <w:t>33</w:t>
      </w:r>
      <w:r w:rsidRPr="004D0ECE">
        <w:rPr>
          <w:rFonts w:ascii="Calibri" w:eastAsia="Calibri" w:hAnsi="Calibri" w:cs="Times New Roman"/>
          <w:iCs/>
          <w:color w:val="0000FF"/>
          <w:lang w:val="en"/>
        </w:rPr>
        <w:t xml:space="preserve"> (1): 159–174.</w:t>
      </w:r>
    </w:p>
    <w:p w14:paraId="3B6D3A7C"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68696F20"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2FD914CA" w14:textId="77777777"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35FF4E05" w14:textId="023D5F37" w:rsidR="00696262" w:rsidRPr="00A25024" w:rsidRDefault="00184149" w:rsidP="00696262">
      <w:pPr>
        <w:autoSpaceDE w:val="0"/>
        <w:autoSpaceDN w:val="0"/>
        <w:adjustRightInd w:val="0"/>
        <w:spacing w:after="0" w:line="240" w:lineRule="auto"/>
        <w:rPr>
          <w:rFonts w:cstheme="minorHAnsi"/>
          <w:b/>
          <w:bCs/>
        </w:rPr>
      </w:pPr>
      <w:sdt>
        <w:sdtPr>
          <w:rPr>
            <w:rFonts w:cstheme="minorHAnsi"/>
            <w:bCs/>
            <w:color w:val="0000FF"/>
            <w:highlight w:val="yellow"/>
          </w:rPr>
          <w:id w:val="-1767844731"/>
          <w14:checkbox>
            <w14:checked w14:val="1"/>
            <w14:checkedState w14:val="2612" w14:font="MS Gothic"/>
            <w14:uncheckedState w14:val="2610" w14:font="MS Gothic"/>
          </w14:checkbox>
        </w:sdtPr>
        <w:sdtEndPr/>
        <w:sdtContent>
          <w:r w:rsidR="005C3533" w:rsidRPr="005C3533">
            <w:rPr>
              <w:rFonts w:ascii="MS Gothic" w:eastAsia="MS Gothic" w:hAnsi="MS Gothic" w:cstheme="minorHAnsi" w:hint="eastAsia"/>
              <w:bCs/>
              <w:color w:val="0000FF"/>
              <w:highlight w:val="yellow"/>
            </w:rPr>
            <w:t>☒</w:t>
          </w:r>
        </w:sdtContent>
      </w:sdt>
      <w:r w:rsidR="000414E8" w:rsidRPr="005C3533">
        <w:rPr>
          <w:rFonts w:eastAsia="MS Mincho" w:cstheme="minorHAnsi"/>
          <w:b/>
          <w:bCs/>
          <w:color w:val="0000FF"/>
          <w:highlight w:val="yellow"/>
        </w:rPr>
        <w:t xml:space="preserve"> </w:t>
      </w:r>
      <w:r w:rsidR="005232D6" w:rsidRPr="005C3533">
        <w:rPr>
          <w:rFonts w:eastAsia="MS Gothic" w:cstheme="minorHAnsi"/>
          <w:b/>
          <w:bCs/>
          <w:highlight w:val="yellow"/>
        </w:rPr>
        <w:t>P</w:t>
      </w:r>
      <w:r w:rsidR="00696262" w:rsidRPr="005C3533">
        <w:rPr>
          <w:rFonts w:eastAsia="MS Gothic" w:cstheme="minorHAnsi"/>
          <w:b/>
          <w:bCs/>
          <w:highlight w:val="yellow"/>
        </w:rPr>
        <w:t xml:space="preserve">erformance </w:t>
      </w:r>
      <w:r w:rsidR="00696262" w:rsidRPr="005C3533">
        <w:rPr>
          <w:rFonts w:cstheme="minorHAnsi"/>
          <w:b/>
          <w:bCs/>
          <w:highlight w:val="yellow"/>
        </w:rPr>
        <w:t>measure score</w:t>
      </w:r>
    </w:p>
    <w:p w14:paraId="1E60D7FB" w14:textId="3358B6CC" w:rsidR="000574AB" w:rsidRPr="00A25024" w:rsidRDefault="00184149"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highlight w:val="yellow"/>
          </w:rPr>
          <w:id w:val="-1042279617"/>
          <w14:checkbox>
            <w14:checked w14:val="1"/>
            <w14:checkedState w14:val="2612" w14:font="MS Gothic"/>
            <w14:uncheckedState w14:val="2610" w14:font="MS Gothic"/>
          </w14:checkbox>
        </w:sdtPr>
        <w:sdtEndPr/>
        <w:sdtContent>
          <w:r w:rsidR="005C3533" w:rsidRPr="005C3533">
            <w:rPr>
              <w:rFonts w:ascii="MS Gothic" w:eastAsia="MS Gothic" w:hAnsi="MS Gothic" w:cstheme="minorHAnsi" w:hint="eastAsia"/>
              <w:bCs/>
              <w:color w:val="0000FF"/>
              <w:highlight w:val="yellow"/>
            </w:rPr>
            <w:t>☒</w:t>
          </w:r>
        </w:sdtContent>
      </w:sdt>
      <w:r w:rsidR="00A25024" w:rsidRPr="005C3533">
        <w:rPr>
          <w:rFonts w:eastAsia="MS Mincho" w:cstheme="minorHAnsi"/>
          <w:b/>
          <w:bCs/>
          <w:color w:val="0000FF"/>
          <w:highlight w:val="yellow"/>
        </w:rPr>
        <w:t xml:space="preserve"> </w:t>
      </w:r>
      <w:r w:rsidR="005232D6" w:rsidRPr="005C3533">
        <w:rPr>
          <w:rFonts w:cstheme="minorHAnsi"/>
          <w:b/>
          <w:bCs/>
          <w:highlight w:val="yellow"/>
        </w:rPr>
        <w:t>S</w:t>
      </w:r>
      <w:r w:rsidR="00D50704" w:rsidRPr="005C3533">
        <w:rPr>
          <w:rFonts w:cstheme="minorHAnsi"/>
          <w:b/>
          <w:bCs/>
          <w:highlight w:val="yellow"/>
        </w:rPr>
        <w:t xml:space="preserve">ystematic assessment of </w:t>
      </w:r>
      <w:r w:rsidR="004B6CEE" w:rsidRPr="005C3533">
        <w:rPr>
          <w:rFonts w:cstheme="minorHAnsi"/>
          <w:b/>
          <w:bCs/>
          <w:highlight w:val="yellow"/>
        </w:rPr>
        <w:t xml:space="preserve">face </w:t>
      </w:r>
      <w:r w:rsidR="004B6CEE" w:rsidRPr="005C3533">
        <w:rPr>
          <w:rFonts w:eastAsia="MS Gothic" w:cstheme="minorHAnsi"/>
          <w:b/>
          <w:bCs/>
          <w:highlight w:val="yellow"/>
        </w:rPr>
        <w:t xml:space="preserve">validity of </w:t>
      </w:r>
      <w:r w:rsidR="00D1754D" w:rsidRPr="005C3533">
        <w:rPr>
          <w:rFonts w:eastAsia="MS Gothic" w:cstheme="minorHAnsi"/>
          <w:b/>
          <w:bCs/>
          <w:highlight w:val="yellow"/>
          <w:u w:val="single"/>
        </w:rPr>
        <w:t xml:space="preserve">performance </w:t>
      </w:r>
      <w:r w:rsidR="004B6CEE" w:rsidRPr="005C3533">
        <w:rPr>
          <w:rFonts w:eastAsia="MS Gothic" w:cstheme="minorHAnsi"/>
          <w:b/>
          <w:bCs/>
          <w:highlight w:val="yellow"/>
          <w:u w:val="single"/>
        </w:rPr>
        <w:t>measure score</w:t>
      </w:r>
      <w:r w:rsidR="00CA06D8" w:rsidRPr="005C3533">
        <w:rPr>
          <w:rFonts w:eastAsia="MS Gothic" w:cstheme="minorHAnsi"/>
          <w:b/>
          <w:bCs/>
          <w:highlight w:val="yellow"/>
        </w:rPr>
        <w:t xml:space="preserve"> </w:t>
      </w:r>
      <w:r w:rsidR="00A41377" w:rsidRPr="005C3533">
        <w:rPr>
          <w:rFonts w:eastAsia="MS Gothic" w:cstheme="minorHAnsi"/>
          <w:b/>
          <w:bCs/>
          <w:highlight w:val="yellow"/>
        </w:rPr>
        <w:t>as a</w:t>
      </w:r>
      <w:r w:rsidR="00241591" w:rsidRPr="005C3533">
        <w:rPr>
          <w:rFonts w:eastAsia="MS Gothic" w:cstheme="minorHAnsi"/>
          <w:b/>
          <w:bCs/>
          <w:highlight w:val="yellow"/>
        </w:rPr>
        <w:t>n</w:t>
      </w:r>
      <w:r w:rsidR="00A41377" w:rsidRPr="005C3533">
        <w:rPr>
          <w:rFonts w:eastAsia="MS Gothic" w:cstheme="minorHAnsi"/>
          <w:b/>
          <w:bCs/>
          <w:highlight w:val="yellow"/>
        </w:rPr>
        <w:t xml:space="preserve"> indicator</w:t>
      </w:r>
      <w:r w:rsidR="00A41377" w:rsidRPr="005C3533">
        <w:rPr>
          <w:rFonts w:eastAsia="MS Gothic" w:cstheme="minorHAnsi"/>
          <w:bCs/>
          <w:highlight w:val="yellow"/>
        </w:rPr>
        <w:t xml:space="preserve"> </w:t>
      </w:r>
      <w:r w:rsidR="00241591" w:rsidRPr="005C3533">
        <w:rPr>
          <w:rFonts w:eastAsia="MS Gothic" w:cstheme="minorHAnsi"/>
          <w:bCs/>
          <w:highlight w:val="yellow"/>
        </w:rPr>
        <w:t xml:space="preserve">of quality or resource use </w:t>
      </w:r>
      <w:r w:rsidR="00A41377" w:rsidRPr="005C3533">
        <w:rPr>
          <w:rFonts w:eastAsia="MS Gothic" w:cstheme="minorHAnsi"/>
          <w:bCs/>
          <w:highlight w:val="yellow"/>
        </w:rPr>
        <w:t>(</w:t>
      </w:r>
      <w:r w:rsidR="00D1754D" w:rsidRPr="005C3533">
        <w:rPr>
          <w:rFonts w:eastAsia="MS Gothic" w:cstheme="minorHAnsi"/>
          <w:bCs/>
          <w:i/>
          <w:highlight w:val="yellow"/>
        </w:rPr>
        <w:t xml:space="preserve">i.e., is an </w:t>
      </w:r>
      <w:r w:rsidR="00A41377" w:rsidRPr="005C3533">
        <w:rPr>
          <w:rFonts w:eastAsia="MS Gothic" w:cstheme="minorHAnsi"/>
          <w:bCs/>
          <w:i/>
          <w:highlight w:val="yellow"/>
        </w:rPr>
        <w:t>accurate reflection of</w:t>
      </w:r>
      <w:r w:rsidR="006D6BC1" w:rsidRPr="005C3533">
        <w:rPr>
          <w:rFonts w:eastAsia="MS Gothic" w:cstheme="minorHAnsi"/>
          <w:bCs/>
          <w:i/>
          <w:highlight w:val="yellow"/>
        </w:rPr>
        <w:t xml:space="preserve"> </w:t>
      </w:r>
      <w:r w:rsidR="005149E7" w:rsidRPr="005C3533">
        <w:rPr>
          <w:rFonts w:eastAsia="MS Gothic" w:cstheme="minorHAnsi"/>
          <w:bCs/>
          <w:i/>
          <w:highlight w:val="yellow"/>
        </w:rPr>
        <w:t>performance</w:t>
      </w:r>
      <w:r w:rsidR="00A41377" w:rsidRPr="005C3533">
        <w:rPr>
          <w:rFonts w:eastAsia="MS Gothic" w:cstheme="minorHAnsi"/>
          <w:bCs/>
          <w:i/>
          <w:highlight w:val="yellow"/>
        </w:rPr>
        <w:t xml:space="preserve"> </w:t>
      </w:r>
      <w:r w:rsidR="000414E8" w:rsidRPr="005C3533">
        <w:rPr>
          <w:rFonts w:eastAsia="MS Gothic" w:cstheme="minorHAnsi"/>
          <w:bCs/>
          <w:i/>
          <w:highlight w:val="yellow"/>
        </w:rPr>
        <w:t xml:space="preserve">on </w:t>
      </w:r>
      <w:r w:rsidR="00241591" w:rsidRPr="005C3533">
        <w:rPr>
          <w:rFonts w:eastAsia="MS Gothic" w:cstheme="minorHAnsi"/>
          <w:bCs/>
          <w:i/>
          <w:highlight w:val="yellow"/>
        </w:rPr>
        <w:t xml:space="preserve">quality or resource use </w:t>
      </w:r>
      <w:r w:rsidR="00A41377" w:rsidRPr="005C3533">
        <w:rPr>
          <w:rFonts w:eastAsia="MS Gothic" w:cstheme="minorHAnsi"/>
          <w:bCs/>
          <w:i/>
          <w:highlight w:val="yellow"/>
        </w:rPr>
        <w:t xml:space="preserve">and can distinguish </w:t>
      </w:r>
      <w:r w:rsidR="000414E8" w:rsidRPr="005C3533">
        <w:rPr>
          <w:rFonts w:eastAsia="MS Gothic" w:cstheme="minorHAnsi"/>
          <w:bCs/>
          <w:i/>
          <w:highlight w:val="yellow"/>
        </w:rPr>
        <w:t>good from poor p</w:t>
      </w:r>
      <w:r w:rsidR="005149E7" w:rsidRPr="005C3533">
        <w:rPr>
          <w:rFonts w:eastAsia="MS Gothic" w:cstheme="minorHAnsi"/>
          <w:bCs/>
          <w:i/>
          <w:highlight w:val="yellow"/>
        </w:rPr>
        <w:t>erformance</w:t>
      </w:r>
      <w:r w:rsidR="00A41377" w:rsidRPr="005C3533">
        <w:rPr>
          <w:rFonts w:eastAsia="MS Gothic" w:cstheme="minorHAnsi"/>
          <w:bCs/>
          <w:highlight w:val="yellow"/>
        </w:rPr>
        <w:t>)</w:t>
      </w:r>
    </w:p>
    <w:p w14:paraId="044A7A93" w14:textId="77777777" w:rsidR="00CA06D8" w:rsidRPr="00A25024" w:rsidRDefault="00CA06D8" w:rsidP="00DB3627">
      <w:pPr>
        <w:autoSpaceDE w:val="0"/>
        <w:autoSpaceDN w:val="0"/>
        <w:adjustRightInd w:val="0"/>
        <w:spacing w:after="0" w:line="240" w:lineRule="auto"/>
        <w:rPr>
          <w:rFonts w:cstheme="minorHAnsi"/>
        </w:rPr>
      </w:pPr>
    </w:p>
    <w:p w14:paraId="384D0A55" w14:textId="77777777" w:rsidR="00D50704" w:rsidRPr="00A25024" w:rsidRDefault="00D50704" w:rsidP="00DB3627">
      <w:pPr>
        <w:autoSpaceDE w:val="0"/>
        <w:autoSpaceDN w:val="0"/>
        <w:adjustRightInd w:val="0"/>
        <w:spacing w:after="0" w:line="240" w:lineRule="auto"/>
        <w:rPr>
          <w:rFonts w:cstheme="minorHAnsi"/>
          <w:bCs/>
        </w:rPr>
      </w:pPr>
    </w:p>
    <w:p w14:paraId="7E9229CE" w14:textId="77777777" w:rsidR="00833325" w:rsidRPr="00A25024"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29FA025D" w14:textId="1F00A71C" w:rsidR="00FE6288" w:rsidRPr="00FE6288" w:rsidRDefault="00CA7A09" w:rsidP="00FE6288">
      <w:pPr>
        <w:shd w:val="clear" w:color="auto" w:fill="FFFFFF"/>
        <w:spacing w:after="0" w:line="240" w:lineRule="auto"/>
        <w:rPr>
          <w:color w:val="0000FF"/>
        </w:rPr>
      </w:pPr>
      <w:r w:rsidRPr="002C7E13">
        <w:rPr>
          <w:color w:val="0000FF"/>
        </w:rPr>
        <w:t xml:space="preserve">We identified </w:t>
      </w:r>
      <w:r w:rsidR="00F26BE8">
        <w:rPr>
          <w:color w:val="0000FF"/>
        </w:rPr>
        <w:t>ten</w:t>
      </w:r>
      <w:r w:rsidR="00F63876" w:rsidRPr="007470F5">
        <w:rPr>
          <w:color w:val="0000FF"/>
        </w:rPr>
        <w:t xml:space="preserve"> </w:t>
      </w:r>
      <w:r w:rsidRPr="007470F5">
        <w:rPr>
          <w:color w:val="0000FF"/>
        </w:rPr>
        <w:t>experts in</w:t>
      </w:r>
      <w:r w:rsidRPr="002C7E13">
        <w:rPr>
          <w:color w:val="0000FF"/>
        </w:rPr>
        <w:t xml:space="preserve"> </w:t>
      </w:r>
      <w:r w:rsidR="00DA1856" w:rsidRPr="002C7E13">
        <w:rPr>
          <w:color w:val="0000FF"/>
        </w:rPr>
        <w:t xml:space="preserve">clinical </w:t>
      </w:r>
      <w:r w:rsidRPr="002C7E13">
        <w:rPr>
          <w:color w:val="0000FF"/>
        </w:rPr>
        <w:t>oncology to rate the measure on its face validity</w:t>
      </w:r>
      <w:r w:rsidR="000847E0">
        <w:rPr>
          <w:color w:val="0000FF"/>
        </w:rPr>
        <w:t xml:space="preserve"> and usability</w:t>
      </w:r>
      <w:r w:rsidRPr="002C7E13">
        <w:rPr>
          <w:color w:val="0000FF"/>
        </w:rPr>
        <w:t xml:space="preserve">. The names and organizations of </w:t>
      </w:r>
      <w:r w:rsidR="00AD5305">
        <w:rPr>
          <w:color w:val="0000FF"/>
        </w:rPr>
        <w:t xml:space="preserve">the clinical experts </w:t>
      </w:r>
      <w:r w:rsidRPr="002C7E13">
        <w:rPr>
          <w:color w:val="0000FF"/>
        </w:rPr>
        <w:t xml:space="preserve">are listed in </w:t>
      </w:r>
      <w:r w:rsidR="005B24CC">
        <w:rPr>
          <w:color w:val="0000FF"/>
        </w:rPr>
        <w:t>T</w:t>
      </w:r>
      <w:r w:rsidRPr="002C7E13">
        <w:rPr>
          <w:color w:val="0000FF"/>
        </w:rPr>
        <w:t xml:space="preserve">able </w:t>
      </w:r>
      <w:r w:rsidR="00177D4A">
        <w:rPr>
          <w:color w:val="0000FF"/>
        </w:rPr>
        <w:t>4</w:t>
      </w:r>
      <w:r w:rsidRPr="002C7E13">
        <w:rPr>
          <w:color w:val="0000FF"/>
        </w:rPr>
        <w:t xml:space="preserve">. The face validity was rated using a web-based questionnaire (developed using SurveyMonkey®). The clinical experts were asked to </w:t>
      </w:r>
      <w:r w:rsidR="005B24CC">
        <w:rPr>
          <w:color w:val="0000FF"/>
        </w:rPr>
        <w:t xml:space="preserve">review the </w:t>
      </w:r>
      <w:r w:rsidR="009B4A3F">
        <w:rPr>
          <w:color w:val="0000FF"/>
        </w:rPr>
        <w:t xml:space="preserve">measure specifications and the </w:t>
      </w:r>
      <w:r w:rsidR="005B24CC">
        <w:rPr>
          <w:color w:val="0000FF"/>
        </w:rPr>
        <w:t>evidence supporting the measure</w:t>
      </w:r>
      <w:r w:rsidR="00F26BE8">
        <w:rPr>
          <w:color w:val="0000FF"/>
        </w:rPr>
        <w:t xml:space="preserve"> from the NQF forms</w:t>
      </w:r>
      <w:r w:rsidR="005B24CC">
        <w:rPr>
          <w:color w:val="0000FF"/>
        </w:rPr>
        <w:t>, which we provided</w:t>
      </w:r>
      <w:r w:rsidR="009B4A3F">
        <w:rPr>
          <w:color w:val="0000FF"/>
        </w:rPr>
        <w:t xml:space="preserve"> to them. </w:t>
      </w:r>
      <w:r w:rsidR="000847E0">
        <w:rPr>
          <w:color w:val="0000FF"/>
        </w:rPr>
        <w:t>After reviewing the background material, t</w:t>
      </w:r>
      <w:r w:rsidR="009B4A3F">
        <w:rPr>
          <w:color w:val="0000FF"/>
        </w:rPr>
        <w:t>hey were instructed to</w:t>
      </w:r>
      <w:r w:rsidR="005B24CC">
        <w:rPr>
          <w:color w:val="0000FF"/>
        </w:rPr>
        <w:t xml:space="preserve"> </w:t>
      </w:r>
      <w:r w:rsidRPr="002C7E13">
        <w:rPr>
          <w:color w:val="0000FF"/>
        </w:rPr>
        <w:t xml:space="preserve">rate </w:t>
      </w:r>
      <w:r w:rsidR="00FE6288">
        <w:rPr>
          <w:color w:val="0000FF"/>
        </w:rPr>
        <w:t>two</w:t>
      </w:r>
      <w:r w:rsidRPr="002C7E13">
        <w:rPr>
          <w:color w:val="0000FF"/>
        </w:rPr>
        <w:t xml:space="preserve"> statement</w:t>
      </w:r>
      <w:r w:rsidR="00FE6288">
        <w:rPr>
          <w:color w:val="0000FF"/>
        </w:rPr>
        <w:t xml:space="preserve">s </w:t>
      </w:r>
      <w:r w:rsidR="00F26BE8">
        <w:rPr>
          <w:color w:val="0000FF"/>
        </w:rPr>
        <w:t xml:space="preserve">about the measure </w:t>
      </w:r>
      <w:r w:rsidR="00FE6288" w:rsidRPr="002C7E13">
        <w:rPr>
          <w:color w:val="0000FF"/>
        </w:rPr>
        <w:t>by indicating their level of agreement on a 5-point scale (1=Strongly Disagree; 2=Disagree; 3=Neither Agree nor Disagree; 4=Agree; 5=Strongly Agree).</w:t>
      </w:r>
      <w:r w:rsidR="00FE6288">
        <w:rPr>
          <w:color w:val="0000FF"/>
        </w:rPr>
        <w:t xml:space="preserve"> The first statement was related to the face validity of the measure:</w:t>
      </w:r>
      <w:r w:rsidRPr="002C7E13">
        <w:rPr>
          <w:color w:val="0000FF"/>
        </w:rPr>
        <w:t xml:space="preserve"> “Performance scores resulting from the measure as defined can be used to distinguish good from poor quality</w:t>
      </w:r>
      <w:r w:rsidR="00FE6288">
        <w:rPr>
          <w:color w:val="0000FF"/>
        </w:rPr>
        <w:t>.</w:t>
      </w:r>
      <w:r w:rsidRPr="002C7E13">
        <w:rPr>
          <w:color w:val="0000FF"/>
        </w:rPr>
        <w:t>”</w:t>
      </w:r>
      <w:r w:rsidR="00FE6288">
        <w:rPr>
          <w:color w:val="0000FF"/>
        </w:rPr>
        <w:t xml:space="preserve"> The second statement was related to the usability of the measure</w:t>
      </w:r>
      <w:r w:rsidR="00FE6288" w:rsidRPr="002C7E13">
        <w:rPr>
          <w:color w:val="0000FF"/>
        </w:rPr>
        <w:t>: “</w:t>
      </w:r>
      <w:r w:rsidR="00FE6288" w:rsidRPr="00FE6288">
        <w:rPr>
          <w:color w:val="0000FF"/>
        </w:rPr>
        <w:t>The measure results are easily understood by the users of the data (e.g., clinicians,</w:t>
      </w:r>
      <w:r w:rsidR="00FE6288">
        <w:rPr>
          <w:color w:val="0000FF"/>
        </w:rPr>
        <w:t xml:space="preserve"> </w:t>
      </w:r>
      <w:r w:rsidR="00FE6288" w:rsidRPr="00FE6288">
        <w:rPr>
          <w:color w:val="0000FF"/>
        </w:rPr>
        <w:t>administrators).</w:t>
      </w:r>
      <w:r w:rsidR="00FE6288">
        <w:rPr>
          <w:color w:val="0000FF"/>
        </w:rPr>
        <w:t xml:space="preserve">” </w:t>
      </w:r>
    </w:p>
    <w:p w14:paraId="7B8260A0" w14:textId="77777777" w:rsidR="00CA7A09" w:rsidRPr="00F3074C" w:rsidRDefault="00CA7A09" w:rsidP="00CA7A09">
      <w:pPr>
        <w:shd w:val="clear" w:color="auto" w:fill="FFFFFF"/>
        <w:spacing w:after="0" w:line="240" w:lineRule="auto"/>
        <w:rPr>
          <w:rFonts w:ascii="Times New Roman" w:eastAsia="Times New Roman" w:hAnsi="Times New Roman" w:cs="Times New Roman"/>
          <w:color w:val="0000FF"/>
        </w:rPr>
      </w:pPr>
    </w:p>
    <w:p w14:paraId="610734BC" w14:textId="77777777" w:rsidR="000847E0" w:rsidRDefault="000847E0">
      <w:pPr>
        <w:rPr>
          <w:rFonts w:ascii="Calibri" w:eastAsia="MS Mincho" w:hAnsi="Calibri" w:cs="Arial"/>
          <w:b/>
          <w:color w:val="0000FF"/>
        </w:rPr>
      </w:pPr>
      <w:r>
        <w:rPr>
          <w:rFonts w:ascii="Calibri" w:eastAsia="MS Mincho" w:hAnsi="Calibri" w:cs="Arial"/>
          <w:b/>
          <w:color w:val="0000FF"/>
        </w:rPr>
        <w:br w:type="page"/>
      </w:r>
    </w:p>
    <w:p w14:paraId="07181DD4" w14:textId="77179777" w:rsidR="005B24CC" w:rsidRPr="00445EB1" w:rsidRDefault="005B24CC" w:rsidP="005B24CC">
      <w:pPr>
        <w:widowControl w:val="0"/>
        <w:spacing w:after="0"/>
        <w:rPr>
          <w:rFonts w:ascii="Calibri" w:eastAsia="MS Mincho" w:hAnsi="Calibri" w:cs="Arial"/>
          <w:color w:val="0000FF"/>
        </w:rPr>
      </w:pPr>
      <w:r w:rsidRPr="00445EB1">
        <w:rPr>
          <w:rFonts w:ascii="Calibri" w:eastAsia="MS Mincho" w:hAnsi="Calibri" w:cs="Arial"/>
          <w:color w:val="0000FF"/>
        </w:rPr>
        <w:lastRenderedPageBreak/>
        <w:t xml:space="preserve">Table </w:t>
      </w:r>
      <w:r w:rsidR="00177D4A" w:rsidRPr="00445EB1">
        <w:rPr>
          <w:rFonts w:ascii="Calibri" w:eastAsia="MS Mincho" w:hAnsi="Calibri" w:cs="Arial"/>
          <w:color w:val="0000FF"/>
        </w:rPr>
        <w:t>4</w:t>
      </w:r>
      <w:r w:rsidRPr="00445EB1">
        <w:rPr>
          <w:rFonts w:ascii="Calibri" w:eastAsia="MS Mincho" w:hAnsi="Calibri" w:cs="Arial"/>
          <w:color w:val="0000FF"/>
        </w:rPr>
        <w:t xml:space="preserve">. Clinical Experts Who Rated Measure on Face Validity </w:t>
      </w:r>
      <w:r w:rsidR="00445EB1" w:rsidRPr="00445EB1">
        <w:rPr>
          <w:rFonts w:ascii="Calibri" w:eastAsia="MS Mincho" w:hAnsi="Calibri" w:cs="Arial"/>
          <w:color w:val="0000FF"/>
        </w:rPr>
        <w:t>and Usability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7387"/>
      </w:tblGrid>
      <w:tr w:rsidR="005B24CC" w:rsidRPr="005B24CC" w14:paraId="576A1F62" w14:textId="77777777" w:rsidTr="00784829">
        <w:trPr>
          <w:cantSplit/>
          <w:trHeight w:val="20"/>
          <w:tblHeader/>
        </w:trPr>
        <w:tc>
          <w:tcPr>
            <w:tcW w:w="1143" w:type="pct"/>
            <w:shd w:val="clear" w:color="auto" w:fill="auto"/>
            <w:vAlign w:val="bottom"/>
          </w:tcPr>
          <w:p w14:paraId="433D0277" w14:textId="77777777" w:rsidR="005B24CC" w:rsidRPr="00050F9D" w:rsidRDefault="005B24CC" w:rsidP="005B24CC">
            <w:pPr>
              <w:spacing w:after="0" w:line="240" w:lineRule="auto"/>
              <w:jc w:val="center"/>
              <w:rPr>
                <w:rFonts w:ascii="Calibri" w:eastAsia="Calibri" w:hAnsi="Calibri" w:cs="Arial"/>
                <w:color w:val="0000FF"/>
              </w:rPr>
            </w:pPr>
            <w:r w:rsidRPr="00050F9D">
              <w:rPr>
                <w:rFonts w:ascii="Calibri" w:eastAsia="Calibri" w:hAnsi="Calibri" w:cs="Arial"/>
                <w:color w:val="0000FF"/>
              </w:rPr>
              <w:t>Name</w:t>
            </w:r>
          </w:p>
        </w:tc>
        <w:tc>
          <w:tcPr>
            <w:tcW w:w="3857" w:type="pct"/>
            <w:shd w:val="clear" w:color="auto" w:fill="auto"/>
            <w:vAlign w:val="bottom"/>
          </w:tcPr>
          <w:p w14:paraId="16946EC4" w14:textId="77777777" w:rsidR="005B24CC" w:rsidRPr="00445EB1" w:rsidRDefault="005B24CC" w:rsidP="005B24CC">
            <w:pPr>
              <w:spacing w:after="0" w:line="240" w:lineRule="auto"/>
              <w:jc w:val="center"/>
              <w:rPr>
                <w:rFonts w:ascii="Calibri" w:eastAsia="Calibri" w:hAnsi="Calibri" w:cs="Arial"/>
                <w:color w:val="0000FF"/>
              </w:rPr>
            </w:pPr>
            <w:r w:rsidRPr="00445EB1">
              <w:rPr>
                <w:rFonts w:ascii="Calibri" w:eastAsia="Calibri" w:hAnsi="Calibri" w:cs="Arial"/>
                <w:color w:val="0000FF"/>
              </w:rPr>
              <w:t>Organization</w:t>
            </w:r>
          </w:p>
        </w:tc>
      </w:tr>
      <w:tr w:rsidR="005B24CC" w:rsidRPr="005B24CC" w14:paraId="632CE5AF" w14:textId="77777777" w:rsidTr="00784829">
        <w:trPr>
          <w:cantSplit/>
          <w:trHeight w:val="20"/>
        </w:trPr>
        <w:tc>
          <w:tcPr>
            <w:tcW w:w="1143" w:type="pct"/>
          </w:tcPr>
          <w:p w14:paraId="1D42C5B3" w14:textId="77777777" w:rsidR="005B24CC" w:rsidRPr="00050F9D" w:rsidRDefault="005B24CC" w:rsidP="005B24CC">
            <w:pPr>
              <w:spacing w:after="0" w:line="240" w:lineRule="auto"/>
              <w:rPr>
                <w:rFonts w:ascii="Calibri" w:eastAsia="Calibri" w:hAnsi="Calibri" w:cs="Arial"/>
                <w:color w:val="0000FF"/>
              </w:rPr>
            </w:pPr>
            <w:r w:rsidRPr="00050F9D">
              <w:rPr>
                <w:rFonts w:ascii="Calibri" w:eastAsia="Calibri" w:hAnsi="Calibri" w:cs="Arial"/>
                <w:color w:val="0000FF"/>
              </w:rPr>
              <w:t>John Glaspy</w:t>
            </w:r>
          </w:p>
          <w:p w14:paraId="44D2B438" w14:textId="77777777" w:rsidR="005B24CC" w:rsidRPr="00050F9D" w:rsidRDefault="005B24CC" w:rsidP="005B24CC">
            <w:pPr>
              <w:spacing w:after="0" w:line="240" w:lineRule="auto"/>
              <w:rPr>
                <w:rFonts w:ascii="Calibri" w:eastAsia="Calibri" w:hAnsi="Calibri" w:cs="Arial"/>
                <w:color w:val="0000FF"/>
              </w:rPr>
            </w:pPr>
            <w:r w:rsidRPr="00050F9D">
              <w:rPr>
                <w:rFonts w:ascii="Calibri" w:eastAsia="Calibri" w:hAnsi="Calibri" w:cs="Arial"/>
                <w:color w:val="0000FF"/>
              </w:rPr>
              <w:t>MD</w:t>
            </w:r>
          </w:p>
          <w:p w14:paraId="25A7285D" w14:textId="144626A1" w:rsidR="006366FF" w:rsidRPr="00050F9D" w:rsidRDefault="006366FF" w:rsidP="005B24CC">
            <w:pPr>
              <w:spacing w:after="0" w:line="240" w:lineRule="auto"/>
              <w:rPr>
                <w:rFonts w:ascii="Calibri" w:eastAsia="Calibri" w:hAnsi="Calibri" w:cs="Arial"/>
                <w:color w:val="0000FF"/>
              </w:rPr>
            </w:pPr>
            <w:r w:rsidRPr="00050F9D">
              <w:rPr>
                <w:rFonts w:ascii="Calibri" w:eastAsia="Calibri" w:hAnsi="Calibri" w:cs="Arial"/>
                <w:color w:val="0000FF"/>
              </w:rPr>
              <w:t>Los Angeles, CA</w:t>
            </w:r>
          </w:p>
        </w:tc>
        <w:tc>
          <w:tcPr>
            <w:tcW w:w="3857" w:type="pct"/>
          </w:tcPr>
          <w:p w14:paraId="18C44471" w14:textId="77777777" w:rsidR="005B24CC" w:rsidRPr="00445EB1" w:rsidRDefault="005B24CC" w:rsidP="005B24CC">
            <w:pPr>
              <w:spacing w:after="0" w:line="240" w:lineRule="auto"/>
              <w:rPr>
                <w:rFonts w:ascii="Calibri" w:eastAsia="Calibri" w:hAnsi="Calibri" w:cs="Arial"/>
                <w:color w:val="0000FF"/>
              </w:rPr>
            </w:pPr>
            <w:r w:rsidRPr="00445EB1">
              <w:rPr>
                <w:rFonts w:ascii="Calibri" w:eastAsia="Calibri" w:hAnsi="Calibri" w:cs="Arial"/>
                <w:color w:val="0000FF"/>
              </w:rPr>
              <w:t>Chair, Founders Board and UCLA Leadership</w:t>
            </w:r>
          </w:p>
          <w:p w14:paraId="3C824F8F" w14:textId="77777777" w:rsidR="005B24CC" w:rsidRPr="00445EB1" w:rsidRDefault="005B24CC" w:rsidP="005B24CC">
            <w:pPr>
              <w:spacing w:after="0" w:line="240" w:lineRule="auto"/>
              <w:rPr>
                <w:rFonts w:ascii="Calibri" w:eastAsia="Calibri" w:hAnsi="Calibri" w:cs="Arial"/>
                <w:color w:val="0000FF"/>
              </w:rPr>
            </w:pPr>
            <w:r w:rsidRPr="00445EB1">
              <w:rPr>
                <w:rFonts w:ascii="Calibri" w:eastAsia="Calibri" w:hAnsi="Calibri" w:cs="Arial"/>
                <w:color w:val="0000FF"/>
              </w:rPr>
              <w:t xml:space="preserve">Professor of Medicine, Jonsson Comprehensive Cancer Center </w:t>
            </w:r>
          </w:p>
          <w:p w14:paraId="6E32F6BD" w14:textId="77777777" w:rsidR="005B24CC" w:rsidRPr="00445EB1" w:rsidRDefault="005B24CC" w:rsidP="005B24CC">
            <w:pPr>
              <w:spacing w:after="0" w:line="240" w:lineRule="auto"/>
              <w:rPr>
                <w:rFonts w:ascii="Calibri" w:eastAsia="Calibri" w:hAnsi="Calibri" w:cs="Arial"/>
                <w:color w:val="0000FF"/>
              </w:rPr>
            </w:pPr>
            <w:r w:rsidRPr="00445EB1">
              <w:rPr>
                <w:rFonts w:ascii="Calibri" w:eastAsia="Calibri" w:hAnsi="Calibri" w:cs="Arial"/>
                <w:color w:val="0000FF"/>
              </w:rPr>
              <w:t>Estelle, Abe, and Marjorie Sanders Endowed Chair in Cancer Research</w:t>
            </w:r>
          </w:p>
          <w:p w14:paraId="3430B00A" w14:textId="77777777" w:rsidR="005B24CC" w:rsidRPr="00445EB1" w:rsidRDefault="005B24CC" w:rsidP="005B24CC">
            <w:pPr>
              <w:spacing w:after="0" w:line="240" w:lineRule="auto"/>
              <w:rPr>
                <w:rFonts w:ascii="Calibri" w:eastAsia="Calibri" w:hAnsi="Calibri" w:cs="Arial"/>
                <w:color w:val="0000FF"/>
              </w:rPr>
            </w:pPr>
            <w:r w:rsidRPr="00445EB1">
              <w:rPr>
                <w:rFonts w:ascii="Calibri" w:eastAsia="Calibri" w:hAnsi="Calibri" w:cs="Arial"/>
                <w:color w:val="0000FF"/>
              </w:rPr>
              <w:t>Director, Jonsson Comprehensive Cancer Center Clinical Research Unit</w:t>
            </w:r>
          </w:p>
          <w:p w14:paraId="4ADE4161" w14:textId="77777777" w:rsidR="005B24CC" w:rsidRPr="00445EB1" w:rsidRDefault="005B24CC" w:rsidP="005B24CC">
            <w:pPr>
              <w:spacing w:after="0" w:line="240" w:lineRule="auto"/>
              <w:rPr>
                <w:rFonts w:ascii="Calibri" w:eastAsia="Calibri" w:hAnsi="Calibri" w:cs="Arial"/>
                <w:color w:val="0000FF"/>
              </w:rPr>
            </w:pPr>
            <w:r w:rsidRPr="00445EB1">
              <w:rPr>
                <w:rFonts w:ascii="Calibri" w:eastAsia="Calibri" w:hAnsi="Calibri" w:cs="Arial"/>
                <w:color w:val="0000FF"/>
              </w:rPr>
              <w:t>Director, Jonsson Comprehensive Cancer Center Women’s Cancer Research Program</w:t>
            </w:r>
          </w:p>
          <w:p w14:paraId="4B7F0698" w14:textId="77777777" w:rsidR="005B24CC" w:rsidRPr="00445EB1" w:rsidRDefault="005B24CC" w:rsidP="005B24CC">
            <w:pPr>
              <w:spacing w:after="0" w:line="240" w:lineRule="auto"/>
              <w:rPr>
                <w:rFonts w:ascii="Times" w:eastAsia="Times New Roman" w:hAnsi="Times" w:cs="Times New Roman"/>
                <w:sz w:val="20"/>
                <w:szCs w:val="20"/>
              </w:rPr>
            </w:pPr>
            <w:r w:rsidRPr="00445EB1">
              <w:rPr>
                <w:rFonts w:ascii="Calibri" w:eastAsia="Calibri" w:hAnsi="Calibri" w:cs="Arial"/>
                <w:color w:val="0000FF"/>
              </w:rPr>
              <w:t>Vice-Chair, Jonsson Comprehensive Cancer Center Scientific Protocol Review Committee</w:t>
            </w:r>
          </w:p>
        </w:tc>
      </w:tr>
      <w:tr w:rsidR="005B24CC" w:rsidRPr="005B24CC" w14:paraId="09349C22" w14:textId="77777777" w:rsidTr="00784829">
        <w:trPr>
          <w:cantSplit/>
          <w:trHeight w:val="20"/>
        </w:trPr>
        <w:tc>
          <w:tcPr>
            <w:tcW w:w="1143" w:type="pct"/>
          </w:tcPr>
          <w:p w14:paraId="3875EA97" w14:textId="77777777" w:rsidR="005B24CC" w:rsidRPr="00050F9D" w:rsidRDefault="005B24CC" w:rsidP="006366FF">
            <w:pPr>
              <w:spacing w:after="0" w:line="240" w:lineRule="auto"/>
              <w:rPr>
                <w:rFonts w:ascii="Calibri" w:eastAsia="Calibri" w:hAnsi="Calibri" w:cs="Arial"/>
                <w:color w:val="0000FF"/>
              </w:rPr>
            </w:pPr>
            <w:r w:rsidRPr="00050F9D">
              <w:rPr>
                <w:rFonts w:ascii="Calibri" w:eastAsia="Calibri" w:hAnsi="Calibri" w:cs="Arial"/>
                <w:color w:val="0000FF"/>
              </w:rPr>
              <w:t>Hind Hamdan</w:t>
            </w:r>
            <w:r w:rsidR="006366FF" w:rsidRPr="00050F9D">
              <w:rPr>
                <w:rFonts w:ascii="Calibri" w:eastAsia="Calibri" w:hAnsi="Calibri" w:cs="Arial"/>
                <w:color w:val="0000FF"/>
              </w:rPr>
              <w:t xml:space="preserve">, </w:t>
            </w:r>
            <w:r w:rsidRPr="00050F9D">
              <w:rPr>
                <w:rFonts w:ascii="Calibri" w:eastAsia="Calibri" w:hAnsi="Calibri" w:cs="Arial"/>
                <w:color w:val="0000FF"/>
              </w:rPr>
              <w:t>MD</w:t>
            </w:r>
          </w:p>
          <w:p w14:paraId="4C745D10" w14:textId="7314AB04" w:rsidR="006366FF" w:rsidRPr="00050F9D" w:rsidRDefault="006366FF" w:rsidP="006366FF">
            <w:pPr>
              <w:spacing w:after="0" w:line="240" w:lineRule="auto"/>
              <w:rPr>
                <w:rFonts w:ascii="Calibri" w:eastAsia="Calibri" w:hAnsi="Calibri" w:cs="Arial"/>
                <w:color w:val="0000FF"/>
              </w:rPr>
            </w:pPr>
            <w:r w:rsidRPr="006366FF">
              <w:rPr>
                <w:rFonts w:ascii="Calibri" w:eastAsia="Times New Roman" w:hAnsi="Calibri" w:cs="Times New Roman"/>
                <w:color w:val="0000FF"/>
              </w:rPr>
              <w:t>Hagerstown, MD</w:t>
            </w:r>
          </w:p>
        </w:tc>
        <w:tc>
          <w:tcPr>
            <w:tcW w:w="3857" w:type="pct"/>
          </w:tcPr>
          <w:p w14:paraId="27231DA2" w14:textId="5F1A9635" w:rsidR="005B24CC" w:rsidRPr="00445EB1" w:rsidRDefault="005B24CC" w:rsidP="00F10B50">
            <w:pPr>
              <w:spacing w:after="0" w:line="240" w:lineRule="auto"/>
              <w:rPr>
                <w:rFonts w:ascii="Calibri" w:eastAsia="Calibri" w:hAnsi="Calibri" w:cs="Arial"/>
                <w:color w:val="0000FF"/>
              </w:rPr>
            </w:pPr>
            <w:r w:rsidRPr="00445EB1">
              <w:rPr>
                <w:rFonts w:ascii="Calibri" w:eastAsia="Calibri" w:hAnsi="Calibri" w:cs="Arial"/>
                <w:color w:val="0000FF"/>
              </w:rPr>
              <w:t>Practicing Oncologist, Antietam Oncology</w:t>
            </w:r>
            <w:r w:rsidR="00F10B50">
              <w:rPr>
                <w:rFonts w:ascii="Calibri" w:eastAsia="Calibri" w:hAnsi="Calibri" w:cs="Arial"/>
                <w:color w:val="0000FF"/>
              </w:rPr>
              <w:t>,</w:t>
            </w:r>
            <w:r w:rsidRPr="00445EB1">
              <w:rPr>
                <w:rFonts w:ascii="Calibri" w:eastAsia="Calibri" w:hAnsi="Calibri" w:cs="Arial"/>
                <w:color w:val="0000FF"/>
              </w:rPr>
              <w:t xml:space="preserve"> Hagerstown, MD</w:t>
            </w:r>
          </w:p>
        </w:tc>
      </w:tr>
      <w:tr w:rsidR="005B24CC" w:rsidRPr="005B24CC" w14:paraId="4B80C96A" w14:textId="77777777" w:rsidTr="00784829">
        <w:trPr>
          <w:cantSplit/>
          <w:trHeight w:val="20"/>
        </w:trPr>
        <w:tc>
          <w:tcPr>
            <w:tcW w:w="1143" w:type="pct"/>
          </w:tcPr>
          <w:p w14:paraId="11FD8BEC" w14:textId="77777777" w:rsidR="005B24CC" w:rsidRPr="00050F9D" w:rsidRDefault="005B24CC" w:rsidP="006366FF">
            <w:pPr>
              <w:spacing w:after="0" w:line="240" w:lineRule="auto"/>
              <w:rPr>
                <w:rFonts w:ascii="Calibri" w:eastAsia="Calibri" w:hAnsi="Calibri" w:cs="Arial"/>
                <w:color w:val="0000FF"/>
              </w:rPr>
            </w:pPr>
            <w:r w:rsidRPr="00050F9D">
              <w:rPr>
                <w:rFonts w:ascii="Calibri" w:eastAsia="Calibri" w:hAnsi="Calibri" w:cs="Arial"/>
                <w:color w:val="0000FF"/>
              </w:rPr>
              <w:t>Thomas Lowe</w:t>
            </w:r>
            <w:r w:rsidR="006366FF" w:rsidRPr="00050F9D">
              <w:rPr>
                <w:rFonts w:ascii="Calibri" w:eastAsia="Calibri" w:hAnsi="Calibri" w:cs="Arial"/>
                <w:color w:val="0000FF"/>
              </w:rPr>
              <w:t xml:space="preserve">, </w:t>
            </w:r>
            <w:r w:rsidRPr="00050F9D">
              <w:rPr>
                <w:rFonts w:ascii="Calibri" w:eastAsia="Calibri" w:hAnsi="Calibri" w:cs="Arial"/>
                <w:color w:val="0000FF"/>
              </w:rPr>
              <w:t>MD</w:t>
            </w:r>
          </w:p>
          <w:p w14:paraId="42567461" w14:textId="48C4B112" w:rsidR="006366FF" w:rsidRPr="00050F9D" w:rsidRDefault="006366FF" w:rsidP="006366FF">
            <w:pPr>
              <w:spacing w:after="0" w:line="240" w:lineRule="auto"/>
              <w:rPr>
                <w:rFonts w:ascii="Calibri" w:eastAsia="Calibri" w:hAnsi="Calibri" w:cs="Arial"/>
                <w:color w:val="0000FF"/>
              </w:rPr>
            </w:pPr>
            <w:r w:rsidRPr="006366FF">
              <w:rPr>
                <w:rFonts w:ascii="Calibri" w:eastAsia="Times New Roman" w:hAnsi="Calibri" w:cs="Times New Roman"/>
                <w:color w:val="0000FF"/>
              </w:rPr>
              <w:t>Redondo Beach, CA</w:t>
            </w:r>
          </w:p>
        </w:tc>
        <w:tc>
          <w:tcPr>
            <w:tcW w:w="3857" w:type="pct"/>
          </w:tcPr>
          <w:p w14:paraId="09BB97A4" w14:textId="77777777" w:rsidR="005B24CC" w:rsidRPr="00445EB1" w:rsidRDefault="005B24CC" w:rsidP="005B24CC">
            <w:pPr>
              <w:spacing w:after="0" w:line="240" w:lineRule="auto"/>
              <w:rPr>
                <w:rFonts w:ascii="Calibri" w:eastAsia="Calibri" w:hAnsi="Calibri" w:cs="Arial"/>
                <w:color w:val="0000FF"/>
              </w:rPr>
            </w:pPr>
            <w:r w:rsidRPr="00445EB1">
              <w:rPr>
                <w:rFonts w:ascii="Calibri" w:eastAsia="Calibri" w:hAnsi="Calibri" w:cs="Arial"/>
                <w:color w:val="0000FF"/>
              </w:rPr>
              <w:t>Vice-Chair of the Oncology Committee, Little Company of Mary Hospital</w:t>
            </w:r>
          </w:p>
          <w:p w14:paraId="7CB51F5A" w14:textId="77777777" w:rsidR="005B24CC" w:rsidRPr="00445EB1" w:rsidRDefault="005B24CC" w:rsidP="005B24CC">
            <w:pPr>
              <w:spacing w:after="0" w:line="240" w:lineRule="auto"/>
              <w:rPr>
                <w:rFonts w:ascii="Calibri" w:eastAsia="Calibri" w:hAnsi="Calibri" w:cs="Arial"/>
                <w:color w:val="0000FF"/>
              </w:rPr>
            </w:pPr>
            <w:r w:rsidRPr="00445EB1">
              <w:rPr>
                <w:rFonts w:ascii="Calibri" w:eastAsia="Calibri" w:hAnsi="Calibri" w:cs="Arial"/>
                <w:color w:val="0000FF"/>
              </w:rPr>
              <w:t>Chairman, Breast Cancer Advisory Board for Little Company of Mary Hospital</w:t>
            </w:r>
          </w:p>
        </w:tc>
      </w:tr>
      <w:tr w:rsidR="005B24CC" w:rsidRPr="005B24CC" w14:paraId="61C9FBBD" w14:textId="77777777" w:rsidTr="00784829">
        <w:trPr>
          <w:cantSplit/>
          <w:trHeight w:val="20"/>
        </w:trPr>
        <w:tc>
          <w:tcPr>
            <w:tcW w:w="1143" w:type="pct"/>
          </w:tcPr>
          <w:p w14:paraId="355D04BF" w14:textId="77777777" w:rsidR="005B24CC" w:rsidRPr="00050F9D" w:rsidRDefault="005B24CC" w:rsidP="005B24CC">
            <w:pPr>
              <w:spacing w:after="0" w:line="240" w:lineRule="auto"/>
              <w:rPr>
                <w:rFonts w:ascii="Calibri" w:eastAsia="Calibri" w:hAnsi="Calibri" w:cs="Arial"/>
                <w:color w:val="0000FF"/>
              </w:rPr>
            </w:pPr>
            <w:r w:rsidRPr="00050F9D">
              <w:rPr>
                <w:rFonts w:ascii="Calibri" w:eastAsia="Calibri" w:hAnsi="Calibri" w:cs="Arial"/>
                <w:color w:val="0000FF"/>
              </w:rPr>
              <w:t>Reshma Mahtani</w:t>
            </w:r>
            <w:r w:rsidR="006366FF" w:rsidRPr="00050F9D">
              <w:rPr>
                <w:rFonts w:ascii="Calibri" w:eastAsia="Calibri" w:hAnsi="Calibri" w:cs="Arial"/>
                <w:color w:val="0000FF"/>
              </w:rPr>
              <w:t xml:space="preserve">, </w:t>
            </w:r>
            <w:r w:rsidRPr="00050F9D">
              <w:rPr>
                <w:rFonts w:ascii="Calibri" w:eastAsia="Calibri" w:hAnsi="Calibri" w:cs="Arial"/>
                <w:color w:val="0000FF"/>
              </w:rPr>
              <w:t>DO</w:t>
            </w:r>
          </w:p>
          <w:p w14:paraId="0B264E52" w14:textId="4891EFE1" w:rsidR="006366FF" w:rsidRPr="00050F9D" w:rsidRDefault="006366FF" w:rsidP="005B24CC">
            <w:pPr>
              <w:spacing w:after="0" w:line="240" w:lineRule="auto"/>
              <w:rPr>
                <w:rFonts w:ascii="Calibri" w:eastAsia="Calibri" w:hAnsi="Calibri" w:cs="Arial"/>
                <w:color w:val="0000FF"/>
              </w:rPr>
            </w:pPr>
            <w:r w:rsidRPr="006366FF">
              <w:rPr>
                <w:rFonts w:ascii="Calibri" w:eastAsia="Times New Roman" w:hAnsi="Calibri" w:cs="Times New Roman"/>
                <w:color w:val="0000FF"/>
              </w:rPr>
              <w:t>Miami, FL</w:t>
            </w:r>
          </w:p>
        </w:tc>
        <w:tc>
          <w:tcPr>
            <w:tcW w:w="3857" w:type="pct"/>
          </w:tcPr>
          <w:p w14:paraId="579748A0" w14:textId="77777777" w:rsidR="005B24CC" w:rsidRPr="00445EB1" w:rsidRDefault="005B24CC" w:rsidP="005B24CC">
            <w:pPr>
              <w:spacing w:after="0" w:line="240" w:lineRule="auto"/>
              <w:rPr>
                <w:rFonts w:ascii="Calibri" w:eastAsia="Calibri" w:hAnsi="Calibri" w:cs="Times New Roman"/>
              </w:rPr>
            </w:pPr>
            <w:r w:rsidRPr="00445EB1">
              <w:rPr>
                <w:rFonts w:ascii="Calibri" w:eastAsia="Calibri" w:hAnsi="Calibri" w:cs="Arial"/>
                <w:color w:val="0000FF"/>
              </w:rPr>
              <w:t xml:space="preserve">Assistant Professor of Clinical Medicine, Division of Hematology/Oncology Sylvester Comprehensive Cancer Center </w:t>
            </w:r>
            <w:r w:rsidRPr="00445EB1">
              <w:rPr>
                <w:rFonts w:ascii="Calibri" w:eastAsia="Calibri" w:hAnsi="Calibri" w:cs="Arial"/>
                <w:color w:val="0000FF"/>
              </w:rPr>
              <w:br/>
              <w:t>University of Miami Health System</w:t>
            </w:r>
          </w:p>
        </w:tc>
      </w:tr>
      <w:tr w:rsidR="005B24CC" w:rsidRPr="005B24CC" w14:paraId="5A12D3F4" w14:textId="77777777" w:rsidTr="00784829">
        <w:trPr>
          <w:cantSplit/>
          <w:trHeight w:val="20"/>
        </w:trPr>
        <w:tc>
          <w:tcPr>
            <w:tcW w:w="1143" w:type="pct"/>
          </w:tcPr>
          <w:p w14:paraId="341E865D" w14:textId="77777777" w:rsidR="005B24CC" w:rsidRPr="00050F9D" w:rsidRDefault="005B24CC" w:rsidP="005B24CC">
            <w:pPr>
              <w:spacing w:after="0" w:line="240" w:lineRule="auto"/>
              <w:rPr>
                <w:rFonts w:ascii="Calibri" w:eastAsia="Calibri" w:hAnsi="Calibri" w:cs="Arial"/>
                <w:color w:val="0000FF"/>
              </w:rPr>
            </w:pPr>
            <w:r w:rsidRPr="00050F9D">
              <w:rPr>
                <w:rFonts w:ascii="Calibri" w:eastAsia="Calibri" w:hAnsi="Calibri" w:cs="Arial"/>
                <w:color w:val="0000FF"/>
              </w:rPr>
              <w:t>Timothy Moore</w:t>
            </w:r>
            <w:r w:rsidR="006366FF" w:rsidRPr="00050F9D">
              <w:rPr>
                <w:rFonts w:ascii="Calibri" w:eastAsia="Calibri" w:hAnsi="Calibri" w:cs="Arial"/>
                <w:color w:val="0000FF"/>
              </w:rPr>
              <w:t xml:space="preserve">, </w:t>
            </w:r>
            <w:r w:rsidRPr="00050F9D">
              <w:rPr>
                <w:rFonts w:ascii="Calibri" w:eastAsia="Calibri" w:hAnsi="Calibri" w:cs="Arial"/>
                <w:color w:val="0000FF"/>
              </w:rPr>
              <w:t>MD</w:t>
            </w:r>
          </w:p>
          <w:p w14:paraId="41E67F23" w14:textId="2FAD0F10" w:rsidR="006366FF" w:rsidRPr="00050F9D" w:rsidRDefault="006366FF" w:rsidP="005B24CC">
            <w:pPr>
              <w:spacing w:after="0" w:line="240" w:lineRule="auto"/>
              <w:rPr>
                <w:rFonts w:ascii="Calibri" w:eastAsia="Calibri" w:hAnsi="Calibri" w:cs="Arial"/>
                <w:color w:val="0000FF"/>
              </w:rPr>
            </w:pPr>
            <w:r w:rsidRPr="00050F9D">
              <w:rPr>
                <w:rFonts w:ascii="Calibri" w:eastAsia="Calibri" w:hAnsi="Calibri" w:cs="Arial"/>
                <w:color w:val="0000FF"/>
              </w:rPr>
              <w:t>Columbus, OH</w:t>
            </w:r>
          </w:p>
        </w:tc>
        <w:tc>
          <w:tcPr>
            <w:tcW w:w="3857" w:type="pct"/>
          </w:tcPr>
          <w:p w14:paraId="42A82ED1" w14:textId="77777777" w:rsidR="005B24CC" w:rsidRPr="00445EB1" w:rsidRDefault="005B24CC" w:rsidP="005B24CC">
            <w:pPr>
              <w:spacing w:after="0" w:line="240" w:lineRule="auto"/>
              <w:rPr>
                <w:rFonts w:ascii="Calibri" w:eastAsia="Calibri" w:hAnsi="Calibri" w:cs="Arial"/>
                <w:color w:val="0000FF"/>
              </w:rPr>
            </w:pPr>
            <w:r w:rsidRPr="00445EB1">
              <w:rPr>
                <w:rFonts w:ascii="Calibri" w:eastAsia="Calibri" w:hAnsi="Calibri" w:cs="Arial"/>
                <w:color w:val="0000FF"/>
              </w:rPr>
              <w:t xml:space="preserve">Medical Director for the Palliative Care Service </w:t>
            </w:r>
          </w:p>
          <w:p w14:paraId="4918DE3E" w14:textId="77777777" w:rsidR="005B24CC" w:rsidRPr="00445EB1" w:rsidRDefault="005B24CC" w:rsidP="005B24CC">
            <w:pPr>
              <w:spacing w:after="0" w:line="240" w:lineRule="auto"/>
              <w:rPr>
                <w:rFonts w:ascii="Calibri" w:eastAsia="Calibri" w:hAnsi="Calibri" w:cs="Arial"/>
                <w:color w:val="0000FF"/>
              </w:rPr>
            </w:pPr>
            <w:r w:rsidRPr="00445EB1">
              <w:rPr>
                <w:rFonts w:ascii="Calibri" w:eastAsia="Calibri" w:hAnsi="Calibri" w:cs="Arial"/>
                <w:color w:val="0000FF"/>
              </w:rPr>
              <w:t>Grant Medical Center in Columbus</w:t>
            </w:r>
          </w:p>
        </w:tc>
      </w:tr>
      <w:tr w:rsidR="005B24CC" w:rsidRPr="005B24CC" w14:paraId="3BA29EDB" w14:textId="77777777" w:rsidTr="00784829">
        <w:trPr>
          <w:cantSplit/>
          <w:trHeight w:val="20"/>
        </w:trPr>
        <w:tc>
          <w:tcPr>
            <w:tcW w:w="1143" w:type="pct"/>
          </w:tcPr>
          <w:p w14:paraId="70194853" w14:textId="77777777" w:rsidR="005B24CC" w:rsidRPr="00050F9D" w:rsidRDefault="005B24CC" w:rsidP="006366FF">
            <w:pPr>
              <w:spacing w:after="0" w:line="240" w:lineRule="auto"/>
              <w:rPr>
                <w:rFonts w:ascii="Calibri" w:eastAsia="Calibri" w:hAnsi="Calibri" w:cs="Arial"/>
                <w:color w:val="0000FF"/>
              </w:rPr>
            </w:pPr>
            <w:r w:rsidRPr="00050F9D">
              <w:rPr>
                <w:rFonts w:ascii="Calibri" w:eastAsia="Calibri" w:hAnsi="Calibri" w:cs="Arial"/>
                <w:color w:val="0000FF"/>
              </w:rPr>
              <w:t>Vicki Morrison</w:t>
            </w:r>
            <w:r w:rsidR="006366FF" w:rsidRPr="00050F9D">
              <w:rPr>
                <w:rFonts w:ascii="Calibri" w:eastAsia="Calibri" w:hAnsi="Calibri" w:cs="Arial"/>
                <w:color w:val="0000FF"/>
              </w:rPr>
              <w:t xml:space="preserve">, </w:t>
            </w:r>
            <w:r w:rsidRPr="00050F9D">
              <w:rPr>
                <w:rFonts w:ascii="Calibri" w:eastAsia="Calibri" w:hAnsi="Calibri" w:cs="Arial"/>
                <w:color w:val="0000FF"/>
              </w:rPr>
              <w:t>MD</w:t>
            </w:r>
          </w:p>
          <w:p w14:paraId="1F5A12E8" w14:textId="5424A861" w:rsidR="006366FF" w:rsidRPr="00050F9D" w:rsidRDefault="006366FF" w:rsidP="006366FF">
            <w:pPr>
              <w:spacing w:after="0" w:line="240" w:lineRule="auto"/>
              <w:rPr>
                <w:rFonts w:ascii="Calibri" w:eastAsia="Calibri" w:hAnsi="Calibri" w:cs="Arial"/>
                <w:color w:val="0000FF"/>
              </w:rPr>
            </w:pPr>
            <w:r w:rsidRPr="00050F9D">
              <w:rPr>
                <w:rFonts w:ascii="Calibri" w:eastAsia="Calibri" w:hAnsi="Calibri" w:cs="Arial"/>
                <w:color w:val="0000FF"/>
              </w:rPr>
              <w:t>Duluth, MN</w:t>
            </w:r>
          </w:p>
        </w:tc>
        <w:tc>
          <w:tcPr>
            <w:tcW w:w="3857" w:type="pct"/>
          </w:tcPr>
          <w:p w14:paraId="5D940AE6" w14:textId="77777777" w:rsidR="005B24CC" w:rsidRPr="00445EB1" w:rsidRDefault="005B24CC" w:rsidP="005B24CC">
            <w:pPr>
              <w:spacing w:after="0" w:line="240" w:lineRule="auto"/>
              <w:rPr>
                <w:rFonts w:ascii="Calibri" w:eastAsia="Calibri" w:hAnsi="Calibri" w:cs="Arial"/>
                <w:color w:val="0000FF"/>
              </w:rPr>
            </w:pPr>
            <w:r w:rsidRPr="00445EB1">
              <w:rPr>
                <w:rFonts w:ascii="Calibri" w:eastAsia="Calibri" w:hAnsi="Calibri" w:cs="Arial"/>
                <w:color w:val="0000FF"/>
              </w:rPr>
              <w:t>Professor of Medicine in Hematology/Oncology and Infectious Disease</w:t>
            </w:r>
          </w:p>
          <w:p w14:paraId="1372F160" w14:textId="77777777" w:rsidR="005B24CC" w:rsidRPr="00445EB1" w:rsidRDefault="005B24CC" w:rsidP="005B24CC">
            <w:pPr>
              <w:spacing w:after="0" w:line="240" w:lineRule="auto"/>
              <w:rPr>
                <w:rFonts w:ascii="Calibri" w:eastAsia="Calibri" w:hAnsi="Calibri" w:cs="Times New Roman"/>
              </w:rPr>
            </w:pPr>
            <w:r w:rsidRPr="00445EB1">
              <w:rPr>
                <w:rFonts w:ascii="Calibri" w:eastAsia="Calibri" w:hAnsi="Calibri" w:cs="Arial"/>
                <w:color w:val="0000FF"/>
              </w:rPr>
              <w:t>University of Minnesota Medical School</w:t>
            </w:r>
          </w:p>
        </w:tc>
      </w:tr>
      <w:tr w:rsidR="005B24CC" w:rsidRPr="005B24CC" w14:paraId="3A626709" w14:textId="77777777" w:rsidTr="00784829">
        <w:trPr>
          <w:cantSplit/>
          <w:trHeight w:val="20"/>
        </w:trPr>
        <w:tc>
          <w:tcPr>
            <w:tcW w:w="1143" w:type="pct"/>
          </w:tcPr>
          <w:p w14:paraId="0B4CDA0A" w14:textId="77777777" w:rsidR="005B24CC" w:rsidRPr="00050F9D" w:rsidRDefault="005B24CC" w:rsidP="005D1DB0">
            <w:pPr>
              <w:spacing w:after="0" w:line="240" w:lineRule="auto"/>
              <w:rPr>
                <w:rFonts w:ascii="Calibri" w:eastAsia="Calibri" w:hAnsi="Calibri" w:cs="Arial"/>
                <w:color w:val="0000FF"/>
              </w:rPr>
            </w:pPr>
            <w:r w:rsidRPr="00050F9D">
              <w:rPr>
                <w:rFonts w:ascii="Calibri" w:eastAsia="Calibri" w:hAnsi="Calibri" w:cs="Arial"/>
                <w:color w:val="0000FF"/>
              </w:rPr>
              <w:t>Edgardo S. Santos</w:t>
            </w:r>
            <w:r w:rsidR="006366FF" w:rsidRPr="00050F9D">
              <w:rPr>
                <w:rFonts w:ascii="Calibri" w:eastAsia="Calibri" w:hAnsi="Calibri" w:cs="Arial"/>
                <w:color w:val="0000FF"/>
              </w:rPr>
              <w:t xml:space="preserve">, </w:t>
            </w:r>
            <w:r w:rsidRPr="00050F9D">
              <w:rPr>
                <w:rFonts w:ascii="Calibri" w:eastAsia="Calibri" w:hAnsi="Calibri" w:cs="Arial"/>
                <w:color w:val="0000FF"/>
              </w:rPr>
              <w:t>MD</w:t>
            </w:r>
            <w:r w:rsidR="005D1DB0" w:rsidRPr="00050F9D">
              <w:rPr>
                <w:rFonts w:ascii="Calibri" w:eastAsia="Calibri" w:hAnsi="Calibri" w:cs="Arial"/>
                <w:color w:val="0000FF"/>
              </w:rPr>
              <w:t>,</w:t>
            </w:r>
            <w:r w:rsidRPr="00050F9D">
              <w:rPr>
                <w:rFonts w:ascii="Calibri" w:eastAsia="Calibri" w:hAnsi="Calibri" w:cs="Arial"/>
                <w:color w:val="0000FF"/>
              </w:rPr>
              <w:t xml:space="preserve"> FACP</w:t>
            </w:r>
          </w:p>
          <w:p w14:paraId="04C56F1A" w14:textId="205DA466" w:rsidR="006366FF" w:rsidRPr="00050F9D" w:rsidRDefault="006366FF" w:rsidP="005D1DB0">
            <w:pPr>
              <w:spacing w:after="0" w:line="240" w:lineRule="auto"/>
              <w:rPr>
                <w:rFonts w:ascii="Calibri" w:eastAsia="Calibri" w:hAnsi="Calibri" w:cs="Arial"/>
                <w:color w:val="0000FF"/>
              </w:rPr>
            </w:pPr>
            <w:r w:rsidRPr="00050F9D">
              <w:rPr>
                <w:rFonts w:ascii="Calibri" w:eastAsia="Calibri" w:hAnsi="Calibri" w:cs="Arial"/>
                <w:color w:val="0000FF"/>
              </w:rPr>
              <w:t>Boca Raton, FL</w:t>
            </w:r>
          </w:p>
        </w:tc>
        <w:tc>
          <w:tcPr>
            <w:tcW w:w="3857" w:type="pct"/>
          </w:tcPr>
          <w:p w14:paraId="2543F032" w14:textId="77777777" w:rsidR="005B24CC" w:rsidRPr="00445EB1" w:rsidRDefault="005B24CC" w:rsidP="005B24CC">
            <w:pPr>
              <w:spacing w:after="0" w:line="240" w:lineRule="auto"/>
              <w:rPr>
                <w:rFonts w:ascii="Calibri" w:eastAsia="Calibri" w:hAnsi="Calibri" w:cs="Times New Roman"/>
              </w:rPr>
            </w:pPr>
            <w:r w:rsidRPr="00445EB1">
              <w:rPr>
                <w:rFonts w:ascii="Calibri" w:eastAsia="Calibri" w:hAnsi="Calibri" w:cs="Arial"/>
                <w:color w:val="0000FF"/>
              </w:rPr>
              <w:t>Associate Professor of Clinical Biomedical Sciences, Florida Atlantic University Medical Director of Cancer Research, Lynn Cancer Institute</w:t>
            </w:r>
          </w:p>
        </w:tc>
      </w:tr>
      <w:tr w:rsidR="005B24CC" w:rsidRPr="005B24CC" w14:paraId="76A604FC" w14:textId="77777777" w:rsidTr="00784829">
        <w:trPr>
          <w:cantSplit/>
          <w:trHeight w:val="20"/>
        </w:trPr>
        <w:tc>
          <w:tcPr>
            <w:tcW w:w="1143" w:type="pct"/>
          </w:tcPr>
          <w:p w14:paraId="437892B4" w14:textId="77777777" w:rsidR="005B24CC" w:rsidRPr="00050F9D" w:rsidRDefault="005B24CC" w:rsidP="005B24CC">
            <w:pPr>
              <w:spacing w:after="0" w:line="240" w:lineRule="auto"/>
              <w:rPr>
                <w:rFonts w:ascii="Calibri" w:eastAsia="Calibri" w:hAnsi="Calibri" w:cs="Arial"/>
                <w:color w:val="0000FF"/>
              </w:rPr>
            </w:pPr>
            <w:r w:rsidRPr="00050F9D">
              <w:rPr>
                <w:rFonts w:ascii="Calibri" w:eastAsia="Calibri" w:hAnsi="Calibri" w:cs="Arial"/>
                <w:color w:val="0000FF"/>
              </w:rPr>
              <w:t>Robert Smith, Jr.</w:t>
            </w:r>
            <w:r w:rsidR="006366FF" w:rsidRPr="00050F9D">
              <w:rPr>
                <w:rFonts w:ascii="Calibri" w:eastAsia="Calibri" w:hAnsi="Calibri" w:cs="Arial"/>
                <w:color w:val="0000FF"/>
              </w:rPr>
              <w:t xml:space="preserve">, </w:t>
            </w:r>
            <w:r w:rsidRPr="00050F9D">
              <w:rPr>
                <w:rFonts w:ascii="Calibri" w:eastAsia="Calibri" w:hAnsi="Calibri" w:cs="Arial"/>
                <w:color w:val="0000FF"/>
              </w:rPr>
              <w:t>MD</w:t>
            </w:r>
          </w:p>
          <w:p w14:paraId="605312C4" w14:textId="3640842A" w:rsidR="006366FF" w:rsidRPr="00050F9D" w:rsidRDefault="006366FF" w:rsidP="006366FF">
            <w:pPr>
              <w:spacing w:after="0" w:line="240" w:lineRule="auto"/>
              <w:rPr>
                <w:rFonts w:ascii="Calibri" w:eastAsia="Calibri" w:hAnsi="Calibri" w:cs="Arial"/>
                <w:color w:val="0000FF"/>
              </w:rPr>
            </w:pPr>
            <w:r w:rsidRPr="00050F9D">
              <w:rPr>
                <w:rFonts w:ascii="Calibri" w:eastAsia="Calibri" w:hAnsi="Calibri" w:cs="Arial"/>
                <w:color w:val="0000FF"/>
              </w:rPr>
              <w:t>Columbia, SC</w:t>
            </w:r>
          </w:p>
        </w:tc>
        <w:tc>
          <w:tcPr>
            <w:tcW w:w="3857" w:type="pct"/>
          </w:tcPr>
          <w:p w14:paraId="6E03D27A" w14:textId="77777777" w:rsidR="005B24CC" w:rsidRPr="00445EB1" w:rsidRDefault="005B24CC" w:rsidP="005B24CC">
            <w:pPr>
              <w:spacing w:after="0" w:line="240" w:lineRule="auto"/>
              <w:rPr>
                <w:rFonts w:ascii="Calibri" w:eastAsia="Calibri" w:hAnsi="Calibri" w:cs="Arial"/>
                <w:color w:val="0000FF"/>
              </w:rPr>
            </w:pPr>
            <w:r w:rsidRPr="00445EB1">
              <w:rPr>
                <w:rFonts w:ascii="Calibri" w:eastAsia="Calibri" w:hAnsi="Calibri" w:cs="Arial"/>
                <w:color w:val="0000FF"/>
              </w:rPr>
              <w:t>Clinical Associate Professor, University of South Carolina School of Medicine</w:t>
            </w:r>
          </w:p>
          <w:p w14:paraId="23AE7407" w14:textId="77777777" w:rsidR="005B24CC" w:rsidRPr="00445EB1" w:rsidRDefault="005B24CC" w:rsidP="005B24CC">
            <w:pPr>
              <w:spacing w:after="0" w:line="240" w:lineRule="auto"/>
              <w:rPr>
                <w:rFonts w:ascii="Calibri" w:eastAsia="Calibri" w:hAnsi="Calibri" w:cs="Arial"/>
                <w:color w:val="0000FF"/>
              </w:rPr>
            </w:pPr>
            <w:r w:rsidRPr="00445EB1">
              <w:rPr>
                <w:rFonts w:ascii="Calibri" w:eastAsia="Calibri" w:hAnsi="Calibri" w:cs="Arial"/>
                <w:color w:val="0000FF"/>
              </w:rPr>
              <w:t>Practicing Oncologist, Kershaw Health and Lexington Medical Center</w:t>
            </w:r>
          </w:p>
        </w:tc>
      </w:tr>
      <w:tr w:rsidR="005B24CC" w:rsidRPr="005B24CC" w14:paraId="18DD30A9" w14:textId="77777777" w:rsidTr="00784829">
        <w:trPr>
          <w:cantSplit/>
          <w:trHeight w:val="20"/>
        </w:trPr>
        <w:tc>
          <w:tcPr>
            <w:tcW w:w="1143" w:type="pct"/>
          </w:tcPr>
          <w:p w14:paraId="323AFC4F" w14:textId="77777777" w:rsidR="005B24CC" w:rsidRPr="00050F9D" w:rsidRDefault="005B24CC" w:rsidP="006366FF">
            <w:pPr>
              <w:spacing w:after="0" w:line="240" w:lineRule="auto"/>
              <w:rPr>
                <w:rFonts w:ascii="Calibri" w:eastAsia="Calibri" w:hAnsi="Calibri" w:cs="Arial"/>
                <w:color w:val="0000FF"/>
              </w:rPr>
            </w:pPr>
            <w:r w:rsidRPr="00050F9D">
              <w:rPr>
                <w:rFonts w:ascii="Calibri" w:eastAsia="Calibri" w:hAnsi="Calibri" w:cs="Arial"/>
                <w:color w:val="0000FF"/>
              </w:rPr>
              <w:t xml:space="preserve">Charles Vogel </w:t>
            </w:r>
            <w:r w:rsidR="006366FF" w:rsidRPr="00050F9D">
              <w:rPr>
                <w:rFonts w:ascii="Calibri" w:eastAsia="Calibri" w:hAnsi="Calibri" w:cs="Arial"/>
                <w:color w:val="0000FF"/>
              </w:rPr>
              <w:t xml:space="preserve">, </w:t>
            </w:r>
            <w:r w:rsidRPr="00050F9D">
              <w:rPr>
                <w:rFonts w:ascii="Calibri" w:eastAsia="Calibri" w:hAnsi="Calibri" w:cs="Arial"/>
                <w:color w:val="0000FF"/>
              </w:rPr>
              <w:t>MD</w:t>
            </w:r>
          </w:p>
          <w:p w14:paraId="5A1A2C95" w14:textId="08D83F86" w:rsidR="006366FF" w:rsidRPr="00050F9D" w:rsidRDefault="006366FF" w:rsidP="006366FF">
            <w:pPr>
              <w:spacing w:after="0" w:line="240" w:lineRule="auto"/>
              <w:rPr>
                <w:rFonts w:ascii="Calibri" w:eastAsia="Calibri" w:hAnsi="Calibri" w:cs="Arial"/>
                <w:color w:val="0000FF"/>
              </w:rPr>
            </w:pPr>
            <w:r w:rsidRPr="00050F9D">
              <w:rPr>
                <w:rFonts w:ascii="Calibri" w:eastAsia="Calibri" w:hAnsi="Calibri" w:cs="Arial"/>
                <w:color w:val="0000FF"/>
              </w:rPr>
              <w:t>Miami, FL</w:t>
            </w:r>
          </w:p>
        </w:tc>
        <w:tc>
          <w:tcPr>
            <w:tcW w:w="3857" w:type="pct"/>
          </w:tcPr>
          <w:p w14:paraId="392D45D8" w14:textId="77777777" w:rsidR="005B24CC" w:rsidRPr="00445EB1" w:rsidRDefault="005B24CC" w:rsidP="005B24CC">
            <w:pPr>
              <w:spacing w:after="0" w:line="240" w:lineRule="auto"/>
              <w:rPr>
                <w:rFonts w:ascii="Times" w:eastAsia="Times New Roman" w:hAnsi="Times" w:cs="Times New Roman"/>
                <w:sz w:val="20"/>
                <w:szCs w:val="20"/>
              </w:rPr>
            </w:pPr>
            <w:r w:rsidRPr="00445EB1">
              <w:rPr>
                <w:rFonts w:ascii="Calibri" w:eastAsia="Calibri" w:hAnsi="Calibri" w:cs="Arial"/>
                <w:color w:val="0000FF"/>
              </w:rPr>
              <w:t xml:space="preserve">Professor of Clinical Medicine, Division of Hematology/Oncology </w:t>
            </w:r>
            <w:r w:rsidRPr="00445EB1">
              <w:rPr>
                <w:rFonts w:ascii="Calibri" w:eastAsia="Calibri" w:hAnsi="Calibri" w:cs="Arial"/>
                <w:color w:val="0000FF"/>
              </w:rPr>
              <w:br/>
              <w:t xml:space="preserve">Sylvester Comprehensive Cancer Center </w:t>
            </w:r>
            <w:r w:rsidRPr="00445EB1">
              <w:rPr>
                <w:rFonts w:ascii="Calibri" w:eastAsia="Calibri" w:hAnsi="Calibri" w:cs="Arial"/>
                <w:color w:val="0000FF"/>
              </w:rPr>
              <w:br/>
              <w:t>University of Miami Health System</w:t>
            </w:r>
          </w:p>
        </w:tc>
      </w:tr>
      <w:tr w:rsidR="005B24CC" w:rsidRPr="005B24CC" w14:paraId="2A2728CC" w14:textId="77777777" w:rsidTr="00784829">
        <w:trPr>
          <w:cantSplit/>
          <w:trHeight w:val="20"/>
        </w:trPr>
        <w:tc>
          <w:tcPr>
            <w:tcW w:w="1143" w:type="pct"/>
          </w:tcPr>
          <w:p w14:paraId="38B62058" w14:textId="77777777" w:rsidR="005B24CC" w:rsidRPr="00050F9D" w:rsidRDefault="005B24CC" w:rsidP="005B24CC">
            <w:pPr>
              <w:spacing w:after="0" w:line="240" w:lineRule="auto"/>
              <w:rPr>
                <w:rFonts w:ascii="Calibri" w:eastAsia="Calibri" w:hAnsi="Calibri" w:cs="Arial"/>
                <w:color w:val="0000FF"/>
              </w:rPr>
            </w:pPr>
            <w:r w:rsidRPr="00050F9D">
              <w:rPr>
                <w:rFonts w:ascii="Calibri" w:eastAsia="Calibri" w:hAnsi="Calibri" w:cs="Arial"/>
                <w:color w:val="0000FF"/>
              </w:rPr>
              <w:t>Andrew Zelenetz</w:t>
            </w:r>
            <w:r w:rsidR="006366FF" w:rsidRPr="00050F9D">
              <w:rPr>
                <w:rFonts w:ascii="Calibri" w:eastAsia="Calibri" w:hAnsi="Calibri" w:cs="Arial"/>
                <w:color w:val="0000FF"/>
              </w:rPr>
              <w:t xml:space="preserve">, </w:t>
            </w:r>
            <w:r w:rsidRPr="00050F9D">
              <w:rPr>
                <w:rFonts w:ascii="Calibri" w:eastAsia="Calibri" w:hAnsi="Calibri" w:cs="Arial"/>
                <w:color w:val="0000FF"/>
              </w:rPr>
              <w:t>MD</w:t>
            </w:r>
          </w:p>
          <w:p w14:paraId="3F2558E0" w14:textId="54F01ADA" w:rsidR="006366FF" w:rsidRPr="00050F9D" w:rsidRDefault="006366FF" w:rsidP="005B24CC">
            <w:pPr>
              <w:spacing w:after="0" w:line="240" w:lineRule="auto"/>
              <w:rPr>
                <w:rFonts w:ascii="Calibri" w:eastAsia="Calibri" w:hAnsi="Calibri" w:cs="Arial"/>
                <w:color w:val="0000FF"/>
              </w:rPr>
            </w:pPr>
            <w:r w:rsidRPr="00050F9D">
              <w:rPr>
                <w:rFonts w:ascii="Calibri" w:eastAsia="Calibri" w:hAnsi="Calibri" w:cs="Arial"/>
                <w:color w:val="0000FF"/>
              </w:rPr>
              <w:t>New York, NY</w:t>
            </w:r>
          </w:p>
        </w:tc>
        <w:tc>
          <w:tcPr>
            <w:tcW w:w="3857" w:type="pct"/>
          </w:tcPr>
          <w:p w14:paraId="16CF4F70" w14:textId="77777777" w:rsidR="005B24CC" w:rsidRPr="00445EB1" w:rsidRDefault="005B24CC" w:rsidP="005B24CC">
            <w:pPr>
              <w:spacing w:after="0" w:line="240" w:lineRule="auto"/>
              <w:rPr>
                <w:rFonts w:ascii="Calibri" w:eastAsia="Calibri" w:hAnsi="Calibri" w:cs="Arial"/>
                <w:color w:val="0000FF"/>
              </w:rPr>
            </w:pPr>
            <w:r w:rsidRPr="00445EB1">
              <w:rPr>
                <w:rFonts w:ascii="Calibri" w:eastAsia="Calibri" w:hAnsi="Calibri" w:cs="Arial"/>
                <w:color w:val="0000FF"/>
              </w:rPr>
              <w:t xml:space="preserve">Vice Chair of Medical Informatics </w:t>
            </w:r>
            <w:r w:rsidRPr="00445EB1">
              <w:rPr>
                <w:rFonts w:ascii="Calibri" w:eastAsia="Calibri" w:hAnsi="Calibri" w:cs="Arial"/>
                <w:color w:val="0000FF"/>
              </w:rPr>
              <w:br/>
              <w:t>Memorial Sloan Kettering Cancer Center</w:t>
            </w:r>
          </w:p>
        </w:tc>
      </w:tr>
    </w:tbl>
    <w:p w14:paraId="37115D20" w14:textId="77777777" w:rsidR="006366FF" w:rsidRDefault="006366FF" w:rsidP="00E137B1">
      <w:pPr>
        <w:autoSpaceDE w:val="0"/>
        <w:autoSpaceDN w:val="0"/>
        <w:adjustRightInd w:val="0"/>
        <w:spacing w:after="0" w:line="240" w:lineRule="auto"/>
        <w:rPr>
          <w:rFonts w:cstheme="minorHAnsi"/>
          <w:b/>
          <w:bCs/>
        </w:rPr>
      </w:pPr>
    </w:p>
    <w:p w14:paraId="75894171" w14:textId="7AA18978" w:rsidR="00E137B1" w:rsidRPr="00F534E4" w:rsidRDefault="00092566" w:rsidP="00E137B1">
      <w:pPr>
        <w:autoSpaceDE w:val="0"/>
        <w:autoSpaceDN w:val="0"/>
        <w:adjustRightInd w:val="0"/>
        <w:spacing w:after="0" w:line="240" w:lineRule="auto"/>
        <w:rPr>
          <w:rFonts w:cstheme="minorHAnsi"/>
          <w:bCs/>
          <w:color w:val="0000FF"/>
        </w:rPr>
      </w:pPr>
      <w:r>
        <w:rPr>
          <w:rFonts w:cstheme="minorHAnsi"/>
          <w:b/>
          <w:bCs/>
        </w:rPr>
        <w:t>2b2.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2DA0740D" w14:textId="1A015156" w:rsidR="00E137B1" w:rsidRPr="003E0E72" w:rsidRDefault="00AF4EAB" w:rsidP="00E137B1">
      <w:pPr>
        <w:autoSpaceDE w:val="0"/>
        <w:autoSpaceDN w:val="0"/>
        <w:adjustRightInd w:val="0"/>
        <w:spacing w:after="0" w:line="240" w:lineRule="auto"/>
        <w:rPr>
          <w:rFonts w:cs="Times New Roman"/>
          <w:bCs/>
          <w:color w:val="0000FF"/>
        </w:rPr>
      </w:pPr>
      <w:r w:rsidRPr="00AF4EAB">
        <w:rPr>
          <w:rFonts w:cs="Times New Roman"/>
          <w:bCs/>
          <w:color w:val="0000FF"/>
        </w:rPr>
        <w:t>Ten</w:t>
      </w:r>
      <w:r w:rsidR="00E137B1" w:rsidRPr="00AF4EAB">
        <w:rPr>
          <w:rFonts w:cs="Times New Roman"/>
          <w:bCs/>
          <w:color w:val="0000FF"/>
        </w:rPr>
        <w:t xml:space="preserve"> </w:t>
      </w:r>
      <w:r w:rsidR="00131729" w:rsidRPr="00AF4EAB">
        <w:rPr>
          <w:rFonts w:cs="Times New Roman"/>
          <w:bCs/>
          <w:color w:val="0000FF"/>
        </w:rPr>
        <w:t>clinical oncology experts</w:t>
      </w:r>
      <w:r w:rsidR="00E137B1" w:rsidRPr="00AF4EAB">
        <w:rPr>
          <w:rFonts w:cs="Times New Roman"/>
          <w:bCs/>
          <w:color w:val="0000FF"/>
        </w:rPr>
        <w:t xml:space="preserve"> completed</w:t>
      </w:r>
      <w:r w:rsidR="00E137B1" w:rsidRPr="003E0E72">
        <w:rPr>
          <w:rFonts w:cs="Times New Roman"/>
          <w:bCs/>
          <w:color w:val="0000FF"/>
        </w:rPr>
        <w:t xml:space="preserve"> the evaluation </w:t>
      </w:r>
      <w:r w:rsidR="00131729" w:rsidRPr="003E0E72">
        <w:rPr>
          <w:rFonts w:cs="Times New Roman"/>
          <w:bCs/>
          <w:color w:val="0000FF"/>
        </w:rPr>
        <w:t>of</w:t>
      </w:r>
      <w:r w:rsidR="00E137B1" w:rsidRPr="003E0E72">
        <w:rPr>
          <w:rFonts w:cs="Times New Roman"/>
          <w:bCs/>
          <w:color w:val="0000FF"/>
        </w:rPr>
        <w:t xml:space="preserve"> the measure</w:t>
      </w:r>
      <w:r w:rsidR="00812CE3">
        <w:rPr>
          <w:rFonts w:cs="Times New Roman"/>
          <w:bCs/>
          <w:color w:val="0000FF"/>
        </w:rPr>
        <w:t>’s</w:t>
      </w:r>
      <w:r w:rsidR="00FE6288">
        <w:rPr>
          <w:rFonts w:cs="Times New Roman"/>
          <w:bCs/>
          <w:color w:val="0000FF"/>
        </w:rPr>
        <w:t xml:space="preserve"> face validity and usability</w:t>
      </w:r>
      <w:r w:rsidR="00E137B1" w:rsidRPr="003E0E72">
        <w:rPr>
          <w:rFonts w:cs="Times New Roman"/>
          <w:bCs/>
          <w:color w:val="0000FF"/>
        </w:rPr>
        <w:t xml:space="preserve">. </w:t>
      </w:r>
      <w:r w:rsidR="00E137B1" w:rsidRPr="003E0E72">
        <w:rPr>
          <w:rFonts w:cs="Times New Roman"/>
          <w:color w:val="0000FF"/>
          <w:szCs w:val="24"/>
        </w:rPr>
        <w:t xml:space="preserve">The results of the rating of face validity on a scale of 1 to 5 are presented in Table </w:t>
      </w:r>
      <w:r w:rsidR="00177D4A">
        <w:rPr>
          <w:rFonts w:cs="Times New Roman"/>
          <w:color w:val="0000FF"/>
          <w:szCs w:val="24"/>
        </w:rPr>
        <w:t>5</w:t>
      </w:r>
      <w:r w:rsidR="00E137B1" w:rsidRPr="003E0E72">
        <w:rPr>
          <w:rFonts w:cs="Times New Roman"/>
          <w:color w:val="0000FF"/>
          <w:szCs w:val="24"/>
        </w:rPr>
        <w:t xml:space="preserve">. </w:t>
      </w:r>
    </w:p>
    <w:p w14:paraId="7F90F50E" w14:textId="77777777" w:rsidR="00E137B1" w:rsidRPr="003E0E72" w:rsidRDefault="00E137B1" w:rsidP="00E137B1">
      <w:pPr>
        <w:spacing w:after="0" w:line="240" w:lineRule="auto"/>
        <w:rPr>
          <w:color w:val="0000FF"/>
        </w:rPr>
      </w:pPr>
    </w:p>
    <w:p w14:paraId="760E27EE" w14:textId="3F9A212A" w:rsidR="00AF4EAB" w:rsidRPr="00445EB1" w:rsidRDefault="00AF4EAB" w:rsidP="00AF4EAB">
      <w:pPr>
        <w:autoSpaceDE w:val="0"/>
        <w:autoSpaceDN w:val="0"/>
        <w:adjustRightInd w:val="0"/>
        <w:spacing w:after="0" w:line="240" w:lineRule="auto"/>
        <w:rPr>
          <w:rFonts w:ascii="Calibri" w:eastAsia="MS Mincho" w:hAnsi="Calibri" w:cs="Times New Roman"/>
          <w:bCs/>
          <w:color w:val="0000FF"/>
        </w:rPr>
      </w:pPr>
      <w:r w:rsidRPr="00445EB1">
        <w:rPr>
          <w:rFonts w:ascii="Calibri" w:eastAsia="MS Mincho" w:hAnsi="Calibri" w:cs="Arial"/>
          <w:color w:val="0000FF"/>
        </w:rPr>
        <w:t xml:space="preserve">Table </w:t>
      </w:r>
      <w:r w:rsidR="00177D4A" w:rsidRPr="00445EB1">
        <w:rPr>
          <w:rFonts w:ascii="Calibri" w:eastAsia="MS Mincho" w:hAnsi="Calibri" w:cs="Arial"/>
          <w:color w:val="0000FF"/>
        </w:rPr>
        <w:t>5</w:t>
      </w:r>
      <w:r w:rsidRPr="00445EB1">
        <w:rPr>
          <w:rFonts w:ascii="Calibri" w:eastAsia="MS Mincho" w:hAnsi="Calibri" w:cs="Arial"/>
          <w:color w:val="0000FF"/>
        </w:rPr>
        <w:t>. Results of the Face Validity Evaluation</w:t>
      </w:r>
    </w:p>
    <w:tbl>
      <w:tblPr>
        <w:tblStyle w:val="TableGrid11"/>
        <w:tblW w:w="0" w:type="auto"/>
        <w:tblInd w:w="108" w:type="dxa"/>
        <w:tblLook w:val="04A0" w:firstRow="1" w:lastRow="0" w:firstColumn="1" w:lastColumn="0" w:noHBand="0" w:noVBand="1"/>
      </w:tblPr>
      <w:tblGrid>
        <w:gridCol w:w="2745"/>
        <w:gridCol w:w="2835"/>
      </w:tblGrid>
      <w:tr w:rsidR="00AF4EAB" w:rsidRPr="00445EB1" w14:paraId="66EFBF29" w14:textId="77777777" w:rsidTr="00784829">
        <w:trPr>
          <w:trHeight w:val="20"/>
        </w:trPr>
        <w:tc>
          <w:tcPr>
            <w:tcW w:w="2745" w:type="dxa"/>
            <w:tcBorders>
              <w:top w:val="single" w:sz="4" w:space="0" w:color="auto"/>
              <w:left w:val="single" w:sz="4" w:space="0" w:color="auto"/>
              <w:bottom w:val="single" w:sz="4" w:space="0" w:color="auto"/>
              <w:right w:val="single" w:sz="4" w:space="0" w:color="auto"/>
            </w:tcBorders>
            <w:vAlign w:val="bottom"/>
            <w:hideMark/>
          </w:tcPr>
          <w:p w14:paraId="181EDC8F" w14:textId="77777777" w:rsidR="00AF4EAB" w:rsidRPr="00445EB1" w:rsidRDefault="00AF4EAB" w:rsidP="00AF4EAB">
            <w:pPr>
              <w:jc w:val="center"/>
              <w:rPr>
                <w:rFonts w:ascii="Calibri" w:hAnsi="Calibri" w:cs="Arial"/>
                <w:color w:val="0000FF"/>
              </w:rPr>
            </w:pPr>
            <w:r w:rsidRPr="00445EB1">
              <w:rPr>
                <w:rFonts w:ascii="Calibri" w:hAnsi="Calibri" w:cs="Arial"/>
                <w:color w:val="0000FF"/>
              </w:rPr>
              <w:t>Rating</w:t>
            </w:r>
          </w:p>
        </w:tc>
        <w:tc>
          <w:tcPr>
            <w:tcW w:w="2835" w:type="dxa"/>
            <w:tcBorders>
              <w:top w:val="single" w:sz="4" w:space="0" w:color="auto"/>
              <w:left w:val="single" w:sz="4" w:space="0" w:color="auto"/>
              <w:bottom w:val="single" w:sz="4" w:space="0" w:color="auto"/>
              <w:right w:val="single" w:sz="4" w:space="0" w:color="auto"/>
            </w:tcBorders>
            <w:vAlign w:val="bottom"/>
            <w:hideMark/>
          </w:tcPr>
          <w:p w14:paraId="7300209B" w14:textId="77777777" w:rsidR="00AF4EAB" w:rsidRPr="00445EB1" w:rsidRDefault="00AF4EAB" w:rsidP="00AF4EAB">
            <w:pPr>
              <w:jc w:val="center"/>
              <w:rPr>
                <w:rFonts w:ascii="Calibri" w:hAnsi="Calibri" w:cs="Arial"/>
                <w:color w:val="0000FF"/>
              </w:rPr>
            </w:pPr>
            <w:r w:rsidRPr="00445EB1">
              <w:rPr>
                <w:rFonts w:ascii="Calibri" w:hAnsi="Calibri" w:cs="Arial"/>
                <w:color w:val="0000FF"/>
              </w:rPr>
              <w:t>Number with Rating (%)</w:t>
            </w:r>
          </w:p>
        </w:tc>
      </w:tr>
      <w:tr w:rsidR="00AF4EAB" w:rsidRPr="00AF4EAB" w14:paraId="224A51EF" w14:textId="77777777" w:rsidTr="00784829">
        <w:trPr>
          <w:trHeight w:val="20"/>
        </w:trPr>
        <w:tc>
          <w:tcPr>
            <w:tcW w:w="2745" w:type="dxa"/>
            <w:tcBorders>
              <w:top w:val="single" w:sz="4" w:space="0" w:color="auto"/>
              <w:left w:val="single" w:sz="4" w:space="0" w:color="auto"/>
              <w:bottom w:val="single" w:sz="4" w:space="0" w:color="auto"/>
              <w:right w:val="single" w:sz="4" w:space="0" w:color="auto"/>
            </w:tcBorders>
            <w:hideMark/>
          </w:tcPr>
          <w:p w14:paraId="1685749E" w14:textId="77777777" w:rsidR="00AF4EAB" w:rsidRPr="00AF4EAB" w:rsidRDefault="00AF4EAB" w:rsidP="00AF4EAB">
            <w:pPr>
              <w:rPr>
                <w:rFonts w:ascii="Calibri" w:hAnsi="Calibri" w:cs="Arial"/>
                <w:color w:val="0000FF"/>
              </w:rPr>
            </w:pPr>
            <w:r w:rsidRPr="00AF4EAB">
              <w:rPr>
                <w:rFonts w:ascii="Calibri" w:hAnsi="Calibri" w:cs="Arial"/>
                <w:color w:val="0000FF"/>
              </w:rPr>
              <w:t>5 (Strongly Agree)</w:t>
            </w:r>
          </w:p>
        </w:tc>
        <w:tc>
          <w:tcPr>
            <w:tcW w:w="2835" w:type="dxa"/>
            <w:tcBorders>
              <w:top w:val="single" w:sz="4" w:space="0" w:color="auto"/>
              <w:left w:val="single" w:sz="4" w:space="0" w:color="auto"/>
              <w:bottom w:val="single" w:sz="4" w:space="0" w:color="auto"/>
              <w:right w:val="single" w:sz="4" w:space="0" w:color="auto"/>
            </w:tcBorders>
            <w:hideMark/>
          </w:tcPr>
          <w:p w14:paraId="18D79A62" w14:textId="77777777" w:rsidR="00AF4EAB" w:rsidRPr="00AF4EAB" w:rsidRDefault="00AF4EAB" w:rsidP="00AF4EAB">
            <w:pPr>
              <w:jc w:val="center"/>
              <w:rPr>
                <w:rFonts w:ascii="Calibri" w:hAnsi="Calibri" w:cs="Arial"/>
                <w:color w:val="0000FF"/>
              </w:rPr>
            </w:pPr>
            <w:r w:rsidRPr="00AF4EAB">
              <w:rPr>
                <w:rFonts w:ascii="Calibri" w:hAnsi="Calibri" w:cs="Arial"/>
                <w:color w:val="0000FF"/>
              </w:rPr>
              <w:t>1 (10.0%)</w:t>
            </w:r>
          </w:p>
        </w:tc>
      </w:tr>
      <w:tr w:rsidR="00AF4EAB" w:rsidRPr="00AF4EAB" w14:paraId="190F5C7A" w14:textId="77777777" w:rsidTr="00784829">
        <w:trPr>
          <w:trHeight w:val="20"/>
        </w:trPr>
        <w:tc>
          <w:tcPr>
            <w:tcW w:w="2745" w:type="dxa"/>
            <w:tcBorders>
              <w:top w:val="single" w:sz="4" w:space="0" w:color="auto"/>
              <w:left w:val="single" w:sz="4" w:space="0" w:color="auto"/>
              <w:bottom w:val="single" w:sz="4" w:space="0" w:color="auto"/>
              <w:right w:val="single" w:sz="4" w:space="0" w:color="auto"/>
            </w:tcBorders>
            <w:hideMark/>
          </w:tcPr>
          <w:p w14:paraId="1835F75F" w14:textId="77777777" w:rsidR="00AF4EAB" w:rsidRPr="00AF4EAB" w:rsidRDefault="00AF4EAB" w:rsidP="00AF4EAB">
            <w:pPr>
              <w:rPr>
                <w:rFonts w:ascii="Calibri" w:hAnsi="Calibri" w:cs="Arial"/>
                <w:color w:val="0000FF"/>
              </w:rPr>
            </w:pPr>
            <w:r w:rsidRPr="00AF4EAB">
              <w:rPr>
                <w:rFonts w:ascii="Calibri" w:hAnsi="Calibri" w:cs="Arial"/>
                <w:color w:val="0000FF"/>
              </w:rPr>
              <w:t>4 (Agree)</w:t>
            </w:r>
          </w:p>
        </w:tc>
        <w:tc>
          <w:tcPr>
            <w:tcW w:w="2835" w:type="dxa"/>
            <w:tcBorders>
              <w:top w:val="single" w:sz="4" w:space="0" w:color="auto"/>
              <w:left w:val="single" w:sz="4" w:space="0" w:color="auto"/>
              <w:bottom w:val="single" w:sz="4" w:space="0" w:color="auto"/>
              <w:right w:val="single" w:sz="4" w:space="0" w:color="auto"/>
            </w:tcBorders>
          </w:tcPr>
          <w:p w14:paraId="695FBE2B" w14:textId="77777777" w:rsidR="00AF4EAB" w:rsidRPr="00AF4EAB" w:rsidRDefault="00AF4EAB" w:rsidP="00AF4EAB">
            <w:pPr>
              <w:jc w:val="center"/>
              <w:rPr>
                <w:rFonts w:ascii="Calibri" w:hAnsi="Calibri" w:cs="Arial"/>
                <w:color w:val="0000FF"/>
              </w:rPr>
            </w:pPr>
            <w:r w:rsidRPr="00AF4EAB">
              <w:rPr>
                <w:rFonts w:ascii="Calibri" w:hAnsi="Calibri" w:cs="Arial"/>
                <w:color w:val="0000FF"/>
              </w:rPr>
              <w:t>7 (70.0%)</w:t>
            </w:r>
          </w:p>
        </w:tc>
      </w:tr>
      <w:tr w:rsidR="00AF4EAB" w:rsidRPr="00AF4EAB" w14:paraId="5C3210B6" w14:textId="77777777" w:rsidTr="00784829">
        <w:trPr>
          <w:trHeight w:val="20"/>
        </w:trPr>
        <w:tc>
          <w:tcPr>
            <w:tcW w:w="2745" w:type="dxa"/>
            <w:tcBorders>
              <w:top w:val="single" w:sz="4" w:space="0" w:color="auto"/>
              <w:left w:val="single" w:sz="4" w:space="0" w:color="auto"/>
              <w:bottom w:val="single" w:sz="4" w:space="0" w:color="auto"/>
              <w:right w:val="single" w:sz="4" w:space="0" w:color="auto"/>
            </w:tcBorders>
            <w:hideMark/>
          </w:tcPr>
          <w:p w14:paraId="7D5B7A86" w14:textId="77777777" w:rsidR="00AF4EAB" w:rsidRPr="00AF4EAB" w:rsidRDefault="00AF4EAB" w:rsidP="00AF4EAB">
            <w:pPr>
              <w:rPr>
                <w:rFonts w:ascii="Calibri" w:hAnsi="Calibri" w:cs="Arial"/>
                <w:color w:val="0000FF"/>
              </w:rPr>
            </w:pPr>
            <w:r w:rsidRPr="00AF4EAB">
              <w:rPr>
                <w:rFonts w:ascii="Calibri" w:hAnsi="Calibri" w:cs="Arial"/>
                <w:color w:val="0000FF"/>
              </w:rPr>
              <w:t>3 (Neither Agree nor Disagree)</w:t>
            </w:r>
          </w:p>
        </w:tc>
        <w:tc>
          <w:tcPr>
            <w:tcW w:w="2835" w:type="dxa"/>
            <w:tcBorders>
              <w:top w:val="single" w:sz="4" w:space="0" w:color="auto"/>
              <w:left w:val="single" w:sz="4" w:space="0" w:color="auto"/>
              <w:bottom w:val="single" w:sz="4" w:space="0" w:color="auto"/>
              <w:right w:val="single" w:sz="4" w:space="0" w:color="auto"/>
            </w:tcBorders>
          </w:tcPr>
          <w:p w14:paraId="39786E73" w14:textId="77777777" w:rsidR="00AF4EAB" w:rsidRPr="00AF4EAB" w:rsidRDefault="00AF4EAB" w:rsidP="00AF4EAB">
            <w:pPr>
              <w:jc w:val="center"/>
              <w:rPr>
                <w:rFonts w:ascii="Calibri" w:hAnsi="Calibri" w:cs="Arial"/>
                <w:color w:val="0000FF"/>
              </w:rPr>
            </w:pPr>
            <w:r w:rsidRPr="00AF4EAB">
              <w:rPr>
                <w:rFonts w:ascii="Calibri" w:hAnsi="Calibri" w:cs="Arial"/>
                <w:color w:val="0000FF"/>
              </w:rPr>
              <w:t>1 (10.0%)</w:t>
            </w:r>
          </w:p>
        </w:tc>
      </w:tr>
      <w:tr w:rsidR="00AF4EAB" w:rsidRPr="00AF4EAB" w14:paraId="17BA337A" w14:textId="77777777" w:rsidTr="00784829">
        <w:trPr>
          <w:trHeight w:val="20"/>
        </w:trPr>
        <w:tc>
          <w:tcPr>
            <w:tcW w:w="2745" w:type="dxa"/>
            <w:tcBorders>
              <w:top w:val="single" w:sz="4" w:space="0" w:color="auto"/>
              <w:left w:val="single" w:sz="4" w:space="0" w:color="auto"/>
              <w:bottom w:val="single" w:sz="4" w:space="0" w:color="auto"/>
              <w:right w:val="single" w:sz="4" w:space="0" w:color="auto"/>
            </w:tcBorders>
            <w:hideMark/>
          </w:tcPr>
          <w:p w14:paraId="07B7F548" w14:textId="77777777" w:rsidR="00AF4EAB" w:rsidRPr="00AF4EAB" w:rsidRDefault="00AF4EAB" w:rsidP="00AF4EAB">
            <w:pPr>
              <w:rPr>
                <w:rFonts w:ascii="Calibri" w:hAnsi="Calibri" w:cs="Arial"/>
                <w:color w:val="0000FF"/>
              </w:rPr>
            </w:pPr>
            <w:r w:rsidRPr="00AF4EAB">
              <w:rPr>
                <w:rFonts w:ascii="Calibri" w:hAnsi="Calibri" w:cs="Arial"/>
                <w:color w:val="0000FF"/>
              </w:rPr>
              <w:t>2 (Disagree)</w:t>
            </w:r>
          </w:p>
        </w:tc>
        <w:tc>
          <w:tcPr>
            <w:tcW w:w="2835" w:type="dxa"/>
            <w:tcBorders>
              <w:top w:val="single" w:sz="4" w:space="0" w:color="auto"/>
              <w:left w:val="single" w:sz="4" w:space="0" w:color="auto"/>
              <w:bottom w:val="single" w:sz="4" w:space="0" w:color="auto"/>
              <w:right w:val="single" w:sz="4" w:space="0" w:color="auto"/>
            </w:tcBorders>
          </w:tcPr>
          <w:p w14:paraId="3749727F" w14:textId="77777777" w:rsidR="00AF4EAB" w:rsidRPr="00AF4EAB" w:rsidRDefault="00AF4EAB" w:rsidP="00AF4EAB">
            <w:pPr>
              <w:jc w:val="center"/>
              <w:rPr>
                <w:rFonts w:ascii="Calibri" w:hAnsi="Calibri" w:cs="Arial"/>
                <w:color w:val="0000FF"/>
              </w:rPr>
            </w:pPr>
            <w:r w:rsidRPr="00AF4EAB">
              <w:rPr>
                <w:rFonts w:ascii="Calibri" w:hAnsi="Calibri" w:cs="Arial"/>
                <w:color w:val="0000FF"/>
              </w:rPr>
              <w:t>1 (10.0%)</w:t>
            </w:r>
          </w:p>
        </w:tc>
      </w:tr>
      <w:tr w:rsidR="00AF4EAB" w:rsidRPr="00AF4EAB" w14:paraId="78BF952D" w14:textId="77777777" w:rsidTr="00784829">
        <w:trPr>
          <w:trHeight w:val="20"/>
        </w:trPr>
        <w:tc>
          <w:tcPr>
            <w:tcW w:w="2745" w:type="dxa"/>
            <w:tcBorders>
              <w:top w:val="single" w:sz="4" w:space="0" w:color="auto"/>
              <w:left w:val="single" w:sz="4" w:space="0" w:color="auto"/>
              <w:bottom w:val="single" w:sz="4" w:space="0" w:color="auto"/>
              <w:right w:val="single" w:sz="4" w:space="0" w:color="auto"/>
            </w:tcBorders>
            <w:hideMark/>
          </w:tcPr>
          <w:p w14:paraId="5D5591C8" w14:textId="77777777" w:rsidR="00AF4EAB" w:rsidRPr="00AF4EAB" w:rsidRDefault="00AF4EAB" w:rsidP="00AF4EAB">
            <w:pPr>
              <w:rPr>
                <w:rFonts w:ascii="Calibri" w:hAnsi="Calibri" w:cs="Arial"/>
                <w:color w:val="0000FF"/>
              </w:rPr>
            </w:pPr>
            <w:r w:rsidRPr="00AF4EAB">
              <w:rPr>
                <w:rFonts w:ascii="Calibri" w:hAnsi="Calibri" w:cs="Arial"/>
                <w:color w:val="0000FF"/>
              </w:rPr>
              <w:t>1 (Strongly Disagree)</w:t>
            </w:r>
          </w:p>
        </w:tc>
        <w:tc>
          <w:tcPr>
            <w:tcW w:w="2835" w:type="dxa"/>
            <w:tcBorders>
              <w:top w:val="single" w:sz="4" w:space="0" w:color="auto"/>
              <w:left w:val="single" w:sz="4" w:space="0" w:color="auto"/>
              <w:bottom w:val="single" w:sz="4" w:space="0" w:color="auto"/>
              <w:right w:val="single" w:sz="4" w:space="0" w:color="auto"/>
            </w:tcBorders>
          </w:tcPr>
          <w:p w14:paraId="36C683EB" w14:textId="51CF9407" w:rsidR="00AF4EAB" w:rsidRPr="000847E0" w:rsidRDefault="00AF4EAB" w:rsidP="00AF4EAB">
            <w:pPr>
              <w:jc w:val="center"/>
              <w:rPr>
                <w:rFonts w:ascii="Calibri" w:hAnsi="Calibri" w:cs="Arial"/>
                <w:color w:val="0000FF"/>
              </w:rPr>
            </w:pPr>
          </w:p>
        </w:tc>
      </w:tr>
    </w:tbl>
    <w:p w14:paraId="68CAD223" w14:textId="77777777" w:rsidR="00AF4EAB" w:rsidRPr="00AF4EAB" w:rsidRDefault="00AF4EAB" w:rsidP="00AF4EAB">
      <w:pPr>
        <w:spacing w:after="0" w:line="240" w:lineRule="auto"/>
        <w:rPr>
          <w:rFonts w:ascii="Calibri" w:eastAsia="MS Mincho" w:hAnsi="Calibri" w:cs="Times New Roman"/>
          <w:color w:val="0000FF"/>
        </w:rPr>
      </w:pPr>
    </w:p>
    <w:p w14:paraId="47EC6D0B" w14:textId="16F728B1" w:rsidR="00AF4EAB" w:rsidRDefault="00AF4EAB" w:rsidP="00AF4EAB">
      <w:pPr>
        <w:rPr>
          <w:rFonts w:ascii="Calibri" w:eastAsia="MS Mincho" w:hAnsi="Calibri" w:cs="Times New Roman"/>
          <w:bCs/>
          <w:color w:val="0000FF"/>
        </w:rPr>
      </w:pPr>
      <w:r w:rsidRPr="00AF4EAB">
        <w:rPr>
          <w:rFonts w:ascii="Calibri" w:eastAsia="MS Mincho" w:hAnsi="Calibri" w:cs="Times New Roman"/>
          <w:bCs/>
          <w:color w:val="0000FF"/>
        </w:rPr>
        <w:lastRenderedPageBreak/>
        <w:t>Of the clinical oncology experts who rated the measure for face validity, 80.0% (8/10) strongly agreed or agreed with this statement: “Performance scores resulting from the measure as defined can be used to distinguish good from poor quality”. The mean rating was 3.8, and the median rating was 4.</w:t>
      </w:r>
      <w:r w:rsidR="00FE6288">
        <w:rPr>
          <w:rFonts w:ascii="Calibri" w:eastAsia="MS Mincho" w:hAnsi="Calibri" w:cs="Times New Roman"/>
          <w:bCs/>
          <w:color w:val="0000FF"/>
        </w:rPr>
        <w:t xml:space="preserve"> </w:t>
      </w:r>
      <w:r w:rsidR="00FE6288" w:rsidRPr="003E0E72">
        <w:rPr>
          <w:rFonts w:cs="Times New Roman"/>
          <w:color w:val="0000FF"/>
          <w:szCs w:val="24"/>
        </w:rPr>
        <w:t xml:space="preserve">The results of the rating of </w:t>
      </w:r>
      <w:r w:rsidR="00FE6288">
        <w:rPr>
          <w:rFonts w:cs="Times New Roman"/>
          <w:color w:val="0000FF"/>
          <w:szCs w:val="24"/>
        </w:rPr>
        <w:t>usability</w:t>
      </w:r>
      <w:r w:rsidR="00FE6288" w:rsidRPr="003E0E72">
        <w:rPr>
          <w:rFonts w:cs="Times New Roman"/>
          <w:color w:val="0000FF"/>
          <w:szCs w:val="24"/>
        </w:rPr>
        <w:t xml:space="preserve"> on a scale of 1 to 5 are presented in Table </w:t>
      </w:r>
      <w:r w:rsidR="00177D4A">
        <w:rPr>
          <w:rFonts w:cs="Times New Roman"/>
          <w:color w:val="0000FF"/>
          <w:szCs w:val="24"/>
        </w:rPr>
        <w:t>6</w:t>
      </w:r>
      <w:r w:rsidR="00FE6288" w:rsidRPr="003E0E72">
        <w:rPr>
          <w:rFonts w:cs="Times New Roman"/>
          <w:color w:val="0000FF"/>
          <w:szCs w:val="24"/>
        </w:rPr>
        <w:t>.</w:t>
      </w:r>
    </w:p>
    <w:p w14:paraId="6F2A3607" w14:textId="22E0DF60" w:rsidR="00FE6288" w:rsidRPr="00445EB1" w:rsidRDefault="00FE6288" w:rsidP="00FE6288">
      <w:pPr>
        <w:autoSpaceDE w:val="0"/>
        <w:autoSpaceDN w:val="0"/>
        <w:adjustRightInd w:val="0"/>
        <w:spacing w:after="0" w:line="240" w:lineRule="auto"/>
        <w:rPr>
          <w:rFonts w:ascii="Calibri" w:eastAsia="MS Mincho" w:hAnsi="Calibri" w:cs="Times New Roman"/>
          <w:bCs/>
          <w:color w:val="0000FF"/>
        </w:rPr>
      </w:pPr>
      <w:r w:rsidRPr="00445EB1">
        <w:rPr>
          <w:rFonts w:ascii="Calibri" w:eastAsia="MS Mincho" w:hAnsi="Calibri" w:cs="Arial"/>
          <w:color w:val="0000FF"/>
        </w:rPr>
        <w:t xml:space="preserve">Table </w:t>
      </w:r>
      <w:r w:rsidR="00177D4A" w:rsidRPr="00445EB1">
        <w:rPr>
          <w:rFonts w:ascii="Calibri" w:eastAsia="MS Mincho" w:hAnsi="Calibri" w:cs="Arial"/>
          <w:color w:val="0000FF"/>
        </w:rPr>
        <w:t>6</w:t>
      </w:r>
      <w:r w:rsidRPr="00445EB1">
        <w:rPr>
          <w:rFonts w:ascii="Calibri" w:eastAsia="MS Mincho" w:hAnsi="Calibri" w:cs="Arial"/>
          <w:color w:val="0000FF"/>
        </w:rPr>
        <w:t>. Results of the Usability Evaluation</w:t>
      </w:r>
    </w:p>
    <w:tbl>
      <w:tblPr>
        <w:tblStyle w:val="TableGrid12"/>
        <w:tblW w:w="0" w:type="auto"/>
        <w:tblInd w:w="108" w:type="dxa"/>
        <w:tblLook w:val="04A0" w:firstRow="1" w:lastRow="0" w:firstColumn="1" w:lastColumn="0" w:noHBand="0" w:noVBand="1"/>
      </w:tblPr>
      <w:tblGrid>
        <w:gridCol w:w="2745"/>
        <w:gridCol w:w="2835"/>
      </w:tblGrid>
      <w:tr w:rsidR="00FE6288" w:rsidRPr="00445EB1" w14:paraId="103D7D6D" w14:textId="77777777" w:rsidTr="00784829">
        <w:trPr>
          <w:trHeight w:val="20"/>
        </w:trPr>
        <w:tc>
          <w:tcPr>
            <w:tcW w:w="2745" w:type="dxa"/>
            <w:tcBorders>
              <w:top w:val="single" w:sz="4" w:space="0" w:color="auto"/>
              <w:left w:val="single" w:sz="4" w:space="0" w:color="auto"/>
              <w:bottom w:val="single" w:sz="4" w:space="0" w:color="auto"/>
              <w:right w:val="single" w:sz="4" w:space="0" w:color="auto"/>
            </w:tcBorders>
            <w:vAlign w:val="bottom"/>
            <w:hideMark/>
          </w:tcPr>
          <w:p w14:paraId="41679E9B" w14:textId="77777777" w:rsidR="00FE6288" w:rsidRPr="00445EB1" w:rsidRDefault="00FE6288" w:rsidP="00FE6288">
            <w:pPr>
              <w:jc w:val="center"/>
              <w:rPr>
                <w:rFonts w:ascii="Calibri" w:hAnsi="Calibri" w:cs="Arial"/>
                <w:color w:val="0000FF"/>
              </w:rPr>
            </w:pPr>
            <w:r w:rsidRPr="00445EB1">
              <w:rPr>
                <w:rFonts w:ascii="Calibri" w:hAnsi="Calibri" w:cs="Arial"/>
                <w:color w:val="0000FF"/>
              </w:rPr>
              <w:t>Rating</w:t>
            </w:r>
          </w:p>
        </w:tc>
        <w:tc>
          <w:tcPr>
            <w:tcW w:w="2835" w:type="dxa"/>
            <w:tcBorders>
              <w:top w:val="single" w:sz="4" w:space="0" w:color="auto"/>
              <w:left w:val="single" w:sz="4" w:space="0" w:color="auto"/>
              <w:bottom w:val="single" w:sz="4" w:space="0" w:color="auto"/>
              <w:right w:val="single" w:sz="4" w:space="0" w:color="auto"/>
            </w:tcBorders>
            <w:vAlign w:val="bottom"/>
            <w:hideMark/>
          </w:tcPr>
          <w:p w14:paraId="3F3C8816" w14:textId="77777777" w:rsidR="00FE6288" w:rsidRPr="00445EB1" w:rsidRDefault="00FE6288" w:rsidP="00FE6288">
            <w:pPr>
              <w:jc w:val="center"/>
              <w:rPr>
                <w:rFonts w:ascii="Calibri" w:hAnsi="Calibri" w:cs="Arial"/>
                <w:color w:val="0000FF"/>
              </w:rPr>
            </w:pPr>
            <w:r w:rsidRPr="00445EB1">
              <w:rPr>
                <w:rFonts w:ascii="Calibri" w:hAnsi="Calibri" w:cs="Arial"/>
                <w:color w:val="0000FF"/>
              </w:rPr>
              <w:t>Number with Rating (%)</w:t>
            </w:r>
          </w:p>
        </w:tc>
      </w:tr>
      <w:tr w:rsidR="00FE6288" w:rsidRPr="00FE6288" w14:paraId="4E75CC5B" w14:textId="77777777" w:rsidTr="00784829">
        <w:trPr>
          <w:trHeight w:val="20"/>
        </w:trPr>
        <w:tc>
          <w:tcPr>
            <w:tcW w:w="2745" w:type="dxa"/>
            <w:tcBorders>
              <w:top w:val="single" w:sz="4" w:space="0" w:color="auto"/>
              <w:left w:val="single" w:sz="4" w:space="0" w:color="auto"/>
              <w:bottom w:val="single" w:sz="4" w:space="0" w:color="auto"/>
              <w:right w:val="single" w:sz="4" w:space="0" w:color="auto"/>
            </w:tcBorders>
            <w:hideMark/>
          </w:tcPr>
          <w:p w14:paraId="22017260" w14:textId="77777777" w:rsidR="00FE6288" w:rsidRPr="00FE6288" w:rsidRDefault="00FE6288" w:rsidP="00FE6288">
            <w:pPr>
              <w:rPr>
                <w:rFonts w:ascii="Calibri" w:hAnsi="Calibri" w:cs="Arial"/>
                <w:color w:val="0000FF"/>
              </w:rPr>
            </w:pPr>
            <w:r w:rsidRPr="00FE6288">
              <w:rPr>
                <w:rFonts w:ascii="Calibri" w:hAnsi="Calibri" w:cs="Arial"/>
                <w:color w:val="0000FF"/>
              </w:rPr>
              <w:t>5 (Strongly Agree)</w:t>
            </w:r>
          </w:p>
        </w:tc>
        <w:tc>
          <w:tcPr>
            <w:tcW w:w="2835" w:type="dxa"/>
            <w:tcBorders>
              <w:top w:val="single" w:sz="4" w:space="0" w:color="auto"/>
              <w:left w:val="single" w:sz="4" w:space="0" w:color="auto"/>
              <w:bottom w:val="single" w:sz="4" w:space="0" w:color="auto"/>
              <w:right w:val="single" w:sz="4" w:space="0" w:color="auto"/>
            </w:tcBorders>
            <w:hideMark/>
          </w:tcPr>
          <w:p w14:paraId="2C8D940F" w14:textId="77777777" w:rsidR="00FE6288" w:rsidRPr="00FE6288" w:rsidRDefault="00FE6288" w:rsidP="00FE6288">
            <w:pPr>
              <w:jc w:val="center"/>
              <w:rPr>
                <w:rFonts w:ascii="Calibri" w:hAnsi="Calibri" w:cs="Arial"/>
                <w:color w:val="0000FF"/>
              </w:rPr>
            </w:pPr>
            <w:r w:rsidRPr="00FE6288">
              <w:rPr>
                <w:rFonts w:ascii="Calibri" w:hAnsi="Calibri" w:cs="Arial"/>
                <w:color w:val="0000FF"/>
              </w:rPr>
              <w:t>2 (20.0%)</w:t>
            </w:r>
          </w:p>
        </w:tc>
      </w:tr>
      <w:tr w:rsidR="00FE6288" w:rsidRPr="00FE6288" w14:paraId="65FB9038" w14:textId="77777777" w:rsidTr="00784829">
        <w:trPr>
          <w:trHeight w:val="20"/>
        </w:trPr>
        <w:tc>
          <w:tcPr>
            <w:tcW w:w="2745" w:type="dxa"/>
            <w:tcBorders>
              <w:top w:val="single" w:sz="4" w:space="0" w:color="auto"/>
              <w:left w:val="single" w:sz="4" w:space="0" w:color="auto"/>
              <w:bottom w:val="single" w:sz="4" w:space="0" w:color="auto"/>
              <w:right w:val="single" w:sz="4" w:space="0" w:color="auto"/>
            </w:tcBorders>
            <w:hideMark/>
          </w:tcPr>
          <w:p w14:paraId="182D8EC9" w14:textId="77777777" w:rsidR="00FE6288" w:rsidRPr="00FE6288" w:rsidRDefault="00FE6288" w:rsidP="00FE6288">
            <w:pPr>
              <w:rPr>
                <w:rFonts w:ascii="Calibri" w:hAnsi="Calibri" w:cs="Arial"/>
                <w:color w:val="0000FF"/>
              </w:rPr>
            </w:pPr>
            <w:r w:rsidRPr="00FE6288">
              <w:rPr>
                <w:rFonts w:ascii="Calibri" w:hAnsi="Calibri" w:cs="Arial"/>
                <w:color w:val="0000FF"/>
              </w:rPr>
              <w:t>4 (Agree)</w:t>
            </w:r>
          </w:p>
        </w:tc>
        <w:tc>
          <w:tcPr>
            <w:tcW w:w="2835" w:type="dxa"/>
            <w:tcBorders>
              <w:top w:val="single" w:sz="4" w:space="0" w:color="auto"/>
              <w:left w:val="single" w:sz="4" w:space="0" w:color="auto"/>
              <w:bottom w:val="single" w:sz="4" w:space="0" w:color="auto"/>
              <w:right w:val="single" w:sz="4" w:space="0" w:color="auto"/>
            </w:tcBorders>
          </w:tcPr>
          <w:p w14:paraId="26CB72B0" w14:textId="77777777" w:rsidR="00FE6288" w:rsidRPr="00FE6288" w:rsidRDefault="00FE6288" w:rsidP="00FE6288">
            <w:pPr>
              <w:jc w:val="center"/>
              <w:rPr>
                <w:rFonts w:ascii="Calibri" w:hAnsi="Calibri" w:cs="Arial"/>
                <w:color w:val="0000FF"/>
              </w:rPr>
            </w:pPr>
            <w:r w:rsidRPr="00FE6288">
              <w:rPr>
                <w:rFonts w:ascii="Calibri" w:hAnsi="Calibri" w:cs="Arial"/>
                <w:color w:val="0000FF"/>
              </w:rPr>
              <w:t>5 (50.0%)</w:t>
            </w:r>
          </w:p>
        </w:tc>
      </w:tr>
      <w:tr w:rsidR="00FE6288" w:rsidRPr="00FE6288" w14:paraId="60422190" w14:textId="77777777" w:rsidTr="00784829">
        <w:trPr>
          <w:trHeight w:val="20"/>
        </w:trPr>
        <w:tc>
          <w:tcPr>
            <w:tcW w:w="2745" w:type="dxa"/>
            <w:tcBorders>
              <w:top w:val="single" w:sz="4" w:space="0" w:color="auto"/>
              <w:left w:val="single" w:sz="4" w:space="0" w:color="auto"/>
              <w:bottom w:val="single" w:sz="4" w:space="0" w:color="auto"/>
              <w:right w:val="single" w:sz="4" w:space="0" w:color="auto"/>
            </w:tcBorders>
            <w:hideMark/>
          </w:tcPr>
          <w:p w14:paraId="7ED89CB7" w14:textId="77777777" w:rsidR="00FE6288" w:rsidRPr="00FE6288" w:rsidRDefault="00FE6288" w:rsidP="00FE6288">
            <w:pPr>
              <w:rPr>
                <w:rFonts w:ascii="Calibri" w:hAnsi="Calibri" w:cs="Arial"/>
                <w:color w:val="0000FF"/>
              </w:rPr>
            </w:pPr>
            <w:r w:rsidRPr="00FE6288">
              <w:rPr>
                <w:rFonts w:ascii="Calibri" w:hAnsi="Calibri" w:cs="Arial"/>
                <w:color w:val="0000FF"/>
              </w:rPr>
              <w:t>3 (Neither Agree nor Disagree)</w:t>
            </w:r>
          </w:p>
        </w:tc>
        <w:tc>
          <w:tcPr>
            <w:tcW w:w="2835" w:type="dxa"/>
            <w:tcBorders>
              <w:top w:val="single" w:sz="4" w:space="0" w:color="auto"/>
              <w:left w:val="single" w:sz="4" w:space="0" w:color="auto"/>
              <w:bottom w:val="single" w:sz="4" w:space="0" w:color="auto"/>
              <w:right w:val="single" w:sz="4" w:space="0" w:color="auto"/>
            </w:tcBorders>
          </w:tcPr>
          <w:p w14:paraId="570119A8" w14:textId="77777777" w:rsidR="00FE6288" w:rsidRPr="00FE6288" w:rsidRDefault="00FE6288" w:rsidP="00FE6288">
            <w:pPr>
              <w:jc w:val="center"/>
              <w:rPr>
                <w:rFonts w:ascii="Calibri" w:hAnsi="Calibri" w:cs="Arial"/>
                <w:color w:val="0000FF"/>
              </w:rPr>
            </w:pPr>
            <w:r w:rsidRPr="00FE6288">
              <w:rPr>
                <w:rFonts w:ascii="Calibri" w:hAnsi="Calibri" w:cs="Arial"/>
                <w:color w:val="0000FF"/>
              </w:rPr>
              <w:t>1 (10.0%)</w:t>
            </w:r>
          </w:p>
        </w:tc>
      </w:tr>
      <w:tr w:rsidR="00FE6288" w:rsidRPr="00FE6288" w14:paraId="44B2CE5E" w14:textId="77777777" w:rsidTr="00784829">
        <w:trPr>
          <w:trHeight w:val="20"/>
        </w:trPr>
        <w:tc>
          <w:tcPr>
            <w:tcW w:w="2745" w:type="dxa"/>
            <w:tcBorders>
              <w:top w:val="single" w:sz="4" w:space="0" w:color="auto"/>
              <w:left w:val="single" w:sz="4" w:space="0" w:color="auto"/>
              <w:bottom w:val="single" w:sz="4" w:space="0" w:color="auto"/>
              <w:right w:val="single" w:sz="4" w:space="0" w:color="auto"/>
            </w:tcBorders>
            <w:hideMark/>
          </w:tcPr>
          <w:p w14:paraId="640E81DA" w14:textId="77777777" w:rsidR="00FE6288" w:rsidRPr="00FE6288" w:rsidRDefault="00FE6288" w:rsidP="00FE6288">
            <w:pPr>
              <w:rPr>
                <w:rFonts w:ascii="Calibri" w:hAnsi="Calibri" w:cs="Arial"/>
                <w:color w:val="0000FF"/>
              </w:rPr>
            </w:pPr>
            <w:r w:rsidRPr="00FE6288">
              <w:rPr>
                <w:rFonts w:ascii="Calibri" w:hAnsi="Calibri" w:cs="Arial"/>
                <w:color w:val="0000FF"/>
              </w:rPr>
              <w:t>2 (Disagree)</w:t>
            </w:r>
          </w:p>
        </w:tc>
        <w:tc>
          <w:tcPr>
            <w:tcW w:w="2835" w:type="dxa"/>
            <w:tcBorders>
              <w:top w:val="single" w:sz="4" w:space="0" w:color="auto"/>
              <w:left w:val="single" w:sz="4" w:space="0" w:color="auto"/>
              <w:bottom w:val="single" w:sz="4" w:space="0" w:color="auto"/>
              <w:right w:val="single" w:sz="4" w:space="0" w:color="auto"/>
            </w:tcBorders>
          </w:tcPr>
          <w:p w14:paraId="1B9881A8" w14:textId="77777777" w:rsidR="00FE6288" w:rsidRPr="00FE6288" w:rsidRDefault="00FE6288" w:rsidP="00FE6288">
            <w:pPr>
              <w:jc w:val="center"/>
              <w:rPr>
                <w:rFonts w:ascii="Calibri" w:hAnsi="Calibri" w:cs="Arial"/>
                <w:color w:val="0000FF"/>
              </w:rPr>
            </w:pPr>
            <w:r w:rsidRPr="00FE6288">
              <w:rPr>
                <w:rFonts w:ascii="Calibri" w:hAnsi="Calibri" w:cs="Arial"/>
                <w:color w:val="0000FF"/>
              </w:rPr>
              <w:t>1 (10.0%)</w:t>
            </w:r>
          </w:p>
        </w:tc>
      </w:tr>
      <w:tr w:rsidR="00FE6288" w:rsidRPr="00FE6288" w14:paraId="01F0FCC4" w14:textId="77777777" w:rsidTr="00784829">
        <w:trPr>
          <w:trHeight w:val="20"/>
        </w:trPr>
        <w:tc>
          <w:tcPr>
            <w:tcW w:w="2745" w:type="dxa"/>
            <w:tcBorders>
              <w:top w:val="single" w:sz="4" w:space="0" w:color="auto"/>
              <w:left w:val="single" w:sz="4" w:space="0" w:color="auto"/>
              <w:bottom w:val="single" w:sz="4" w:space="0" w:color="auto"/>
              <w:right w:val="single" w:sz="4" w:space="0" w:color="auto"/>
            </w:tcBorders>
            <w:hideMark/>
          </w:tcPr>
          <w:p w14:paraId="1AA3B8CD" w14:textId="77777777" w:rsidR="00FE6288" w:rsidRPr="00FE6288" w:rsidRDefault="00FE6288" w:rsidP="00FE6288">
            <w:pPr>
              <w:rPr>
                <w:rFonts w:ascii="Calibri" w:hAnsi="Calibri" w:cs="Arial"/>
                <w:color w:val="0000FF"/>
              </w:rPr>
            </w:pPr>
            <w:r w:rsidRPr="00FE6288">
              <w:rPr>
                <w:rFonts w:ascii="Calibri" w:hAnsi="Calibri" w:cs="Arial"/>
                <w:color w:val="0000FF"/>
              </w:rPr>
              <w:t>1 (Strongly Disagree)</w:t>
            </w:r>
          </w:p>
        </w:tc>
        <w:tc>
          <w:tcPr>
            <w:tcW w:w="2835" w:type="dxa"/>
            <w:tcBorders>
              <w:top w:val="single" w:sz="4" w:space="0" w:color="auto"/>
              <w:left w:val="single" w:sz="4" w:space="0" w:color="auto"/>
              <w:bottom w:val="single" w:sz="4" w:space="0" w:color="auto"/>
              <w:right w:val="single" w:sz="4" w:space="0" w:color="auto"/>
            </w:tcBorders>
          </w:tcPr>
          <w:p w14:paraId="15F56359" w14:textId="77777777" w:rsidR="00FE6288" w:rsidRPr="00FE6288" w:rsidRDefault="00FE6288" w:rsidP="00FE6288">
            <w:pPr>
              <w:jc w:val="center"/>
              <w:rPr>
                <w:rFonts w:ascii="Calibri" w:hAnsi="Calibri" w:cs="Arial"/>
                <w:b/>
                <w:color w:val="0000FF"/>
              </w:rPr>
            </w:pPr>
            <w:r w:rsidRPr="00FE6288">
              <w:rPr>
                <w:rFonts w:ascii="Calibri" w:hAnsi="Calibri" w:cs="Arial"/>
                <w:color w:val="0000FF"/>
              </w:rPr>
              <w:t>1 (10.0%)</w:t>
            </w:r>
          </w:p>
        </w:tc>
      </w:tr>
    </w:tbl>
    <w:p w14:paraId="151D9DDC" w14:textId="77777777" w:rsidR="00FE6288" w:rsidRPr="00FE6288" w:rsidRDefault="00FE6288" w:rsidP="00FE6288">
      <w:pPr>
        <w:spacing w:after="0" w:line="240" w:lineRule="auto"/>
        <w:rPr>
          <w:rFonts w:ascii="Calibri" w:eastAsia="MS Mincho" w:hAnsi="Calibri" w:cs="Times New Roman"/>
          <w:color w:val="0000FF"/>
        </w:rPr>
      </w:pPr>
    </w:p>
    <w:p w14:paraId="2C3DAC4F" w14:textId="77777777" w:rsidR="00FE6288" w:rsidRPr="00FE6288" w:rsidRDefault="00FE6288" w:rsidP="00FE6288">
      <w:pPr>
        <w:rPr>
          <w:rFonts w:ascii="Calibri" w:eastAsia="Calibri" w:hAnsi="Calibri" w:cs="Times New Roman"/>
        </w:rPr>
      </w:pPr>
      <w:r w:rsidRPr="00FE6288">
        <w:rPr>
          <w:rFonts w:ascii="Calibri" w:eastAsia="MS Mincho" w:hAnsi="Calibri" w:cs="Times New Roman"/>
          <w:bCs/>
          <w:color w:val="0000FF"/>
        </w:rPr>
        <w:t>Of the clinical oncology experts who rated the measure for usability, 70.0% (7/10) strongly agreed or agreed with this statement: “The measure results are easily understood by the users of the data (e.g., clinicians, administrators).” The mean rating was 3.6, and the median rating was 4.</w:t>
      </w:r>
    </w:p>
    <w:p w14:paraId="2223ACA4" w14:textId="77777777" w:rsidR="002C7E13" w:rsidRPr="003E0E72" w:rsidRDefault="00092566" w:rsidP="00E137B1">
      <w:pPr>
        <w:spacing w:after="0" w:line="240" w:lineRule="auto"/>
        <w:rPr>
          <w:rFonts w:eastAsia="Times New Roman" w:cs="Times New Roman"/>
          <w:color w:val="0000FF"/>
          <w:szCs w:val="20"/>
        </w:rPr>
      </w:pPr>
      <w:r w:rsidRPr="003E0E72">
        <w:rPr>
          <w:rFonts w:cstheme="minorHAnsi"/>
          <w:b/>
          <w:bCs/>
        </w:rPr>
        <w:t>2b2.</w:t>
      </w:r>
      <w:r w:rsidR="007757CE" w:rsidRPr="003E0E72">
        <w:rPr>
          <w:rFonts w:cstheme="minorHAnsi"/>
          <w:b/>
          <w:bCs/>
        </w:rPr>
        <w:t xml:space="preserve">4. </w:t>
      </w:r>
      <w:r w:rsidR="000B2DF7" w:rsidRPr="003E0E72">
        <w:rPr>
          <w:rFonts w:cstheme="minorHAnsi"/>
          <w:b/>
          <w:bCs/>
        </w:rPr>
        <w:t xml:space="preserve">What is your interpretation of the results </w:t>
      </w:r>
      <w:r w:rsidR="007422FD" w:rsidRPr="003E0E72">
        <w:rPr>
          <w:rFonts w:cstheme="minorHAnsi"/>
          <w:b/>
          <w:bCs/>
        </w:rPr>
        <w:t>in terms of demonstrating validity</w:t>
      </w:r>
      <w:r w:rsidR="007422FD" w:rsidRPr="003E0E72">
        <w:rPr>
          <w:rFonts w:cstheme="minorHAnsi"/>
          <w:bCs/>
        </w:rPr>
        <w:t xml:space="preserve">? </w:t>
      </w:r>
      <w:r w:rsidR="000B2DF7" w:rsidRPr="003E0E72">
        <w:rPr>
          <w:rFonts w:cstheme="minorHAnsi"/>
          <w:bCs/>
        </w:rPr>
        <w:t>(i</w:t>
      </w:r>
      <w:r w:rsidR="000B2DF7" w:rsidRPr="003E0E72">
        <w:rPr>
          <w:rFonts w:cstheme="minorHAnsi"/>
          <w:bCs/>
          <w:i/>
        </w:rPr>
        <w:t>.e., what do the results mean and what are the norms for the test conducted</w:t>
      </w:r>
      <w:r w:rsidR="00A25024" w:rsidRPr="003E0E72">
        <w:rPr>
          <w:rFonts w:cstheme="minorHAnsi"/>
          <w:bCs/>
          <w:i/>
        </w:rPr>
        <w:t>?</w:t>
      </w:r>
      <w:r w:rsidR="000B2DF7" w:rsidRPr="003E0E72">
        <w:rPr>
          <w:rFonts w:cstheme="minorHAnsi"/>
          <w:bCs/>
        </w:rPr>
        <w:t>)</w:t>
      </w:r>
      <w:r w:rsidR="007422FD" w:rsidRPr="003E0E72">
        <w:rPr>
          <w:rFonts w:cstheme="minorHAnsi"/>
          <w:bCs/>
        </w:rPr>
        <w:br/>
      </w:r>
    </w:p>
    <w:p w14:paraId="2ADEB972" w14:textId="3DB93C94" w:rsidR="00E137B1" w:rsidRPr="004215EE" w:rsidRDefault="00E137B1" w:rsidP="002C7E13">
      <w:pPr>
        <w:spacing w:after="0" w:line="240" w:lineRule="auto"/>
        <w:rPr>
          <w:rFonts w:cs="Times New Roman"/>
          <w:color w:val="0000FF"/>
        </w:rPr>
      </w:pPr>
      <w:r w:rsidRPr="003E0E72">
        <w:rPr>
          <w:rFonts w:eastAsia="Times New Roman" w:cs="Times New Roman"/>
          <w:color w:val="0000FF"/>
          <w:szCs w:val="20"/>
        </w:rPr>
        <w:t>In summary</w:t>
      </w:r>
      <w:r w:rsidR="008B4AE9" w:rsidRPr="003E0E72">
        <w:rPr>
          <w:rFonts w:eastAsia="Times New Roman" w:cs="Times New Roman"/>
          <w:color w:val="0000FF"/>
          <w:szCs w:val="20"/>
        </w:rPr>
        <w:t xml:space="preserve">, </w:t>
      </w:r>
      <w:r w:rsidR="00AF4EAB" w:rsidRPr="0057603D">
        <w:rPr>
          <w:rFonts w:cs="Times New Roman"/>
          <w:color w:val="0000FF"/>
        </w:rPr>
        <w:t>80</w:t>
      </w:r>
      <w:r w:rsidR="00C24C85">
        <w:rPr>
          <w:rFonts w:cs="Times New Roman"/>
          <w:color w:val="0000FF"/>
        </w:rPr>
        <w:t xml:space="preserve"> percent</w:t>
      </w:r>
      <w:r w:rsidR="008B4AE9" w:rsidRPr="0057603D">
        <w:rPr>
          <w:rFonts w:cs="Times New Roman"/>
          <w:color w:val="0000FF"/>
        </w:rPr>
        <w:t xml:space="preserve"> </w:t>
      </w:r>
      <w:r w:rsidR="000847E0" w:rsidRPr="003E0E72">
        <w:rPr>
          <w:rFonts w:cs="Times New Roman"/>
          <w:color w:val="0000FF"/>
        </w:rPr>
        <w:t>of the clinical oncology experts who participated in the rating</w:t>
      </w:r>
      <w:r w:rsidR="000847E0">
        <w:rPr>
          <w:rFonts w:cs="Times New Roman"/>
          <w:color w:val="0000FF"/>
        </w:rPr>
        <w:t xml:space="preserve"> </w:t>
      </w:r>
      <w:r w:rsidRPr="000F4C94">
        <w:rPr>
          <w:rFonts w:cs="Times New Roman"/>
          <w:color w:val="0000FF"/>
        </w:rPr>
        <w:t>strongly agreed or agreed that the measure has face validity</w:t>
      </w:r>
      <w:r w:rsidR="000847E0">
        <w:rPr>
          <w:rFonts w:cs="Times New Roman"/>
          <w:color w:val="0000FF"/>
        </w:rPr>
        <w:t>, and 70</w:t>
      </w:r>
      <w:r w:rsidR="00C24C85">
        <w:rPr>
          <w:rFonts w:cs="Times New Roman"/>
          <w:color w:val="0000FF"/>
        </w:rPr>
        <w:t xml:space="preserve"> percent</w:t>
      </w:r>
      <w:r w:rsidR="000847E0">
        <w:rPr>
          <w:rFonts w:cs="Times New Roman"/>
          <w:color w:val="0000FF"/>
        </w:rPr>
        <w:t xml:space="preserve"> </w:t>
      </w:r>
      <w:r w:rsidR="000847E0" w:rsidRPr="000F4C94">
        <w:rPr>
          <w:rFonts w:cs="Times New Roman"/>
          <w:color w:val="0000FF"/>
        </w:rPr>
        <w:t xml:space="preserve">strongly agreed or agreed that the measure </w:t>
      </w:r>
      <w:r w:rsidR="000847E0">
        <w:rPr>
          <w:rFonts w:cs="Times New Roman"/>
          <w:color w:val="0000FF"/>
        </w:rPr>
        <w:t>exhibits usability</w:t>
      </w:r>
      <w:r w:rsidRPr="000F4C94">
        <w:rPr>
          <w:rFonts w:cs="Times New Roman"/>
          <w:color w:val="0000FF"/>
        </w:rPr>
        <w:t>.</w:t>
      </w:r>
      <w:r w:rsidRPr="003E0E72">
        <w:rPr>
          <w:rFonts w:cs="Times New Roman"/>
          <w:color w:val="0000FF"/>
        </w:rPr>
        <w:t xml:space="preserve"> </w:t>
      </w:r>
      <w:r w:rsidR="0057603D">
        <w:rPr>
          <w:rFonts w:cs="Times New Roman"/>
          <w:color w:val="0000FF"/>
        </w:rPr>
        <w:t xml:space="preserve">This indicates strong support for the validity </w:t>
      </w:r>
      <w:r w:rsidR="000847E0">
        <w:rPr>
          <w:rFonts w:cs="Times New Roman"/>
          <w:color w:val="0000FF"/>
        </w:rPr>
        <w:t xml:space="preserve">and usability </w:t>
      </w:r>
      <w:r w:rsidR="0057603D">
        <w:rPr>
          <w:rFonts w:cs="Times New Roman"/>
          <w:color w:val="0000FF"/>
        </w:rPr>
        <w:t>of the measure from the clinical oncology experts.</w:t>
      </w:r>
    </w:p>
    <w:p w14:paraId="5AB09EB6" w14:textId="77777777" w:rsidR="007422FD" w:rsidRPr="00A25024" w:rsidRDefault="007422FD" w:rsidP="00DB3627">
      <w:pPr>
        <w:autoSpaceDE w:val="0"/>
        <w:autoSpaceDN w:val="0"/>
        <w:adjustRightInd w:val="0"/>
        <w:spacing w:after="0" w:line="240" w:lineRule="auto"/>
        <w:rPr>
          <w:rFonts w:cstheme="minorHAnsi"/>
          <w:bCs/>
        </w:rPr>
      </w:pPr>
    </w:p>
    <w:p w14:paraId="44C5A461"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6D3FE52B"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47478AD9" w14:textId="6BD569DE"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1D3602">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1EA673C9" w14:textId="77777777" w:rsidR="00001D73" w:rsidRDefault="00001D73" w:rsidP="00DB3627">
      <w:pPr>
        <w:autoSpaceDE w:val="0"/>
        <w:autoSpaceDN w:val="0"/>
        <w:adjustRightInd w:val="0"/>
        <w:spacing w:after="0" w:line="240" w:lineRule="auto"/>
        <w:rPr>
          <w:rFonts w:cstheme="minorHAnsi"/>
          <w:b/>
          <w:bCs/>
        </w:rPr>
      </w:pPr>
    </w:p>
    <w:p w14:paraId="263C14F6" w14:textId="40E0E7F4" w:rsidR="001D3602" w:rsidRPr="00441EEA" w:rsidRDefault="00092566" w:rsidP="001D3602">
      <w:pPr>
        <w:autoSpaceDE w:val="0"/>
        <w:autoSpaceDN w:val="0"/>
        <w:adjustRightInd w:val="0"/>
        <w:spacing w:after="0" w:line="240" w:lineRule="auto"/>
        <w:rPr>
          <w:rFonts w:cstheme="minorHAnsi"/>
          <w:bCs/>
          <w:color w:val="0000FF"/>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r>
      <w:r w:rsidR="001D3602" w:rsidRPr="00441EEA">
        <w:rPr>
          <w:rFonts w:cstheme="minorHAnsi"/>
          <w:bCs/>
          <w:color w:val="0000FF"/>
        </w:rPr>
        <w:t>Not applicable.</w:t>
      </w:r>
    </w:p>
    <w:p w14:paraId="18936ABB" w14:textId="77777777" w:rsidR="00833325" w:rsidRPr="00A25024" w:rsidRDefault="00833325" w:rsidP="00DB3627">
      <w:pPr>
        <w:autoSpaceDE w:val="0"/>
        <w:autoSpaceDN w:val="0"/>
        <w:adjustRightInd w:val="0"/>
        <w:spacing w:after="0" w:line="240" w:lineRule="auto"/>
        <w:rPr>
          <w:rFonts w:cstheme="minorHAnsi"/>
          <w:bCs/>
        </w:rPr>
      </w:pPr>
    </w:p>
    <w:p w14:paraId="2538E03A" w14:textId="77777777" w:rsidR="001D3602" w:rsidRPr="00441EEA" w:rsidRDefault="00092566" w:rsidP="001D3602">
      <w:pPr>
        <w:autoSpaceDE w:val="0"/>
        <w:autoSpaceDN w:val="0"/>
        <w:adjustRightInd w:val="0"/>
        <w:spacing w:after="0" w:line="240" w:lineRule="auto"/>
        <w:rPr>
          <w:rFonts w:cstheme="minorHAnsi"/>
          <w:bCs/>
          <w:color w:val="0000FF"/>
        </w:rPr>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r w:rsidR="001D3602" w:rsidRPr="00441EEA">
        <w:rPr>
          <w:rFonts w:cstheme="minorHAnsi"/>
          <w:bCs/>
          <w:color w:val="0000FF"/>
        </w:rPr>
        <w:t>Not applicable.</w:t>
      </w:r>
    </w:p>
    <w:p w14:paraId="3B7ABB86" w14:textId="77777777" w:rsidR="00092566" w:rsidRPr="00092566" w:rsidRDefault="00092566" w:rsidP="00092566">
      <w:pPr>
        <w:autoSpaceDE w:val="0"/>
        <w:autoSpaceDN w:val="0"/>
        <w:adjustRightInd w:val="0"/>
        <w:spacing w:after="0" w:line="240" w:lineRule="auto"/>
        <w:rPr>
          <w:rFonts w:cstheme="minorHAnsi"/>
          <w:bCs/>
        </w:rPr>
      </w:pPr>
    </w:p>
    <w:p w14:paraId="11FED5A2" w14:textId="77777777" w:rsidR="001D3602" w:rsidRPr="00441EEA" w:rsidRDefault="00092566" w:rsidP="001D3602">
      <w:pPr>
        <w:autoSpaceDE w:val="0"/>
        <w:autoSpaceDN w:val="0"/>
        <w:adjustRightInd w:val="0"/>
        <w:spacing w:after="0" w:line="240" w:lineRule="auto"/>
        <w:rPr>
          <w:rFonts w:cstheme="minorHAnsi"/>
          <w:bCs/>
          <w:color w:val="0000FF"/>
        </w:rPr>
      </w:pP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r w:rsidR="001D3602" w:rsidRPr="00441EEA">
        <w:rPr>
          <w:rFonts w:cstheme="minorHAnsi"/>
          <w:bCs/>
          <w:color w:val="0000FF"/>
        </w:rPr>
        <w:t>Not applicable.</w:t>
      </w:r>
    </w:p>
    <w:p w14:paraId="6E78DA38" w14:textId="77777777" w:rsidR="007422FD" w:rsidRPr="00A25024" w:rsidRDefault="007422FD" w:rsidP="00DB3627">
      <w:pPr>
        <w:autoSpaceDE w:val="0"/>
        <w:autoSpaceDN w:val="0"/>
        <w:adjustRightInd w:val="0"/>
        <w:spacing w:after="0" w:line="240" w:lineRule="auto"/>
        <w:rPr>
          <w:rFonts w:cstheme="minorHAnsi"/>
          <w:bCs/>
        </w:rPr>
      </w:pPr>
    </w:p>
    <w:p w14:paraId="2D588EAE"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39667843" w14:textId="77777777"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lastRenderedPageBreak/>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2B206E05" w14:textId="77777777" w:rsidR="008871A9" w:rsidRDefault="008871A9" w:rsidP="00092566">
      <w:pPr>
        <w:autoSpaceDE w:val="0"/>
        <w:autoSpaceDN w:val="0"/>
        <w:adjustRightInd w:val="0"/>
        <w:spacing w:after="0" w:line="240" w:lineRule="auto"/>
        <w:rPr>
          <w:rFonts w:cstheme="minorHAnsi"/>
          <w:b/>
          <w:bCs/>
        </w:rPr>
      </w:pPr>
    </w:p>
    <w:p w14:paraId="16297AD4"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14:paraId="5059D5A8" w14:textId="2E4A543D" w:rsidR="00033038" w:rsidRPr="005232D6" w:rsidRDefault="00184149"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441EEA">
            <w:rPr>
              <w:rFonts w:ascii="MS Gothic" w:eastAsia="MS Gothic" w:hAnsi="MS Gothic" w:cstheme="minorHAnsi" w:hint="eastAsia"/>
              <w:bCs/>
              <w:color w:val="0000FF"/>
            </w:rPr>
            <w:t>☒</w:t>
          </w:r>
        </w:sdtContent>
      </w:sdt>
      <w:r w:rsidR="00033038" w:rsidRPr="00F40E7E">
        <w:rPr>
          <w:rFonts w:eastAsia="MS Mincho" w:cstheme="minorHAnsi"/>
          <w:b/>
          <w:bCs/>
          <w:color w:val="0000FF"/>
        </w:rPr>
        <w:t xml:space="preserve"> </w:t>
      </w:r>
      <w:r w:rsidR="00033038" w:rsidRPr="00F40E7E">
        <w:rPr>
          <w:rFonts w:cstheme="minorHAnsi"/>
          <w:b/>
          <w:bCs/>
        </w:rPr>
        <w:t>No risk adjustment or stratification</w:t>
      </w:r>
    </w:p>
    <w:p w14:paraId="2166622E" w14:textId="77777777" w:rsidR="00743E46" w:rsidRPr="005232D6" w:rsidRDefault="00184149"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6FD13182" w14:textId="77777777" w:rsidR="00743E46" w:rsidRPr="005232D6" w:rsidRDefault="00184149"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47654E46" w14:textId="77777777" w:rsidR="00743E46" w:rsidRPr="005232D6" w:rsidRDefault="00184149"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1478ABA0" w14:textId="77777777" w:rsidR="00743E46" w:rsidRDefault="00743E46" w:rsidP="00092566">
      <w:pPr>
        <w:autoSpaceDE w:val="0"/>
        <w:autoSpaceDN w:val="0"/>
        <w:adjustRightInd w:val="0"/>
        <w:spacing w:after="0" w:line="240" w:lineRule="auto"/>
        <w:rPr>
          <w:rFonts w:cstheme="minorHAnsi"/>
          <w:b/>
          <w:bCs/>
        </w:rPr>
      </w:pPr>
    </w:p>
    <w:p w14:paraId="2E563635" w14:textId="159D6018" w:rsidR="00441EEA" w:rsidRPr="00441EEA" w:rsidRDefault="00743E46" w:rsidP="00441EEA">
      <w:pPr>
        <w:autoSpaceDE w:val="0"/>
        <w:autoSpaceDN w:val="0"/>
        <w:adjustRightInd w:val="0"/>
        <w:spacing w:after="0" w:line="240" w:lineRule="auto"/>
        <w:rPr>
          <w:rFonts w:cstheme="minorHAnsi"/>
          <w:bCs/>
          <w:color w:val="0000FF"/>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r w:rsidR="00441EEA" w:rsidRPr="00441EEA">
        <w:rPr>
          <w:rFonts w:cstheme="minorHAnsi"/>
          <w:bCs/>
          <w:color w:val="0000FF"/>
        </w:rPr>
        <w:t>Not applicable.</w:t>
      </w:r>
    </w:p>
    <w:p w14:paraId="25EE6F75" w14:textId="77777777" w:rsidR="00092566" w:rsidRPr="00A25024" w:rsidRDefault="00092566" w:rsidP="00092566">
      <w:pPr>
        <w:pStyle w:val="ListParagraph"/>
        <w:autoSpaceDE w:val="0"/>
        <w:autoSpaceDN w:val="0"/>
        <w:adjustRightInd w:val="0"/>
        <w:spacing w:after="0" w:line="240" w:lineRule="auto"/>
        <w:ind w:left="360"/>
        <w:rPr>
          <w:rFonts w:cstheme="minorHAnsi"/>
          <w:bCs/>
        </w:rPr>
      </w:pPr>
    </w:p>
    <w:p w14:paraId="3C6A68DF" w14:textId="517C32DD" w:rsidR="00441EEA" w:rsidRPr="00441EEA" w:rsidRDefault="00092566" w:rsidP="00441EEA">
      <w:pPr>
        <w:autoSpaceDE w:val="0"/>
        <w:autoSpaceDN w:val="0"/>
        <w:adjustRightInd w:val="0"/>
        <w:spacing w:after="0" w:line="240" w:lineRule="auto"/>
        <w:rPr>
          <w:rFonts w:cstheme="minorHAnsi"/>
          <w:bCs/>
          <w:color w:val="0000FF"/>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21054A">
        <w:rPr>
          <w:rFonts w:cstheme="minorHAnsi"/>
          <w:b/>
          <w:bCs/>
        </w:rPr>
        <w:t xml:space="preserve">sociodemographic factors) </w:t>
      </w:r>
      <w:r w:rsidRPr="00A25024">
        <w:rPr>
          <w:rFonts w:cstheme="minorHAnsi"/>
          <w:b/>
          <w:bCs/>
        </w:rPr>
        <w:t>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Pr="00A25024">
        <w:rPr>
          <w:rFonts w:cstheme="minorHAnsi"/>
          <w:bCs/>
        </w:rPr>
        <w:t>)</w:t>
      </w:r>
      <w:r w:rsidRPr="00A25024">
        <w:rPr>
          <w:rFonts w:cstheme="minorHAnsi"/>
          <w:bCs/>
        </w:rPr>
        <w:br/>
      </w:r>
      <w:r w:rsidR="00441EEA" w:rsidRPr="00441EEA">
        <w:rPr>
          <w:rFonts w:cstheme="minorHAnsi"/>
          <w:bCs/>
          <w:color w:val="0000FF"/>
        </w:rPr>
        <w:t>Not applicable.</w:t>
      </w:r>
    </w:p>
    <w:p w14:paraId="15E0E4C9" w14:textId="77777777" w:rsidR="00001D73" w:rsidRPr="00001D73" w:rsidRDefault="00001D73" w:rsidP="00001D73">
      <w:pPr>
        <w:autoSpaceDE w:val="0"/>
        <w:autoSpaceDN w:val="0"/>
        <w:adjustRightInd w:val="0"/>
        <w:spacing w:after="0" w:line="240" w:lineRule="auto"/>
        <w:rPr>
          <w:rFonts w:cstheme="minorHAnsi"/>
          <w:bCs/>
        </w:rPr>
      </w:pPr>
    </w:p>
    <w:p w14:paraId="19B014E6" w14:textId="24B82BD4" w:rsidR="00441EEA" w:rsidRDefault="00092566" w:rsidP="00441EEA">
      <w:pPr>
        <w:autoSpaceDE w:val="0"/>
        <w:autoSpaceDN w:val="0"/>
        <w:adjustRightInd w:val="0"/>
        <w:spacing w:after="0" w:line="240" w:lineRule="auto"/>
        <w:rPr>
          <w:rFonts w:cstheme="minorHAnsi"/>
          <w:bCs/>
          <w:color w:val="0000FF"/>
        </w:rPr>
      </w:pPr>
      <w:r>
        <w:rPr>
          <w:rFonts w:cstheme="minorHAnsi"/>
          <w:b/>
          <w:bCs/>
        </w:rPr>
        <w:t>2b4.4</w:t>
      </w:r>
      <w:r w:rsidR="00193F21">
        <w:rPr>
          <w:rFonts w:cstheme="minorHAnsi"/>
          <w:b/>
          <w:bCs/>
        </w:rPr>
        <w:t>a</w:t>
      </w:r>
      <w:r>
        <w:rPr>
          <w:rFonts w:cstheme="minorHAnsi"/>
          <w:b/>
          <w:bCs/>
        </w:rPr>
        <w:t xml:space="preserve">. </w:t>
      </w:r>
      <w:r w:rsidRPr="00A25024">
        <w:rPr>
          <w:rFonts w:cstheme="minorHAnsi"/>
          <w:b/>
          <w:bCs/>
        </w:rPr>
        <w:t>What were the statistical results of the analyses used to select risk factors?</w:t>
      </w:r>
      <w:r w:rsidR="00001D73">
        <w:rPr>
          <w:rFonts w:cstheme="minorHAnsi"/>
          <w:b/>
          <w:bCs/>
        </w:rPr>
        <w:br/>
      </w:r>
      <w:r w:rsidR="00441EEA" w:rsidRPr="00441EEA">
        <w:rPr>
          <w:rFonts w:cstheme="minorHAnsi"/>
          <w:bCs/>
          <w:color w:val="0000FF"/>
        </w:rPr>
        <w:t>Not applicable.</w:t>
      </w:r>
    </w:p>
    <w:p w14:paraId="41CC9D06" w14:textId="77777777" w:rsidR="00441EEA" w:rsidRPr="00441EEA" w:rsidRDefault="00441EEA" w:rsidP="00441EEA">
      <w:pPr>
        <w:autoSpaceDE w:val="0"/>
        <w:autoSpaceDN w:val="0"/>
        <w:adjustRightInd w:val="0"/>
        <w:spacing w:after="0" w:line="240" w:lineRule="auto"/>
        <w:rPr>
          <w:rFonts w:cstheme="minorHAnsi"/>
          <w:bCs/>
          <w:color w:val="0000FF"/>
        </w:rPr>
      </w:pPr>
    </w:p>
    <w:p w14:paraId="28C0D0CA" w14:textId="3A1ED9F1" w:rsidR="00001D73" w:rsidRDefault="00C1695E" w:rsidP="00001D73">
      <w:pPr>
        <w:autoSpaceDE w:val="0"/>
        <w:autoSpaceDN w:val="0"/>
        <w:adjustRightInd w:val="0"/>
        <w:spacing w:after="0" w:line="240" w:lineRule="auto"/>
        <w:rPr>
          <w:rFonts w:cstheme="minorHAnsi"/>
          <w:b/>
          <w:bCs/>
        </w:rPr>
      </w:pPr>
      <w:r>
        <w:rPr>
          <w:rFonts w:cstheme="minorHAnsi"/>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61B0CA84" w14:textId="77777777" w:rsidR="00441EEA" w:rsidRPr="00441EEA" w:rsidRDefault="00441EEA" w:rsidP="00441EEA">
      <w:pPr>
        <w:autoSpaceDE w:val="0"/>
        <w:autoSpaceDN w:val="0"/>
        <w:adjustRightInd w:val="0"/>
        <w:spacing w:after="0" w:line="240" w:lineRule="auto"/>
        <w:contextualSpacing/>
        <w:rPr>
          <w:rFonts w:cstheme="minorHAnsi"/>
          <w:bCs/>
          <w:color w:val="0000FF"/>
        </w:rPr>
      </w:pPr>
      <w:r w:rsidRPr="00441EEA">
        <w:rPr>
          <w:rFonts w:cstheme="minorHAnsi"/>
          <w:bCs/>
          <w:color w:val="0000FF"/>
        </w:rPr>
        <w:t>Not applicable.</w:t>
      </w:r>
    </w:p>
    <w:p w14:paraId="4F78C8E8" w14:textId="77777777" w:rsidR="00C1695E" w:rsidRPr="00001D73" w:rsidRDefault="00C1695E" w:rsidP="00001D73">
      <w:pPr>
        <w:autoSpaceDE w:val="0"/>
        <w:autoSpaceDN w:val="0"/>
        <w:adjustRightInd w:val="0"/>
        <w:spacing w:after="0" w:line="240" w:lineRule="auto"/>
        <w:rPr>
          <w:rFonts w:cstheme="minorHAnsi"/>
          <w:b/>
          <w:bCs/>
        </w:rPr>
      </w:pPr>
    </w:p>
    <w:p w14:paraId="565613E7" w14:textId="48763696" w:rsidR="00441EEA" w:rsidRPr="00441EEA" w:rsidRDefault="00E1508F" w:rsidP="00441EEA">
      <w:pPr>
        <w:pStyle w:val="ListParagraph"/>
        <w:autoSpaceDE w:val="0"/>
        <w:autoSpaceDN w:val="0"/>
        <w:adjustRightInd w:val="0"/>
        <w:spacing w:after="0" w:line="240" w:lineRule="auto"/>
        <w:ind w:left="0"/>
        <w:rPr>
          <w:rFonts w:cstheme="minorHAnsi"/>
          <w:bCs/>
          <w:color w:val="0000FF"/>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r w:rsidR="00441EEA" w:rsidRPr="00441EEA">
        <w:rPr>
          <w:rFonts w:cstheme="minorHAnsi"/>
          <w:bCs/>
          <w:color w:val="0000FF"/>
        </w:rPr>
        <w:t>Not applicable.</w:t>
      </w:r>
    </w:p>
    <w:p w14:paraId="6889782C" w14:textId="7D305D5E" w:rsidR="00092566" w:rsidRPr="00A25024" w:rsidRDefault="00092566" w:rsidP="00092566">
      <w:pPr>
        <w:autoSpaceDE w:val="0"/>
        <w:autoSpaceDN w:val="0"/>
        <w:adjustRightInd w:val="0"/>
        <w:spacing w:after="0" w:line="240" w:lineRule="auto"/>
        <w:rPr>
          <w:rFonts w:cstheme="minorHAnsi"/>
          <w:bCs/>
        </w:rPr>
      </w:pPr>
    </w:p>
    <w:p w14:paraId="7CD4150F"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14:paraId="6F38E1EC" w14:textId="77777777" w:rsidR="00743E46" w:rsidRDefault="00743E46" w:rsidP="00092566">
      <w:pPr>
        <w:autoSpaceDE w:val="0"/>
        <w:autoSpaceDN w:val="0"/>
        <w:adjustRightInd w:val="0"/>
        <w:spacing w:after="0" w:line="240" w:lineRule="auto"/>
        <w:rPr>
          <w:rFonts w:cstheme="minorHAnsi"/>
          <w:b/>
          <w:bCs/>
        </w:rPr>
      </w:pPr>
    </w:p>
    <w:p w14:paraId="223A4229" w14:textId="7A18F8C6" w:rsidR="00441EEA" w:rsidRPr="00441EEA" w:rsidRDefault="00743E46" w:rsidP="00441EEA">
      <w:pPr>
        <w:pStyle w:val="ListParagraph"/>
        <w:autoSpaceDE w:val="0"/>
        <w:autoSpaceDN w:val="0"/>
        <w:adjustRightInd w:val="0"/>
        <w:spacing w:after="0" w:line="240" w:lineRule="auto"/>
        <w:ind w:left="0"/>
        <w:rPr>
          <w:rFonts w:cstheme="minorHAnsi"/>
          <w:bCs/>
          <w:color w:val="0000FF"/>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sidR="00441EEA" w:rsidRPr="00441EEA">
        <w:rPr>
          <w:rFonts w:cstheme="minorHAnsi"/>
          <w:bCs/>
          <w:color w:val="0000FF"/>
        </w:rPr>
        <w:t>Not applicable.</w:t>
      </w:r>
    </w:p>
    <w:p w14:paraId="74401623" w14:textId="77777777" w:rsidR="00001D73" w:rsidRPr="00001D73" w:rsidRDefault="00001D73" w:rsidP="00092566">
      <w:pPr>
        <w:autoSpaceDE w:val="0"/>
        <w:autoSpaceDN w:val="0"/>
        <w:adjustRightInd w:val="0"/>
        <w:spacing w:after="0" w:line="240" w:lineRule="auto"/>
        <w:rPr>
          <w:rFonts w:cstheme="minorHAnsi"/>
          <w:b/>
          <w:bCs/>
        </w:rPr>
      </w:pPr>
    </w:p>
    <w:p w14:paraId="3008F4C3" w14:textId="2B0CAD6E" w:rsidR="00441EEA" w:rsidRPr="00441EEA" w:rsidRDefault="00743E46" w:rsidP="00441EEA">
      <w:pPr>
        <w:pStyle w:val="ListParagraph"/>
        <w:autoSpaceDE w:val="0"/>
        <w:autoSpaceDN w:val="0"/>
        <w:adjustRightInd w:val="0"/>
        <w:spacing w:after="0" w:line="240" w:lineRule="auto"/>
        <w:ind w:left="0"/>
        <w:rPr>
          <w:rFonts w:cstheme="minorHAnsi"/>
          <w:bCs/>
          <w:color w:val="0000FF"/>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441EEA" w:rsidRPr="00441EEA">
        <w:rPr>
          <w:rFonts w:cstheme="minorHAnsi"/>
          <w:bCs/>
          <w:color w:val="0000FF"/>
        </w:rPr>
        <w:t>Not applicable.</w:t>
      </w:r>
    </w:p>
    <w:p w14:paraId="599E4336" w14:textId="77777777" w:rsidR="00001D73" w:rsidRDefault="00001D73" w:rsidP="00092566">
      <w:pPr>
        <w:autoSpaceDE w:val="0"/>
        <w:autoSpaceDN w:val="0"/>
        <w:adjustRightInd w:val="0"/>
        <w:spacing w:after="0" w:line="240" w:lineRule="auto"/>
        <w:rPr>
          <w:rFonts w:cstheme="minorHAnsi"/>
          <w:b/>
          <w:bCs/>
        </w:rPr>
      </w:pPr>
    </w:p>
    <w:p w14:paraId="6CD45C86" w14:textId="20662536" w:rsidR="00441EEA" w:rsidRPr="00441EEA" w:rsidRDefault="00743E46" w:rsidP="00441EEA">
      <w:pPr>
        <w:pStyle w:val="ListParagraph"/>
        <w:autoSpaceDE w:val="0"/>
        <w:autoSpaceDN w:val="0"/>
        <w:adjustRightInd w:val="0"/>
        <w:spacing w:after="0" w:line="240" w:lineRule="auto"/>
        <w:ind w:left="0"/>
        <w:rPr>
          <w:rFonts w:cstheme="minorHAnsi"/>
          <w:bCs/>
          <w:color w:val="0000FF"/>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441EEA" w:rsidRPr="00441EEA">
        <w:rPr>
          <w:rFonts w:cstheme="minorHAnsi"/>
          <w:bCs/>
          <w:color w:val="0000FF"/>
        </w:rPr>
        <w:t>Not applicable.</w:t>
      </w:r>
    </w:p>
    <w:p w14:paraId="27854A42" w14:textId="437AE7E5" w:rsidR="00743E46" w:rsidRDefault="00743E46" w:rsidP="00092566">
      <w:pPr>
        <w:autoSpaceDE w:val="0"/>
        <w:autoSpaceDN w:val="0"/>
        <w:adjustRightInd w:val="0"/>
        <w:spacing w:after="0" w:line="240" w:lineRule="auto"/>
        <w:rPr>
          <w:rFonts w:cstheme="minorHAnsi"/>
          <w:b/>
        </w:rPr>
      </w:pPr>
    </w:p>
    <w:p w14:paraId="3F7E7F13" w14:textId="77777777" w:rsidR="00092566" w:rsidRPr="00A25024" w:rsidRDefault="00743E46" w:rsidP="00092566">
      <w:pPr>
        <w:autoSpaceDE w:val="0"/>
        <w:autoSpaceDN w:val="0"/>
        <w:adjustRightInd w:val="0"/>
        <w:spacing w:after="0" w:line="240" w:lineRule="auto"/>
        <w:rPr>
          <w:rFonts w:cstheme="minorHAnsi"/>
          <w:bCs/>
        </w:rPr>
      </w:pPr>
      <w:bookmarkStart w:id="13" w:name="question2b49"/>
      <w:bookmarkEnd w:id="13"/>
      <w:r>
        <w:rPr>
          <w:rFonts w:cstheme="minorHAnsi"/>
          <w:b/>
        </w:rPr>
        <w:lastRenderedPageBreak/>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72DDBF1C" w14:textId="77777777" w:rsidR="00092566" w:rsidRPr="00A25024" w:rsidRDefault="00092566" w:rsidP="00092566">
      <w:pPr>
        <w:pStyle w:val="ListParagraph"/>
        <w:rPr>
          <w:rFonts w:cstheme="minorHAnsi"/>
          <w:bCs/>
        </w:rPr>
      </w:pPr>
    </w:p>
    <w:p w14:paraId="3AF07103" w14:textId="09AE50B4" w:rsidR="00441EEA" w:rsidRPr="00441EEA" w:rsidRDefault="00743E46" w:rsidP="00441EEA">
      <w:pPr>
        <w:pStyle w:val="ListParagraph"/>
        <w:autoSpaceDE w:val="0"/>
        <w:autoSpaceDN w:val="0"/>
        <w:adjustRightInd w:val="0"/>
        <w:spacing w:after="0" w:line="240" w:lineRule="auto"/>
        <w:ind w:left="0"/>
        <w:rPr>
          <w:rFonts w:cstheme="minorHAnsi"/>
          <w:bCs/>
          <w:color w:val="0000FF"/>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r w:rsidR="00441EEA" w:rsidRPr="00441EEA">
        <w:rPr>
          <w:rFonts w:cstheme="minorHAnsi"/>
          <w:bCs/>
          <w:color w:val="0000FF"/>
        </w:rPr>
        <w:t>Not applicable.</w:t>
      </w:r>
    </w:p>
    <w:p w14:paraId="647FBA12" w14:textId="77777777" w:rsidR="00092566" w:rsidRPr="00A25024" w:rsidRDefault="00092566" w:rsidP="00441EEA">
      <w:pPr>
        <w:autoSpaceDE w:val="0"/>
        <w:autoSpaceDN w:val="0"/>
        <w:adjustRightInd w:val="0"/>
        <w:spacing w:after="0" w:line="240" w:lineRule="auto"/>
        <w:rPr>
          <w:rFonts w:cstheme="minorHAnsi"/>
        </w:rPr>
      </w:pPr>
    </w:p>
    <w:p w14:paraId="13123B14" w14:textId="77777777"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352C4A6B" w14:textId="77777777" w:rsidR="00441EEA" w:rsidRPr="00441EEA" w:rsidRDefault="00441EEA" w:rsidP="00441EEA">
      <w:pPr>
        <w:autoSpaceDE w:val="0"/>
        <w:autoSpaceDN w:val="0"/>
        <w:adjustRightInd w:val="0"/>
        <w:spacing w:after="0" w:line="240" w:lineRule="auto"/>
        <w:contextualSpacing/>
        <w:rPr>
          <w:rFonts w:cstheme="minorHAnsi"/>
          <w:bCs/>
          <w:color w:val="0000FF"/>
        </w:rPr>
      </w:pPr>
      <w:r w:rsidRPr="00441EEA">
        <w:rPr>
          <w:rFonts w:cstheme="minorHAnsi"/>
          <w:bCs/>
          <w:color w:val="0000FF"/>
        </w:rPr>
        <w:t>Not applicable.</w:t>
      </w:r>
    </w:p>
    <w:p w14:paraId="3D712F61" w14:textId="77777777" w:rsidR="003755CB" w:rsidRDefault="003755CB" w:rsidP="00D61410">
      <w:pPr>
        <w:autoSpaceDE w:val="0"/>
        <w:autoSpaceDN w:val="0"/>
        <w:adjustRightInd w:val="0"/>
        <w:spacing w:after="0" w:line="240" w:lineRule="auto"/>
        <w:rPr>
          <w:rFonts w:cstheme="minorHAnsi"/>
          <w:b/>
          <w:bCs/>
        </w:rPr>
      </w:pPr>
    </w:p>
    <w:p w14:paraId="3A337029"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62629927" w14:textId="77777777" w:rsidR="00D61410" w:rsidRPr="00A25024" w:rsidRDefault="00D61410" w:rsidP="00D61410">
      <w:pPr>
        <w:autoSpaceDE w:val="0"/>
        <w:autoSpaceDN w:val="0"/>
        <w:adjustRightInd w:val="0"/>
        <w:spacing w:after="0" w:line="240" w:lineRule="auto"/>
        <w:rPr>
          <w:rFonts w:cstheme="minorHAnsi"/>
          <w:b/>
          <w:bCs/>
        </w:rPr>
      </w:pPr>
      <w:bookmarkStart w:id="14" w:name="section2b5"/>
      <w:bookmarkEnd w:id="14"/>
      <w:r w:rsidRPr="00A25024">
        <w:rPr>
          <w:rFonts w:cstheme="minorHAnsi"/>
          <w:b/>
          <w:bCs/>
        </w:rPr>
        <w:t>2b5. IDENTIFICATION OF STATISTICALLY SIGNIFICANT &amp; MEANINGFUL DIFFERENCES IN PERFORMANCE</w:t>
      </w:r>
    </w:p>
    <w:p w14:paraId="7B9A5936" w14:textId="77777777" w:rsidR="00D61410" w:rsidRPr="00A25024" w:rsidRDefault="00D61410" w:rsidP="00D61410">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t xml:space="preserve"> </w:t>
      </w:r>
    </w:p>
    <w:p w14:paraId="18A4FC54" w14:textId="74FF7921" w:rsidR="004D0ECE" w:rsidRPr="004D0ECE" w:rsidRDefault="004D0ECE" w:rsidP="00C24C85">
      <w:pPr>
        <w:autoSpaceDE w:val="0"/>
        <w:autoSpaceDN w:val="0"/>
        <w:adjustRightInd w:val="0"/>
        <w:spacing w:after="0" w:line="240" w:lineRule="auto"/>
        <w:rPr>
          <w:rFonts w:ascii="Calibri" w:eastAsia="MS Mincho" w:hAnsi="Calibri" w:cs="Calibri"/>
          <w:bCs/>
          <w:color w:val="0000FF"/>
        </w:rPr>
      </w:pPr>
      <w:r w:rsidRPr="004D0ECE">
        <w:rPr>
          <w:rFonts w:ascii="Calibri" w:eastAsia="MS Mincho" w:hAnsi="Calibri" w:cs="Calibri"/>
          <w:bCs/>
          <w:color w:val="0000FF"/>
        </w:rPr>
        <w:t xml:space="preserve">We calculated the rate </w:t>
      </w:r>
      <w:r w:rsidRPr="004D0ECE">
        <w:rPr>
          <w:rFonts w:ascii="Calibri" w:eastAsia="MS Mincho" w:hAnsi="Calibri" w:cs="Calibri"/>
          <w:color w:val="0000FF"/>
        </w:rPr>
        <w:t xml:space="preserve">of the FN risk assessment measure </w:t>
      </w:r>
      <w:r w:rsidRPr="004D0ECE">
        <w:rPr>
          <w:rFonts w:ascii="Calibri" w:eastAsia="MS Mincho" w:hAnsi="Calibri" w:cs="Calibri"/>
          <w:bCs/>
          <w:color w:val="0000FF"/>
        </w:rPr>
        <w:t xml:space="preserve">for each clinic and tested for statistically significant differences between the rates in the clinics using a </w:t>
      </w:r>
      <w:r w:rsidRPr="004D0ECE">
        <w:rPr>
          <w:rFonts w:ascii="Calibri" w:eastAsia="Calibri" w:hAnsi="Calibri" w:cs="Times New Roman"/>
          <w:color w:val="0000FF"/>
        </w:rPr>
        <w:t xml:space="preserve">test for the </w:t>
      </w:r>
      <w:r w:rsidRPr="004D0ECE">
        <w:rPr>
          <w:rFonts w:ascii="Calibri" w:eastAsia="Calibri" w:hAnsi="Calibri" w:cs="Times New Roman"/>
          <w:color w:val="0000FF"/>
          <w:lang w:val="en"/>
        </w:rPr>
        <w:t>difference between two independent proportions</w:t>
      </w:r>
      <w:r w:rsidRPr="004D0ECE">
        <w:rPr>
          <w:rFonts w:ascii="Calibri" w:eastAsia="MS Mincho" w:hAnsi="Calibri" w:cs="Calibri"/>
          <w:bCs/>
          <w:color w:val="0000FF"/>
        </w:rPr>
        <w:t xml:space="preserve">. For those tests with an expected cell size of less than 5, we used a </w:t>
      </w:r>
      <w:r w:rsidRPr="004D0ECE">
        <w:rPr>
          <w:rFonts w:ascii="Calibri" w:eastAsia="Calibri" w:hAnsi="Calibri" w:cs="Times New Roman"/>
          <w:color w:val="0000FF"/>
          <w:lang w:val="en"/>
        </w:rPr>
        <w:t>Fisher exact probability test</w:t>
      </w:r>
      <w:r w:rsidRPr="004D0ECE">
        <w:rPr>
          <w:rFonts w:ascii="Calibri" w:eastAsia="MS Mincho" w:hAnsi="Calibri" w:cs="Calibri"/>
          <w:bCs/>
          <w:color w:val="0000FF"/>
        </w:rPr>
        <w:t xml:space="preserve">. We classified differences between each pair of clinics as statistically significant based on two-tailed p-values. </w:t>
      </w:r>
    </w:p>
    <w:p w14:paraId="0C70DB64" w14:textId="77777777" w:rsidR="004D0ECE" w:rsidRPr="004D0ECE" w:rsidRDefault="004D0ECE" w:rsidP="004D0ECE">
      <w:pPr>
        <w:autoSpaceDE w:val="0"/>
        <w:autoSpaceDN w:val="0"/>
        <w:adjustRightInd w:val="0"/>
        <w:spacing w:after="0" w:line="240" w:lineRule="auto"/>
        <w:rPr>
          <w:rFonts w:ascii="Calibri" w:eastAsia="MS Mincho" w:hAnsi="Calibri" w:cs="Calibri"/>
          <w:bCs/>
        </w:rPr>
      </w:pPr>
    </w:p>
    <w:p w14:paraId="79B74AF2" w14:textId="77777777" w:rsidR="00D61410" w:rsidRDefault="00D61410" w:rsidP="00D61410">
      <w:pPr>
        <w:autoSpaceDE w:val="0"/>
        <w:autoSpaceDN w:val="0"/>
        <w:adjustRightInd w:val="0"/>
        <w:spacing w:after="0" w:line="240" w:lineRule="auto"/>
        <w:rPr>
          <w:rFonts w:cstheme="minorHAnsi"/>
          <w:bCs/>
        </w:rPr>
      </w:pPr>
      <w:r>
        <w:rPr>
          <w:rFonts w:cstheme="minorHAnsi"/>
          <w:b/>
          <w:bCs/>
        </w:rPr>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14:paraId="648F4520" w14:textId="61750DD0" w:rsidR="004D0ECE" w:rsidRPr="004D0ECE" w:rsidRDefault="004D0ECE" w:rsidP="004D0ECE">
      <w:pPr>
        <w:autoSpaceDE w:val="0"/>
        <w:autoSpaceDN w:val="0"/>
        <w:adjustRightInd w:val="0"/>
        <w:spacing w:after="0" w:line="240" w:lineRule="auto"/>
        <w:rPr>
          <w:rFonts w:ascii="Calibri" w:eastAsia="MS Mincho" w:hAnsi="Calibri" w:cs="Calibri"/>
          <w:color w:val="0000FF"/>
        </w:rPr>
      </w:pPr>
      <w:r w:rsidRPr="004D0ECE">
        <w:rPr>
          <w:rFonts w:ascii="Calibri" w:eastAsia="MS Mincho" w:hAnsi="Calibri" w:cs="Calibri"/>
          <w:bCs/>
          <w:color w:val="0000FF"/>
        </w:rPr>
        <w:t xml:space="preserve">The rate of having documentation of an FN risk assessment in the medical record ranged from 0 to 0.27 in the five clinics (Table </w:t>
      </w:r>
      <w:r w:rsidR="00177D4A">
        <w:rPr>
          <w:rFonts w:ascii="Calibri" w:eastAsia="MS Mincho" w:hAnsi="Calibri" w:cs="Calibri"/>
          <w:bCs/>
          <w:color w:val="0000FF"/>
        </w:rPr>
        <w:t>7</w:t>
      </w:r>
      <w:r w:rsidRPr="004D0ECE">
        <w:rPr>
          <w:rFonts w:ascii="Calibri" w:eastAsia="MS Mincho" w:hAnsi="Calibri" w:cs="Calibri"/>
          <w:bCs/>
          <w:color w:val="0000FF"/>
        </w:rPr>
        <w:t xml:space="preserve">). There are statistically significant differences in the measure rates between Clinic 4 and each of Clinics 1, 2, and 3 and between Clinic 5 and each of Clinics 1 and 2 (Table </w:t>
      </w:r>
      <w:r w:rsidR="00177D4A">
        <w:rPr>
          <w:rFonts w:ascii="Calibri" w:eastAsia="MS Mincho" w:hAnsi="Calibri" w:cs="Calibri"/>
          <w:bCs/>
          <w:color w:val="0000FF"/>
        </w:rPr>
        <w:t>8</w:t>
      </w:r>
      <w:r w:rsidRPr="004D0ECE">
        <w:rPr>
          <w:rFonts w:ascii="Calibri" w:eastAsia="MS Mincho" w:hAnsi="Calibri" w:cs="Calibri"/>
          <w:bCs/>
          <w:color w:val="0000FF"/>
        </w:rPr>
        <w:t xml:space="preserve">). </w:t>
      </w:r>
    </w:p>
    <w:p w14:paraId="675BDC13" w14:textId="77777777" w:rsidR="004D0ECE" w:rsidRPr="004D0ECE" w:rsidRDefault="004D0ECE" w:rsidP="004D0ECE">
      <w:pPr>
        <w:autoSpaceDE w:val="0"/>
        <w:autoSpaceDN w:val="0"/>
        <w:adjustRightInd w:val="0"/>
        <w:spacing w:after="0" w:line="240" w:lineRule="auto"/>
        <w:rPr>
          <w:rFonts w:ascii="Calibri" w:eastAsia="MS Mincho" w:hAnsi="Calibri" w:cs="Calibri"/>
          <w:color w:val="0000FF"/>
        </w:rPr>
      </w:pPr>
    </w:p>
    <w:p w14:paraId="4A16C3FB" w14:textId="52FEA503" w:rsidR="004D0ECE" w:rsidRPr="004D0ECE" w:rsidRDefault="004D0ECE" w:rsidP="004D0ECE">
      <w:pPr>
        <w:autoSpaceDE w:val="0"/>
        <w:autoSpaceDN w:val="0"/>
        <w:adjustRightInd w:val="0"/>
        <w:spacing w:after="0" w:line="240" w:lineRule="auto"/>
        <w:rPr>
          <w:rFonts w:ascii="Calibri" w:eastAsia="MS Mincho" w:hAnsi="Calibri" w:cs="Calibri"/>
          <w:bCs/>
          <w:color w:val="0000FF"/>
        </w:rPr>
      </w:pPr>
      <w:r w:rsidRPr="004D0ECE">
        <w:rPr>
          <w:rFonts w:ascii="Calibri" w:eastAsia="MS Mincho" w:hAnsi="Calibri" w:cs="Calibri"/>
          <w:bCs/>
          <w:color w:val="0000FF"/>
        </w:rPr>
        <w:t xml:space="preserve">Table </w:t>
      </w:r>
      <w:r w:rsidR="00177D4A">
        <w:rPr>
          <w:rFonts w:ascii="Calibri" w:eastAsia="MS Mincho" w:hAnsi="Calibri" w:cs="Calibri"/>
          <w:bCs/>
          <w:color w:val="0000FF"/>
        </w:rPr>
        <w:t>7</w:t>
      </w:r>
      <w:r w:rsidRPr="004D0ECE">
        <w:rPr>
          <w:rFonts w:ascii="Calibri" w:eastAsia="MS Mincho" w:hAnsi="Calibri" w:cs="Calibri"/>
          <w:bCs/>
          <w:color w:val="0000FF"/>
        </w:rPr>
        <w:t>. Numerator, Denominator, and Measure Rate by Clinic</w:t>
      </w:r>
    </w:p>
    <w:tbl>
      <w:tblPr>
        <w:tblStyle w:val="TableGrid3"/>
        <w:tblW w:w="9634" w:type="dxa"/>
        <w:tblLook w:val="04A0" w:firstRow="1" w:lastRow="0" w:firstColumn="1" w:lastColumn="0" w:noHBand="0" w:noVBand="1"/>
      </w:tblPr>
      <w:tblGrid>
        <w:gridCol w:w="2461"/>
        <w:gridCol w:w="2391"/>
        <w:gridCol w:w="2391"/>
        <w:gridCol w:w="2391"/>
      </w:tblGrid>
      <w:tr w:rsidR="004D0ECE" w:rsidRPr="004D0ECE" w14:paraId="428F3746" w14:textId="77777777" w:rsidTr="00784829">
        <w:tc>
          <w:tcPr>
            <w:tcW w:w="2461" w:type="dxa"/>
          </w:tcPr>
          <w:p w14:paraId="6669506B" w14:textId="77777777" w:rsidR="004D0ECE" w:rsidRPr="004D0ECE" w:rsidRDefault="004D0ECE" w:rsidP="004D0ECE">
            <w:pPr>
              <w:autoSpaceDE w:val="0"/>
              <w:autoSpaceDN w:val="0"/>
              <w:adjustRightInd w:val="0"/>
              <w:jc w:val="center"/>
              <w:rPr>
                <w:rFonts w:ascii="Calibri" w:hAnsi="Calibri" w:cs="Calibri"/>
                <w:color w:val="0000FF"/>
              </w:rPr>
            </w:pPr>
            <w:r w:rsidRPr="004D0ECE">
              <w:rPr>
                <w:rFonts w:ascii="Calibri" w:hAnsi="Calibri" w:cs="Calibri"/>
                <w:color w:val="0000FF"/>
              </w:rPr>
              <w:t>Clinic Number</w:t>
            </w:r>
          </w:p>
        </w:tc>
        <w:tc>
          <w:tcPr>
            <w:tcW w:w="2391" w:type="dxa"/>
          </w:tcPr>
          <w:p w14:paraId="713F09B6" w14:textId="77777777" w:rsidR="004D0ECE" w:rsidRPr="004D0ECE" w:rsidRDefault="004D0ECE" w:rsidP="004D0ECE">
            <w:pPr>
              <w:autoSpaceDE w:val="0"/>
              <w:autoSpaceDN w:val="0"/>
              <w:adjustRightInd w:val="0"/>
              <w:jc w:val="center"/>
              <w:rPr>
                <w:rFonts w:ascii="Calibri" w:hAnsi="Calibri" w:cs="Calibri"/>
                <w:color w:val="0000FF"/>
              </w:rPr>
            </w:pPr>
            <w:r w:rsidRPr="004D0ECE">
              <w:rPr>
                <w:rFonts w:ascii="Calibri" w:hAnsi="Calibri" w:cs="Calibri"/>
                <w:color w:val="0000FF"/>
              </w:rPr>
              <w:t>Numerator</w:t>
            </w:r>
          </w:p>
        </w:tc>
        <w:tc>
          <w:tcPr>
            <w:tcW w:w="2391" w:type="dxa"/>
          </w:tcPr>
          <w:p w14:paraId="1A647A17" w14:textId="77777777" w:rsidR="004D0ECE" w:rsidRPr="004D0ECE" w:rsidRDefault="004D0ECE" w:rsidP="004D0ECE">
            <w:pPr>
              <w:autoSpaceDE w:val="0"/>
              <w:autoSpaceDN w:val="0"/>
              <w:adjustRightInd w:val="0"/>
              <w:jc w:val="center"/>
              <w:rPr>
                <w:rFonts w:ascii="Calibri" w:hAnsi="Calibri" w:cs="Calibri"/>
                <w:color w:val="0000FF"/>
              </w:rPr>
            </w:pPr>
            <w:r w:rsidRPr="004D0ECE">
              <w:rPr>
                <w:rFonts w:ascii="Calibri" w:hAnsi="Calibri" w:cs="Calibri"/>
                <w:color w:val="0000FF"/>
              </w:rPr>
              <w:t>Denominator</w:t>
            </w:r>
          </w:p>
        </w:tc>
        <w:tc>
          <w:tcPr>
            <w:tcW w:w="2391" w:type="dxa"/>
          </w:tcPr>
          <w:p w14:paraId="1BAC7849" w14:textId="77777777" w:rsidR="004D0ECE" w:rsidRPr="004D0ECE" w:rsidRDefault="004D0ECE" w:rsidP="004D0ECE">
            <w:pPr>
              <w:autoSpaceDE w:val="0"/>
              <w:autoSpaceDN w:val="0"/>
              <w:adjustRightInd w:val="0"/>
              <w:jc w:val="center"/>
              <w:rPr>
                <w:rFonts w:ascii="Calibri" w:hAnsi="Calibri" w:cs="Calibri"/>
                <w:color w:val="0000FF"/>
              </w:rPr>
            </w:pPr>
            <w:r w:rsidRPr="004D0ECE">
              <w:rPr>
                <w:rFonts w:ascii="Calibri" w:hAnsi="Calibri" w:cs="Calibri"/>
                <w:color w:val="0000FF"/>
              </w:rPr>
              <w:t>Measure Rate</w:t>
            </w:r>
          </w:p>
        </w:tc>
      </w:tr>
      <w:tr w:rsidR="004D0ECE" w:rsidRPr="004D0ECE" w14:paraId="61302CD8" w14:textId="77777777" w:rsidTr="00784829">
        <w:tc>
          <w:tcPr>
            <w:tcW w:w="2461" w:type="dxa"/>
          </w:tcPr>
          <w:p w14:paraId="0B485F76" w14:textId="77777777" w:rsidR="004D0ECE" w:rsidRPr="004D0ECE" w:rsidRDefault="004D0ECE" w:rsidP="004D0ECE">
            <w:pPr>
              <w:autoSpaceDE w:val="0"/>
              <w:autoSpaceDN w:val="0"/>
              <w:adjustRightInd w:val="0"/>
              <w:rPr>
                <w:rFonts w:ascii="Calibri" w:hAnsi="Calibri" w:cs="Calibri"/>
                <w:color w:val="0000FF"/>
              </w:rPr>
            </w:pPr>
            <w:r w:rsidRPr="004D0ECE">
              <w:rPr>
                <w:rFonts w:ascii="Calibri" w:hAnsi="Calibri" w:cs="Calibri"/>
                <w:color w:val="0000FF"/>
              </w:rPr>
              <w:t>Clinic 1</w:t>
            </w:r>
          </w:p>
        </w:tc>
        <w:tc>
          <w:tcPr>
            <w:tcW w:w="2391" w:type="dxa"/>
            <w:vAlign w:val="bottom"/>
          </w:tcPr>
          <w:p w14:paraId="7282DBF9" w14:textId="77777777" w:rsidR="004D0ECE" w:rsidRPr="004D0ECE" w:rsidRDefault="004D0ECE" w:rsidP="004D0ECE">
            <w:pPr>
              <w:autoSpaceDE w:val="0"/>
              <w:autoSpaceDN w:val="0"/>
              <w:adjustRightInd w:val="0"/>
              <w:jc w:val="center"/>
              <w:rPr>
                <w:rFonts w:ascii="Calibri" w:hAnsi="Calibri" w:cs="Calibri"/>
                <w:color w:val="0000FF"/>
              </w:rPr>
            </w:pPr>
            <w:r w:rsidRPr="004D0ECE">
              <w:rPr>
                <w:rFonts w:ascii="Calibri" w:hAnsi="Calibri" w:cs="Times New Roman"/>
                <w:color w:val="0000FF"/>
              </w:rPr>
              <w:t>6</w:t>
            </w:r>
          </w:p>
        </w:tc>
        <w:tc>
          <w:tcPr>
            <w:tcW w:w="2391" w:type="dxa"/>
          </w:tcPr>
          <w:p w14:paraId="213DE2CF" w14:textId="77777777" w:rsidR="004D0ECE" w:rsidRPr="004D0ECE" w:rsidRDefault="004D0ECE" w:rsidP="004D0ECE">
            <w:pPr>
              <w:autoSpaceDE w:val="0"/>
              <w:autoSpaceDN w:val="0"/>
              <w:adjustRightInd w:val="0"/>
              <w:jc w:val="center"/>
              <w:rPr>
                <w:rFonts w:ascii="Calibri" w:hAnsi="Calibri" w:cs="Calibri"/>
                <w:color w:val="0000FF"/>
              </w:rPr>
            </w:pPr>
            <w:r w:rsidRPr="004D0ECE">
              <w:rPr>
                <w:rFonts w:ascii="Calibri" w:hAnsi="Calibri" w:cs="Calibri"/>
                <w:color w:val="0000FF"/>
              </w:rPr>
              <w:t>37</w:t>
            </w:r>
          </w:p>
        </w:tc>
        <w:tc>
          <w:tcPr>
            <w:tcW w:w="2391" w:type="dxa"/>
          </w:tcPr>
          <w:p w14:paraId="5E32E2B5" w14:textId="77777777" w:rsidR="004D0ECE" w:rsidRPr="004D0ECE" w:rsidRDefault="004D0ECE" w:rsidP="004D0ECE">
            <w:pPr>
              <w:autoSpaceDE w:val="0"/>
              <w:autoSpaceDN w:val="0"/>
              <w:adjustRightInd w:val="0"/>
              <w:jc w:val="center"/>
              <w:rPr>
                <w:rFonts w:ascii="Calibri" w:hAnsi="Calibri" w:cs="Calibri"/>
                <w:color w:val="0000FF"/>
              </w:rPr>
            </w:pPr>
            <w:r w:rsidRPr="004D0ECE">
              <w:rPr>
                <w:rFonts w:ascii="Calibri" w:hAnsi="Calibri" w:cs="Calibri"/>
                <w:color w:val="0000FF"/>
              </w:rPr>
              <w:t>0.162</w:t>
            </w:r>
          </w:p>
        </w:tc>
      </w:tr>
      <w:tr w:rsidR="004D0ECE" w:rsidRPr="004D0ECE" w14:paraId="5D2FCC31" w14:textId="77777777" w:rsidTr="00784829">
        <w:tc>
          <w:tcPr>
            <w:tcW w:w="2461" w:type="dxa"/>
          </w:tcPr>
          <w:p w14:paraId="10353450" w14:textId="77777777" w:rsidR="004D0ECE" w:rsidRPr="004D0ECE" w:rsidRDefault="004D0ECE" w:rsidP="004D0ECE">
            <w:pPr>
              <w:autoSpaceDE w:val="0"/>
              <w:autoSpaceDN w:val="0"/>
              <w:adjustRightInd w:val="0"/>
              <w:rPr>
                <w:rFonts w:ascii="Calibri" w:hAnsi="Calibri" w:cs="Calibri"/>
                <w:color w:val="0000FF"/>
              </w:rPr>
            </w:pPr>
            <w:r w:rsidRPr="004D0ECE">
              <w:rPr>
                <w:rFonts w:ascii="Calibri" w:hAnsi="Calibri" w:cs="Calibri"/>
                <w:color w:val="0000FF"/>
              </w:rPr>
              <w:t>Clinic 2</w:t>
            </w:r>
          </w:p>
        </w:tc>
        <w:tc>
          <w:tcPr>
            <w:tcW w:w="2391" w:type="dxa"/>
            <w:vAlign w:val="bottom"/>
          </w:tcPr>
          <w:p w14:paraId="64248C5F" w14:textId="77777777" w:rsidR="004D0ECE" w:rsidRPr="004D0ECE" w:rsidRDefault="004D0ECE" w:rsidP="004D0ECE">
            <w:pPr>
              <w:autoSpaceDE w:val="0"/>
              <w:autoSpaceDN w:val="0"/>
              <w:adjustRightInd w:val="0"/>
              <w:jc w:val="center"/>
              <w:rPr>
                <w:rFonts w:ascii="Calibri" w:hAnsi="Calibri" w:cs="Calibri"/>
                <w:color w:val="0000FF"/>
              </w:rPr>
            </w:pPr>
            <w:r w:rsidRPr="004D0ECE">
              <w:rPr>
                <w:rFonts w:ascii="Calibri" w:hAnsi="Calibri" w:cs="Times New Roman"/>
                <w:color w:val="0000FF"/>
              </w:rPr>
              <w:t>10</w:t>
            </w:r>
          </w:p>
        </w:tc>
        <w:tc>
          <w:tcPr>
            <w:tcW w:w="2391" w:type="dxa"/>
          </w:tcPr>
          <w:p w14:paraId="6929F1E6" w14:textId="77777777" w:rsidR="004D0ECE" w:rsidRPr="004D0ECE" w:rsidRDefault="004D0ECE" w:rsidP="004D0ECE">
            <w:pPr>
              <w:autoSpaceDE w:val="0"/>
              <w:autoSpaceDN w:val="0"/>
              <w:adjustRightInd w:val="0"/>
              <w:jc w:val="center"/>
              <w:rPr>
                <w:rFonts w:ascii="Calibri" w:hAnsi="Calibri" w:cs="Calibri"/>
                <w:color w:val="0000FF"/>
              </w:rPr>
            </w:pPr>
            <w:r w:rsidRPr="004D0ECE">
              <w:rPr>
                <w:rFonts w:ascii="Calibri" w:hAnsi="Calibri" w:cs="Calibri"/>
                <w:color w:val="0000FF"/>
              </w:rPr>
              <w:t>37</w:t>
            </w:r>
          </w:p>
        </w:tc>
        <w:tc>
          <w:tcPr>
            <w:tcW w:w="2391" w:type="dxa"/>
          </w:tcPr>
          <w:p w14:paraId="0931F926" w14:textId="77777777" w:rsidR="004D0ECE" w:rsidRPr="004D0ECE" w:rsidRDefault="004D0ECE" w:rsidP="004D0ECE">
            <w:pPr>
              <w:autoSpaceDE w:val="0"/>
              <w:autoSpaceDN w:val="0"/>
              <w:adjustRightInd w:val="0"/>
              <w:jc w:val="center"/>
              <w:rPr>
                <w:rFonts w:ascii="Calibri" w:hAnsi="Calibri" w:cs="Calibri"/>
                <w:color w:val="0000FF"/>
              </w:rPr>
            </w:pPr>
            <w:r w:rsidRPr="004D0ECE">
              <w:rPr>
                <w:rFonts w:ascii="Calibri" w:hAnsi="Calibri" w:cs="Calibri"/>
                <w:color w:val="0000FF"/>
              </w:rPr>
              <w:t>0.270</w:t>
            </w:r>
          </w:p>
        </w:tc>
      </w:tr>
      <w:tr w:rsidR="004D0ECE" w:rsidRPr="004D0ECE" w14:paraId="40CCC740" w14:textId="77777777" w:rsidTr="00784829">
        <w:tc>
          <w:tcPr>
            <w:tcW w:w="2461" w:type="dxa"/>
          </w:tcPr>
          <w:p w14:paraId="0DB96625" w14:textId="77777777" w:rsidR="004D0ECE" w:rsidRPr="004D0ECE" w:rsidRDefault="004D0ECE" w:rsidP="004D0ECE">
            <w:pPr>
              <w:autoSpaceDE w:val="0"/>
              <w:autoSpaceDN w:val="0"/>
              <w:adjustRightInd w:val="0"/>
              <w:rPr>
                <w:rFonts w:ascii="Calibri" w:hAnsi="Calibri" w:cs="Calibri"/>
                <w:color w:val="0000FF"/>
              </w:rPr>
            </w:pPr>
            <w:r w:rsidRPr="004D0ECE">
              <w:rPr>
                <w:rFonts w:ascii="Calibri" w:hAnsi="Calibri" w:cs="Calibri"/>
                <w:color w:val="0000FF"/>
              </w:rPr>
              <w:t>Clinic 3</w:t>
            </w:r>
          </w:p>
        </w:tc>
        <w:tc>
          <w:tcPr>
            <w:tcW w:w="2391" w:type="dxa"/>
            <w:vAlign w:val="bottom"/>
          </w:tcPr>
          <w:p w14:paraId="1C9053F7" w14:textId="77777777" w:rsidR="004D0ECE" w:rsidRPr="004D0ECE" w:rsidRDefault="004D0ECE" w:rsidP="004D0ECE">
            <w:pPr>
              <w:autoSpaceDE w:val="0"/>
              <w:autoSpaceDN w:val="0"/>
              <w:adjustRightInd w:val="0"/>
              <w:jc w:val="center"/>
              <w:rPr>
                <w:rFonts w:ascii="Calibri" w:hAnsi="Calibri" w:cs="Calibri"/>
                <w:color w:val="0000FF"/>
              </w:rPr>
            </w:pPr>
            <w:r w:rsidRPr="004D0ECE">
              <w:rPr>
                <w:rFonts w:ascii="Calibri" w:hAnsi="Calibri" w:cs="Times New Roman"/>
                <w:color w:val="0000FF"/>
              </w:rPr>
              <w:t>7</w:t>
            </w:r>
          </w:p>
        </w:tc>
        <w:tc>
          <w:tcPr>
            <w:tcW w:w="2391" w:type="dxa"/>
          </w:tcPr>
          <w:p w14:paraId="67F1D8E2" w14:textId="77777777" w:rsidR="004D0ECE" w:rsidRPr="004D0ECE" w:rsidRDefault="004D0ECE" w:rsidP="004D0ECE">
            <w:pPr>
              <w:autoSpaceDE w:val="0"/>
              <w:autoSpaceDN w:val="0"/>
              <w:adjustRightInd w:val="0"/>
              <w:jc w:val="center"/>
              <w:rPr>
                <w:rFonts w:ascii="Calibri" w:hAnsi="Calibri" w:cs="Calibri"/>
                <w:color w:val="0000FF"/>
              </w:rPr>
            </w:pPr>
            <w:r w:rsidRPr="004D0ECE">
              <w:rPr>
                <w:rFonts w:ascii="Calibri" w:hAnsi="Calibri" w:cs="Calibri"/>
                <w:color w:val="0000FF"/>
              </w:rPr>
              <w:t>39</w:t>
            </w:r>
          </w:p>
        </w:tc>
        <w:tc>
          <w:tcPr>
            <w:tcW w:w="2391" w:type="dxa"/>
          </w:tcPr>
          <w:p w14:paraId="441A521C" w14:textId="77777777" w:rsidR="004D0ECE" w:rsidRPr="004D0ECE" w:rsidRDefault="004D0ECE" w:rsidP="004D0ECE">
            <w:pPr>
              <w:autoSpaceDE w:val="0"/>
              <w:autoSpaceDN w:val="0"/>
              <w:adjustRightInd w:val="0"/>
              <w:jc w:val="center"/>
              <w:rPr>
                <w:rFonts w:ascii="Calibri" w:hAnsi="Calibri" w:cs="Calibri"/>
                <w:color w:val="0000FF"/>
              </w:rPr>
            </w:pPr>
            <w:r w:rsidRPr="004D0ECE">
              <w:rPr>
                <w:rFonts w:ascii="Calibri" w:hAnsi="Calibri" w:cs="Calibri"/>
                <w:color w:val="0000FF"/>
              </w:rPr>
              <w:t>0.179</w:t>
            </w:r>
          </w:p>
        </w:tc>
      </w:tr>
      <w:tr w:rsidR="004D0ECE" w:rsidRPr="004D0ECE" w14:paraId="4A80CD36" w14:textId="77777777" w:rsidTr="00784829">
        <w:tc>
          <w:tcPr>
            <w:tcW w:w="2461" w:type="dxa"/>
          </w:tcPr>
          <w:p w14:paraId="0B04BC3E" w14:textId="77777777" w:rsidR="004D0ECE" w:rsidRPr="004D0ECE" w:rsidRDefault="004D0ECE" w:rsidP="004D0ECE">
            <w:pPr>
              <w:autoSpaceDE w:val="0"/>
              <w:autoSpaceDN w:val="0"/>
              <w:adjustRightInd w:val="0"/>
              <w:rPr>
                <w:rFonts w:ascii="Calibri" w:hAnsi="Calibri" w:cs="Calibri"/>
                <w:color w:val="0000FF"/>
              </w:rPr>
            </w:pPr>
            <w:r w:rsidRPr="004D0ECE">
              <w:rPr>
                <w:rFonts w:ascii="Calibri" w:hAnsi="Calibri" w:cs="Calibri"/>
                <w:color w:val="0000FF"/>
              </w:rPr>
              <w:t>Clinic 4</w:t>
            </w:r>
          </w:p>
        </w:tc>
        <w:tc>
          <w:tcPr>
            <w:tcW w:w="2391" w:type="dxa"/>
            <w:vAlign w:val="bottom"/>
          </w:tcPr>
          <w:p w14:paraId="4FB64FC5" w14:textId="77777777" w:rsidR="004D0ECE" w:rsidRPr="004D0ECE" w:rsidRDefault="004D0ECE" w:rsidP="004D0ECE">
            <w:pPr>
              <w:autoSpaceDE w:val="0"/>
              <w:autoSpaceDN w:val="0"/>
              <w:adjustRightInd w:val="0"/>
              <w:jc w:val="center"/>
              <w:rPr>
                <w:rFonts w:ascii="Calibri" w:hAnsi="Calibri" w:cs="Calibri"/>
                <w:color w:val="0000FF"/>
              </w:rPr>
            </w:pPr>
            <w:r w:rsidRPr="004D0ECE">
              <w:rPr>
                <w:rFonts w:ascii="Calibri" w:hAnsi="Calibri" w:cs="Times New Roman"/>
                <w:color w:val="0000FF"/>
              </w:rPr>
              <w:t>0</w:t>
            </w:r>
          </w:p>
        </w:tc>
        <w:tc>
          <w:tcPr>
            <w:tcW w:w="2391" w:type="dxa"/>
          </w:tcPr>
          <w:p w14:paraId="201F09B7" w14:textId="77777777" w:rsidR="004D0ECE" w:rsidRPr="004D0ECE" w:rsidRDefault="004D0ECE" w:rsidP="004D0ECE">
            <w:pPr>
              <w:autoSpaceDE w:val="0"/>
              <w:autoSpaceDN w:val="0"/>
              <w:adjustRightInd w:val="0"/>
              <w:jc w:val="center"/>
              <w:rPr>
                <w:rFonts w:ascii="Calibri" w:hAnsi="Calibri" w:cs="Calibri"/>
                <w:color w:val="0000FF"/>
              </w:rPr>
            </w:pPr>
            <w:r w:rsidRPr="004D0ECE">
              <w:rPr>
                <w:rFonts w:ascii="Calibri" w:hAnsi="Calibri" w:cs="Calibri"/>
                <w:color w:val="0000FF"/>
              </w:rPr>
              <w:t>39</w:t>
            </w:r>
          </w:p>
        </w:tc>
        <w:tc>
          <w:tcPr>
            <w:tcW w:w="2391" w:type="dxa"/>
          </w:tcPr>
          <w:p w14:paraId="61C48074" w14:textId="77777777" w:rsidR="004D0ECE" w:rsidRPr="004D0ECE" w:rsidRDefault="004D0ECE" w:rsidP="004D0ECE">
            <w:pPr>
              <w:autoSpaceDE w:val="0"/>
              <w:autoSpaceDN w:val="0"/>
              <w:adjustRightInd w:val="0"/>
              <w:jc w:val="center"/>
              <w:rPr>
                <w:rFonts w:ascii="Calibri" w:hAnsi="Calibri" w:cs="Calibri"/>
                <w:color w:val="0000FF"/>
              </w:rPr>
            </w:pPr>
            <w:r w:rsidRPr="004D0ECE">
              <w:rPr>
                <w:rFonts w:ascii="Calibri" w:hAnsi="Calibri" w:cs="Calibri"/>
                <w:color w:val="0000FF"/>
              </w:rPr>
              <w:t>0.000</w:t>
            </w:r>
          </w:p>
        </w:tc>
      </w:tr>
      <w:tr w:rsidR="004D0ECE" w:rsidRPr="004D0ECE" w14:paraId="6C106CDB" w14:textId="77777777" w:rsidTr="00784829">
        <w:tc>
          <w:tcPr>
            <w:tcW w:w="2461" w:type="dxa"/>
          </w:tcPr>
          <w:p w14:paraId="4A4D801C" w14:textId="77777777" w:rsidR="004D0ECE" w:rsidRPr="004D0ECE" w:rsidRDefault="004D0ECE" w:rsidP="004D0ECE">
            <w:pPr>
              <w:autoSpaceDE w:val="0"/>
              <w:autoSpaceDN w:val="0"/>
              <w:adjustRightInd w:val="0"/>
              <w:rPr>
                <w:rFonts w:ascii="Calibri" w:hAnsi="Calibri" w:cs="Calibri"/>
                <w:color w:val="0000FF"/>
              </w:rPr>
            </w:pPr>
            <w:r w:rsidRPr="004D0ECE">
              <w:rPr>
                <w:rFonts w:ascii="Calibri" w:hAnsi="Calibri" w:cs="Calibri"/>
                <w:color w:val="0000FF"/>
              </w:rPr>
              <w:t>Clinic 5</w:t>
            </w:r>
          </w:p>
        </w:tc>
        <w:tc>
          <w:tcPr>
            <w:tcW w:w="2391" w:type="dxa"/>
          </w:tcPr>
          <w:p w14:paraId="1A3896CE" w14:textId="77777777" w:rsidR="004D0ECE" w:rsidRPr="004D0ECE" w:rsidRDefault="004D0ECE" w:rsidP="004D0ECE">
            <w:pPr>
              <w:autoSpaceDE w:val="0"/>
              <w:autoSpaceDN w:val="0"/>
              <w:adjustRightInd w:val="0"/>
              <w:jc w:val="center"/>
              <w:rPr>
                <w:rFonts w:ascii="Calibri" w:hAnsi="Calibri" w:cs="Calibri"/>
                <w:color w:val="0000FF"/>
              </w:rPr>
            </w:pPr>
            <w:r w:rsidRPr="004D0ECE">
              <w:rPr>
                <w:rFonts w:ascii="Calibri" w:hAnsi="Calibri" w:cs="Calibri"/>
                <w:color w:val="0000FF"/>
              </w:rPr>
              <w:t>1</w:t>
            </w:r>
          </w:p>
        </w:tc>
        <w:tc>
          <w:tcPr>
            <w:tcW w:w="2391" w:type="dxa"/>
          </w:tcPr>
          <w:p w14:paraId="07FE0E24" w14:textId="77777777" w:rsidR="004D0ECE" w:rsidRPr="004D0ECE" w:rsidRDefault="004D0ECE" w:rsidP="004D0ECE">
            <w:pPr>
              <w:autoSpaceDE w:val="0"/>
              <w:autoSpaceDN w:val="0"/>
              <w:adjustRightInd w:val="0"/>
              <w:jc w:val="center"/>
              <w:rPr>
                <w:rFonts w:ascii="Calibri" w:hAnsi="Calibri" w:cs="Calibri"/>
                <w:color w:val="0000FF"/>
              </w:rPr>
            </w:pPr>
            <w:r w:rsidRPr="004D0ECE">
              <w:rPr>
                <w:rFonts w:ascii="Calibri" w:hAnsi="Calibri" w:cs="Calibri"/>
                <w:color w:val="0000FF"/>
              </w:rPr>
              <w:t>40</w:t>
            </w:r>
          </w:p>
        </w:tc>
        <w:tc>
          <w:tcPr>
            <w:tcW w:w="2391" w:type="dxa"/>
          </w:tcPr>
          <w:p w14:paraId="3871427C" w14:textId="77777777" w:rsidR="004D0ECE" w:rsidRPr="004D0ECE" w:rsidRDefault="004D0ECE" w:rsidP="004D0ECE">
            <w:pPr>
              <w:autoSpaceDE w:val="0"/>
              <w:autoSpaceDN w:val="0"/>
              <w:adjustRightInd w:val="0"/>
              <w:jc w:val="center"/>
              <w:rPr>
                <w:rFonts w:ascii="Calibri" w:hAnsi="Calibri" w:cs="Calibri"/>
                <w:color w:val="0000FF"/>
              </w:rPr>
            </w:pPr>
            <w:r w:rsidRPr="004D0ECE">
              <w:rPr>
                <w:rFonts w:ascii="Calibri" w:hAnsi="Calibri" w:cs="Calibri"/>
                <w:color w:val="0000FF"/>
              </w:rPr>
              <w:t>0.025</w:t>
            </w:r>
          </w:p>
        </w:tc>
      </w:tr>
    </w:tbl>
    <w:p w14:paraId="4D2CF748" w14:textId="77777777" w:rsidR="004D0ECE" w:rsidRPr="004D0ECE" w:rsidRDefault="004D0ECE" w:rsidP="004D0ECE">
      <w:pPr>
        <w:widowControl w:val="0"/>
        <w:spacing w:after="0" w:line="240" w:lineRule="auto"/>
        <w:ind w:left="758" w:right="653"/>
        <w:contextualSpacing/>
        <w:rPr>
          <w:rFonts w:ascii="Calibri" w:eastAsia="Calibri" w:hAnsi="Calibri" w:cs="Times New Roman"/>
          <w:color w:val="0000FF"/>
        </w:rPr>
      </w:pPr>
    </w:p>
    <w:p w14:paraId="51176A62" w14:textId="77777777" w:rsidR="004D0ECE" w:rsidRPr="004D0ECE" w:rsidRDefault="004D0ECE" w:rsidP="004D0ECE">
      <w:pPr>
        <w:widowControl w:val="0"/>
        <w:spacing w:after="0" w:line="240" w:lineRule="auto"/>
        <w:ind w:left="758" w:right="653"/>
        <w:contextualSpacing/>
        <w:rPr>
          <w:rFonts w:ascii="Calibri" w:eastAsia="Calibri" w:hAnsi="Calibri" w:cs="Times New Roman"/>
          <w:color w:val="0000FF"/>
        </w:rPr>
      </w:pPr>
    </w:p>
    <w:p w14:paraId="0A591AA8" w14:textId="4EC3B31C" w:rsidR="004D0ECE" w:rsidRPr="004D0ECE" w:rsidRDefault="004D0ECE" w:rsidP="004D0ECE">
      <w:pPr>
        <w:widowControl w:val="0"/>
        <w:tabs>
          <w:tab w:val="left" w:pos="9360"/>
        </w:tabs>
        <w:spacing w:after="0" w:line="240" w:lineRule="auto"/>
        <w:ind w:left="90"/>
        <w:contextualSpacing/>
        <w:rPr>
          <w:rFonts w:ascii="Calibri" w:eastAsia="Calibri" w:hAnsi="Calibri" w:cs="Times New Roman"/>
          <w:color w:val="0000FF"/>
        </w:rPr>
      </w:pPr>
      <w:r w:rsidRPr="004D0ECE">
        <w:rPr>
          <w:rFonts w:ascii="Calibri" w:eastAsia="Calibri" w:hAnsi="Calibri" w:cs="Times New Roman"/>
          <w:color w:val="0000FF"/>
        </w:rPr>
        <w:t xml:space="preserve">Table </w:t>
      </w:r>
      <w:r w:rsidR="00177D4A">
        <w:rPr>
          <w:rFonts w:ascii="Calibri" w:eastAsia="Calibri" w:hAnsi="Calibri" w:cs="Times New Roman"/>
          <w:color w:val="0000FF"/>
        </w:rPr>
        <w:t>8</w:t>
      </w:r>
      <w:r w:rsidRPr="004D0ECE">
        <w:rPr>
          <w:rFonts w:ascii="Calibri" w:eastAsia="Calibri" w:hAnsi="Calibri" w:cs="Times New Roman"/>
          <w:color w:val="0000FF"/>
        </w:rPr>
        <w:t>. Statistical Significance of Comparisons Between Clinics Based on Two-Tailed Significance Test</w:t>
      </w:r>
    </w:p>
    <w:tbl>
      <w:tblPr>
        <w:tblStyle w:val="TableGrid3"/>
        <w:tblW w:w="5000" w:type="pct"/>
        <w:tblLook w:val="04A0" w:firstRow="1" w:lastRow="0" w:firstColumn="1" w:lastColumn="0" w:noHBand="0" w:noVBand="1"/>
      </w:tblPr>
      <w:tblGrid>
        <w:gridCol w:w="1916"/>
        <w:gridCol w:w="1915"/>
        <w:gridCol w:w="1915"/>
        <w:gridCol w:w="1915"/>
        <w:gridCol w:w="1915"/>
      </w:tblGrid>
      <w:tr w:rsidR="004D0ECE" w:rsidRPr="004D0ECE" w14:paraId="1F001561" w14:textId="77777777" w:rsidTr="00784829">
        <w:tc>
          <w:tcPr>
            <w:tcW w:w="1000" w:type="pct"/>
          </w:tcPr>
          <w:p w14:paraId="17604579" w14:textId="77777777" w:rsidR="004D0ECE" w:rsidRPr="004D0ECE" w:rsidRDefault="004D0ECE" w:rsidP="004D0ECE">
            <w:pPr>
              <w:widowControl w:val="0"/>
              <w:ind w:right="653"/>
              <w:contextualSpacing/>
              <w:rPr>
                <w:rFonts w:ascii="Calibri" w:eastAsia="Calibri" w:hAnsi="Calibri" w:cs="Times New Roman"/>
                <w:color w:val="0000FF"/>
              </w:rPr>
            </w:pPr>
          </w:p>
        </w:tc>
        <w:tc>
          <w:tcPr>
            <w:tcW w:w="1000" w:type="pct"/>
            <w:vAlign w:val="center"/>
          </w:tcPr>
          <w:p w14:paraId="6355ED66" w14:textId="77777777" w:rsidR="004D0ECE" w:rsidRPr="004D0ECE" w:rsidRDefault="004D0ECE" w:rsidP="004D0ECE">
            <w:pPr>
              <w:widowControl w:val="0"/>
              <w:contextualSpacing/>
              <w:jc w:val="center"/>
              <w:rPr>
                <w:rFonts w:ascii="Calibri" w:eastAsia="Calibri" w:hAnsi="Calibri" w:cs="Times New Roman"/>
                <w:color w:val="0000FF"/>
              </w:rPr>
            </w:pPr>
            <w:r w:rsidRPr="004D0ECE">
              <w:rPr>
                <w:rFonts w:ascii="Calibri" w:hAnsi="Calibri" w:cs="Times New Roman"/>
                <w:color w:val="0000FF"/>
              </w:rPr>
              <w:t>Clinic 1</w:t>
            </w:r>
          </w:p>
        </w:tc>
        <w:tc>
          <w:tcPr>
            <w:tcW w:w="1000" w:type="pct"/>
            <w:vAlign w:val="center"/>
          </w:tcPr>
          <w:p w14:paraId="728155F7" w14:textId="77777777" w:rsidR="004D0ECE" w:rsidRPr="004D0ECE" w:rsidRDefault="004D0ECE" w:rsidP="004D0ECE">
            <w:pPr>
              <w:widowControl w:val="0"/>
              <w:contextualSpacing/>
              <w:jc w:val="center"/>
              <w:rPr>
                <w:rFonts w:ascii="Calibri" w:eastAsia="Calibri" w:hAnsi="Calibri" w:cs="Times New Roman"/>
                <w:color w:val="0000FF"/>
              </w:rPr>
            </w:pPr>
            <w:r w:rsidRPr="004D0ECE">
              <w:rPr>
                <w:rFonts w:ascii="Calibri" w:hAnsi="Calibri" w:cs="Times New Roman"/>
                <w:color w:val="0000FF"/>
              </w:rPr>
              <w:t>Clinic 2</w:t>
            </w:r>
          </w:p>
        </w:tc>
        <w:tc>
          <w:tcPr>
            <w:tcW w:w="1000" w:type="pct"/>
            <w:vAlign w:val="center"/>
          </w:tcPr>
          <w:p w14:paraId="66CBE4DB" w14:textId="77777777" w:rsidR="004D0ECE" w:rsidRPr="004D0ECE" w:rsidRDefault="004D0ECE" w:rsidP="004D0ECE">
            <w:pPr>
              <w:widowControl w:val="0"/>
              <w:contextualSpacing/>
              <w:jc w:val="center"/>
              <w:rPr>
                <w:rFonts w:ascii="Calibri" w:eastAsia="Calibri" w:hAnsi="Calibri" w:cs="Times New Roman"/>
                <w:color w:val="0000FF"/>
              </w:rPr>
            </w:pPr>
            <w:r w:rsidRPr="004D0ECE">
              <w:rPr>
                <w:rFonts w:ascii="Calibri" w:hAnsi="Calibri" w:cs="Times New Roman"/>
                <w:color w:val="0000FF"/>
              </w:rPr>
              <w:t>Clinic 3</w:t>
            </w:r>
          </w:p>
        </w:tc>
        <w:tc>
          <w:tcPr>
            <w:tcW w:w="1000" w:type="pct"/>
            <w:vAlign w:val="center"/>
          </w:tcPr>
          <w:p w14:paraId="371796C7" w14:textId="77777777" w:rsidR="004D0ECE" w:rsidRPr="004D0ECE" w:rsidRDefault="004D0ECE" w:rsidP="004D0ECE">
            <w:pPr>
              <w:widowControl w:val="0"/>
              <w:contextualSpacing/>
              <w:jc w:val="center"/>
              <w:rPr>
                <w:rFonts w:ascii="Calibri" w:eastAsia="Calibri" w:hAnsi="Calibri" w:cs="Times New Roman"/>
                <w:color w:val="0000FF"/>
              </w:rPr>
            </w:pPr>
            <w:r w:rsidRPr="004D0ECE">
              <w:rPr>
                <w:rFonts w:ascii="Calibri" w:hAnsi="Calibri" w:cs="Times New Roman"/>
                <w:color w:val="0000FF"/>
              </w:rPr>
              <w:t>Clinic 4</w:t>
            </w:r>
          </w:p>
        </w:tc>
      </w:tr>
      <w:tr w:rsidR="004D0ECE" w:rsidRPr="004D0ECE" w14:paraId="2348DAC9" w14:textId="77777777" w:rsidTr="00784829">
        <w:tc>
          <w:tcPr>
            <w:tcW w:w="1000" w:type="pct"/>
          </w:tcPr>
          <w:p w14:paraId="6140EFD8" w14:textId="77777777" w:rsidR="004D0ECE" w:rsidRPr="004D0ECE" w:rsidRDefault="004D0ECE" w:rsidP="004D0ECE">
            <w:pPr>
              <w:widowControl w:val="0"/>
              <w:ind w:right="653"/>
              <w:contextualSpacing/>
              <w:rPr>
                <w:rFonts w:ascii="Calibri" w:eastAsia="Calibri" w:hAnsi="Calibri" w:cs="Times New Roman"/>
                <w:color w:val="0000FF"/>
              </w:rPr>
            </w:pPr>
            <w:r w:rsidRPr="004D0ECE">
              <w:rPr>
                <w:rFonts w:ascii="Calibri" w:hAnsi="Calibri" w:cs="Calibri"/>
                <w:color w:val="0000FF"/>
              </w:rPr>
              <w:t>Clinic 1</w:t>
            </w:r>
          </w:p>
        </w:tc>
        <w:tc>
          <w:tcPr>
            <w:tcW w:w="1000" w:type="pct"/>
            <w:shd w:val="clear" w:color="auto" w:fill="808080" w:themeFill="background1" w:themeFillShade="80"/>
          </w:tcPr>
          <w:p w14:paraId="133E27DC" w14:textId="77777777" w:rsidR="004D0ECE" w:rsidRPr="004D0ECE" w:rsidRDefault="004D0ECE" w:rsidP="004D0ECE">
            <w:pPr>
              <w:widowControl w:val="0"/>
              <w:contextualSpacing/>
              <w:jc w:val="center"/>
              <w:rPr>
                <w:rFonts w:ascii="Calibri" w:eastAsia="Calibri" w:hAnsi="Calibri" w:cs="Times New Roman"/>
                <w:color w:val="0000FF"/>
              </w:rPr>
            </w:pPr>
          </w:p>
        </w:tc>
        <w:tc>
          <w:tcPr>
            <w:tcW w:w="1000" w:type="pct"/>
            <w:shd w:val="clear" w:color="auto" w:fill="808080" w:themeFill="background1" w:themeFillShade="80"/>
          </w:tcPr>
          <w:p w14:paraId="528BD619" w14:textId="77777777" w:rsidR="004D0ECE" w:rsidRPr="004D0ECE" w:rsidRDefault="004D0ECE" w:rsidP="004D0ECE">
            <w:pPr>
              <w:widowControl w:val="0"/>
              <w:contextualSpacing/>
              <w:jc w:val="center"/>
              <w:rPr>
                <w:rFonts w:ascii="Calibri" w:eastAsia="Calibri" w:hAnsi="Calibri" w:cs="Times New Roman"/>
                <w:color w:val="0000FF"/>
              </w:rPr>
            </w:pPr>
          </w:p>
        </w:tc>
        <w:tc>
          <w:tcPr>
            <w:tcW w:w="1000" w:type="pct"/>
            <w:shd w:val="clear" w:color="auto" w:fill="808080" w:themeFill="background1" w:themeFillShade="80"/>
          </w:tcPr>
          <w:p w14:paraId="59A1593E" w14:textId="77777777" w:rsidR="004D0ECE" w:rsidRPr="004D0ECE" w:rsidRDefault="004D0ECE" w:rsidP="004D0ECE">
            <w:pPr>
              <w:widowControl w:val="0"/>
              <w:contextualSpacing/>
              <w:jc w:val="center"/>
              <w:rPr>
                <w:rFonts w:ascii="Calibri" w:eastAsia="Calibri" w:hAnsi="Calibri" w:cs="Times New Roman"/>
                <w:color w:val="0000FF"/>
              </w:rPr>
            </w:pPr>
          </w:p>
        </w:tc>
        <w:tc>
          <w:tcPr>
            <w:tcW w:w="1000" w:type="pct"/>
            <w:shd w:val="clear" w:color="auto" w:fill="808080" w:themeFill="background1" w:themeFillShade="80"/>
          </w:tcPr>
          <w:p w14:paraId="1DE98966" w14:textId="77777777" w:rsidR="004D0ECE" w:rsidRPr="004D0ECE" w:rsidRDefault="004D0ECE" w:rsidP="004D0ECE">
            <w:pPr>
              <w:widowControl w:val="0"/>
              <w:contextualSpacing/>
              <w:jc w:val="center"/>
              <w:rPr>
                <w:rFonts w:ascii="Calibri" w:eastAsia="Calibri" w:hAnsi="Calibri" w:cs="Times New Roman"/>
                <w:color w:val="0000FF"/>
              </w:rPr>
            </w:pPr>
          </w:p>
        </w:tc>
      </w:tr>
      <w:tr w:rsidR="004D0ECE" w:rsidRPr="004D0ECE" w14:paraId="1B6BCC79" w14:textId="77777777" w:rsidTr="00784829">
        <w:tc>
          <w:tcPr>
            <w:tcW w:w="1000" w:type="pct"/>
          </w:tcPr>
          <w:p w14:paraId="3CFE047F" w14:textId="77777777" w:rsidR="004D0ECE" w:rsidRPr="004D0ECE" w:rsidRDefault="004D0ECE" w:rsidP="004D0ECE">
            <w:pPr>
              <w:widowControl w:val="0"/>
              <w:ind w:right="653"/>
              <w:contextualSpacing/>
              <w:rPr>
                <w:rFonts w:ascii="Calibri" w:eastAsia="Calibri" w:hAnsi="Calibri" w:cs="Times New Roman"/>
                <w:color w:val="0000FF"/>
              </w:rPr>
            </w:pPr>
            <w:r w:rsidRPr="004D0ECE">
              <w:rPr>
                <w:rFonts w:ascii="Calibri" w:hAnsi="Calibri" w:cs="Calibri"/>
                <w:color w:val="0000FF"/>
              </w:rPr>
              <w:lastRenderedPageBreak/>
              <w:t>Clinic 2</w:t>
            </w:r>
          </w:p>
        </w:tc>
        <w:tc>
          <w:tcPr>
            <w:tcW w:w="1000" w:type="pct"/>
          </w:tcPr>
          <w:p w14:paraId="77FF4DCE" w14:textId="77777777" w:rsidR="004D0ECE" w:rsidRPr="004D0ECE" w:rsidRDefault="004D0ECE" w:rsidP="004D0ECE">
            <w:pPr>
              <w:widowControl w:val="0"/>
              <w:contextualSpacing/>
              <w:jc w:val="center"/>
              <w:rPr>
                <w:rFonts w:ascii="Calibri" w:eastAsia="Calibri" w:hAnsi="Calibri" w:cs="Times New Roman"/>
                <w:color w:val="0000FF"/>
              </w:rPr>
            </w:pPr>
            <w:r w:rsidRPr="004D0ECE">
              <w:rPr>
                <w:rFonts w:ascii="Calibri" w:eastAsia="Calibri" w:hAnsi="Calibri" w:cs="Times New Roman"/>
                <w:color w:val="0000FF"/>
              </w:rPr>
              <w:t>NS*</w:t>
            </w:r>
          </w:p>
        </w:tc>
        <w:tc>
          <w:tcPr>
            <w:tcW w:w="1000" w:type="pct"/>
            <w:shd w:val="clear" w:color="auto" w:fill="808080" w:themeFill="background1" w:themeFillShade="80"/>
          </w:tcPr>
          <w:p w14:paraId="1858D797" w14:textId="77777777" w:rsidR="004D0ECE" w:rsidRPr="004D0ECE" w:rsidRDefault="004D0ECE" w:rsidP="004D0ECE">
            <w:pPr>
              <w:widowControl w:val="0"/>
              <w:contextualSpacing/>
              <w:jc w:val="center"/>
              <w:rPr>
                <w:rFonts w:ascii="Calibri" w:eastAsia="Calibri" w:hAnsi="Calibri" w:cs="Times New Roman"/>
                <w:color w:val="0000FF"/>
              </w:rPr>
            </w:pPr>
          </w:p>
        </w:tc>
        <w:tc>
          <w:tcPr>
            <w:tcW w:w="1000" w:type="pct"/>
            <w:shd w:val="clear" w:color="auto" w:fill="808080" w:themeFill="background1" w:themeFillShade="80"/>
          </w:tcPr>
          <w:p w14:paraId="23538A28" w14:textId="77777777" w:rsidR="004D0ECE" w:rsidRPr="004D0ECE" w:rsidRDefault="004D0ECE" w:rsidP="004D0ECE">
            <w:pPr>
              <w:widowControl w:val="0"/>
              <w:contextualSpacing/>
              <w:jc w:val="center"/>
              <w:rPr>
                <w:rFonts w:ascii="Calibri" w:eastAsia="Calibri" w:hAnsi="Calibri" w:cs="Times New Roman"/>
                <w:color w:val="0000FF"/>
              </w:rPr>
            </w:pPr>
          </w:p>
        </w:tc>
        <w:tc>
          <w:tcPr>
            <w:tcW w:w="1000" w:type="pct"/>
            <w:shd w:val="clear" w:color="auto" w:fill="808080" w:themeFill="background1" w:themeFillShade="80"/>
          </w:tcPr>
          <w:p w14:paraId="56E7F340" w14:textId="77777777" w:rsidR="004D0ECE" w:rsidRPr="004D0ECE" w:rsidRDefault="004D0ECE" w:rsidP="004D0ECE">
            <w:pPr>
              <w:widowControl w:val="0"/>
              <w:contextualSpacing/>
              <w:jc w:val="center"/>
              <w:rPr>
                <w:rFonts w:ascii="Calibri" w:eastAsia="Calibri" w:hAnsi="Calibri" w:cs="Times New Roman"/>
                <w:color w:val="0000FF"/>
              </w:rPr>
            </w:pPr>
          </w:p>
        </w:tc>
      </w:tr>
      <w:tr w:rsidR="004D0ECE" w:rsidRPr="004D0ECE" w14:paraId="1CE9DC82" w14:textId="77777777" w:rsidTr="00784829">
        <w:tc>
          <w:tcPr>
            <w:tcW w:w="1000" w:type="pct"/>
          </w:tcPr>
          <w:p w14:paraId="118FF8DB" w14:textId="77777777" w:rsidR="004D0ECE" w:rsidRPr="004D0ECE" w:rsidRDefault="004D0ECE" w:rsidP="004D0ECE">
            <w:pPr>
              <w:widowControl w:val="0"/>
              <w:ind w:right="653"/>
              <w:contextualSpacing/>
              <w:rPr>
                <w:rFonts w:ascii="Calibri" w:eastAsia="Calibri" w:hAnsi="Calibri" w:cs="Times New Roman"/>
                <w:color w:val="0000FF"/>
              </w:rPr>
            </w:pPr>
            <w:r w:rsidRPr="004D0ECE">
              <w:rPr>
                <w:rFonts w:ascii="Calibri" w:hAnsi="Calibri" w:cs="Calibri"/>
                <w:color w:val="0000FF"/>
              </w:rPr>
              <w:t>Clinic 3</w:t>
            </w:r>
          </w:p>
        </w:tc>
        <w:tc>
          <w:tcPr>
            <w:tcW w:w="1000" w:type="pct"/>
          </w:tcPr>
          <w:p w14:paraId="5B4A9431" w14:textId="77777777" w:rsidR="004D0ECE" w:rsidRPr="004D0ECE" w:rsidRDefault="004D0ECE" w:rsidP="004D0ECE">
            <w:pPr>
              <w:widowControl w:val="0"/>
              <w:contextualSpacing/>
              <w:jc w:val="center"/>
              <w:rPr>
                <w:rFonts w:ascii="Calibri" w:eastAsia="Calibri" w:hAnsi="Calibri" w:cs="Times New Roman"/>
                <w:color w:val="0000FF"/>
              </w:rPr>
            </w:pPr>
            <w:r w:rsidRPr="004D0ECE">
              <w:rPr>
                <w:rFonts w:ascii="Calibri" w:eastAsia="Calibri" w:hAnsi="Calibri" w:cs="Times New Roman"/>
                <w:color w:val="0000FF"/>
              </w:rPr>
              <w:t>NS*</w:t>
            </w:r>
          </w:p>
        </w:tc>
        <w:tc>
          <w:tcPr>
            <w:tcW w:w="1000" w:type="pct"/>
            <w:shd w:val="clear" w:color="auto" w:fill="auto"/>
          </w:tcPr>
          <w:p w14:paraId="57240333" w14:textId="77777777" w:rsidR="004D0ECE" w:rsidRPr="004D0ECE" w:rsidRDefault="004D0ECE" w:rsidP="004D0ECE">
            <w:pPr>
              <w:widowControl w:val="0"/>
              <w:contextualSpacing/>
              <w:jc w:val="center"/>
              <w:rPr>
                <w:rFonts w:ascii="Calibri" w:eastAsia="Calibri" w:hAnsi="Calibri" w:cs="Times New Roman"/>
                <w:color w:val="0000FF"/>
              </w:rPr>
            </w:pPr>
            <w:r w:rsidRPr="004D0ECE">
              <w:rPr>
                <w:rFonts w:ascii="Calibri" w:eastAsia="Calibri" w:hAnsi="Calibri" w:cs="Times New Roman"/>
                <w:color w:val="0000FF"/>
              </w:rPr>
              <w:t>NS*</w:t>
            </w:r>
          </w:p>
        </w:tc>
        <w:tc>
          <w:tcPr>
            <w:tcW w:w="1000" w:type="pct"/>
            <w:shd w:val="clear" w:color="auto" w:fill="808080" w:themeFill="background1" w:themeFillShade="80"/>
          </w:tcPr>
          <w:p w14:paraId="1B9BAED8" w14:textId="77777777" w:rsidR="004D0ECE" w:rsidRPr="004D0ECE" w:rsidRDefault="004D0ECE" w:rsidP="004D0ECE">
            <w:pPr>
              <w:widowControl w:val="0"/>
              <w:contextualSpacing/>
              <w:jc w:val="center"/>
              <w:rPr>
                <w:rFonts w:ascii="Calibri" w:eastAsia="Calibri" w:hAnsi="Calibri" w:cs="Times New Roman"/>
                <w:color w:val="0000FF"/>
              </w:rPr>
            </w:pPr>
          </w:p>
        </w:tc>
        <w:tc>
          <w:tcPr>
            <w:tcW w:w="1000" w:type="pct"/>
            <w:shd w:val="clear" w:color="auto" w:fill="808080" w:themeFill="background1" w:themeFillShade="80"/>
          </w:tcPr>
          <w:p w14:paraId="3E8F5CDA" w14:textId="77777777" w:rsidR="004D0ECE" w:rsidRPr="004D0ECE" w:rsidRDefault="004D0ECE" w:rsidP="004D0ECE">
            <w:pPr>
              <w:widowControl w:val="0"/>
              <w:contextualSpacing/>
              <w:jc w:val="center"/>
              <w:rPr>
                <w:rFonts w:ascii="Calibri" w:eastAsia="Calibri" w:hAnsi="Calibri" w:cs="Times New Roman"/>
                <w:color w:val="0000FF"/>
              </w:rPr>
            </w:pPr>
          </w:p>
        </w:tc>
      </w:tr>
      <w:tr w:rsidR="004D0ECE" w:rsidRPr="004D0ECE" w14:paraId="3BFA37CE" w14:textId="77777777" w:rsidTr="00784829">
        <w:tc>
          <w:tcPr>
            <w:tcW w:w="1000" w:type="pct"/>
          </w:tcPr>
          <w:p w14:paraId="52BD1B60" w14:textId="77777777" w:rsidR="004D0ECE" w:rsidRPr="004D0ECE" w:rsidRDefault="004D0ECE" w:rsidP="004D0ECE">
            <w:pPr>
              <w:widowControl w:val="0"/>
              <w:ind w:right="653"/>
              <w:contextualSpacing/>
              <w:rPr>
                <w:rFonts w:ascii="Calibri" w:eastAsia="Calibri" w:hAnsi="Calibri" w:cs="Times New Roman"/>
                <w:color w:val="0000FF"/>
              </w:rPr>
            </w:pPr>
            <w:r w:rsidRPr="004D0ECE">
              <w:rPr>
                <w:rFonts w:ascii="Calibri" w:hAnsi="Calibri" w:cs="Calibri"/>
                <w:color w:val="0000FF"/>
              </w:rPr>
              <w:t>Clinic 4</w:t>
            </w:r>
          </w:p>
        </w:tc>
        <w:tc>
          <w:tcPr>
            <w:tcW w:w="1000" w:type="pct"/>
          </w:tcPr>
          <w:p w14:paraId="3BD01BE6" w14:textId="77777777" w:rsidR="004D0ECE" w:rsidRPr="004D0ECE" w:rsidRDefault="004D0ECE" w:rsidP="004D0ECE">
            <w:pPr>
              <w:widowControl w:val="0"/>
              <w:contextualSpacing/>
              <w:jc w:val="center"/>
              <w:rPr>
                <w:rFonts w:ascii="Calibri" w:eastAsia="Calibri" w:hAnsi="Calibri" w:cs="Times New Roman"/>
                <w:color w:val="0000FF"/>
              </w:rPr>
            </w:pPr>
            <w:r w:rsidRPr="004D0ECE">
              <w:rPr>
                <w:rFonts w:ascii="Calibri" w:eastAsia="Calibri" w:hAnsi="Calibri" w:cs="Times New Roman"/>
                <w:color w:val="0000FF"/>
              </w:rPr>
              <w:t>P&lt;0.05**</w:t>
            </w:r>
          </w:p>
        </w:tc>
        <w:tc>
          <w:tcPr>
            <w:tcW w:w="1000" w:type="pct"/>
            <w:shd w:val="clear" w:color="auto" w:fill="auto"/>
          </w:tcPr>
          <w:p w14:paraId="39CB2138" w14:textId="77777777" w:rsidR="004D0ECE" w:rsidRPr="004D0ECE" w:rsidRDefault="004D0ECE" w:rsidP="004D0ECE">
            <w:pPr>
              <w:widowControl w:val="0"/>
              <w:contextualSpacing/>
              <w:jc w:val="center"/>
              <w:rPr>
                <w:rFonts w:ascii="Calibri" w:eastAsia="Calibri" w:hAnsi="Calibri" w:cs="Times New Roman"/>
                <w:color w:val="0000FF"/>
              </w:rPr>
            </w:pPr>
            <w:r w:rsidRPr="004D0ECE">
              <w:rPr>
                <w:rFonts w:ascii="Calibri" w:eastAsia="Calibri" w:hAnsi="Calibri" w:cs="Times New Roman"/>
                <w:color w:val="0000FF"/>
              </w:rPr>
              <w:t>P&lt;0.001**</w:t>
            </w:r>
          </w:p>
        </w:tc>
        <w:tc>
          <w:tcPr>
            <w:tcW w:w="1000" w:type="pct"/>
            <w:shd w:val="clear" w:color="auto" w:fill="auto"/>
          </w:tcPr>
          <w:p w14:paraId="40C632F1" w14:textId="77777777" w:rsidR="004D0ECE" w:rsidRPr="004D0ECE" w:rsidRDefault="004D0ECE" w:rsidP="004D0ECE">
            <w:pPr>
              <w:widowControl w:val="0"/>
              <w:contextualSpacing/>
              <w:jc w:val="center"/>
              <w:rPr>
                <w:rFonts w:ascii="Calibri" w:eastAsia="Calibri" w:hAnsi="Calibri" w:cs="Times New Roman"/>
                <w:color w:val="0000FF"/>
              </w:rPr>
            </w:pPr>
            <w:r w:rsidRPr="004D0ECE">
              <w:rPr>
                <w:rFonts w:ascii="Calibri" w:eastAsia="Calibri" w:hAnsi="Calibri" w:cs="Times New Roman"/>
                <w:color w:val="0000FF"/>
              </w:rPr>
              <w:t>P&lt;0.05**</w:t>
            </w:r>
          </w:p>
        </w:tc>
        <w:tc>
          <w:tcPr>
            <w:tcW w:w="1000" w:type="pct"/>
            <w:shd w:val="clear" w:color="auto" w:fill="808080" w:themeFill="background1" w:themeFillShade="80"/>
          </w:tcPr>
          <w:p w14:paraId="0E9D19FA" w14:textId="77777777" w:rsidR="004D0ECE" w:rsidRPr="004D0ECE" w:rsidRDefault="004D0ECE" w:rsidP="004D0ECE">
            <w:pPr>
              <w:widowControl w:val="0"/>
              <w:contextualSpacing/>
              <w:jc w:val="center"/>
              <w:rPr>
                <w:rFonts w:ascii="Calibri" w:eastAsia="Calibri" w:hAnsi="Calibri" w:cs="Times New Roman"/>
                <w:color w:val="0000FF"/>
              </w:rPr>
            </w:pPr>
          </w:p>
        </w:tc>
      </w:tr>
      <w:tr w:rsidR="004D0ECE" w:rsidRPr="004D0ECE" w14:paraId="3914C718" w14:textId="77777777" w:rsidTr="00784829">
        <w:tc>
          <w:tcPr>
            <w:tcW w:w="1000" w:type="pct"/>
          </w:tcPr>
          <w:p w14:paraId="093BA538" w14:textId="77777777" w:rsidR="004D0ECE" w:rsidRPr="004D0ECE" w:rsidRDefault="004D0ECE" w:rsidP="004D0ECE">
            <w:pPr>
              <w:widowControl w:val="0"/>
              <w:ind w:right="653"/>
              <w:contextualSpacing/>
              <w:rPr>
                <w:rFonts w:ascii="Calibri" w:eastAsia="Calibri" w:hAnsi="Calibri" w:cs="Times New Roman"/>
                <w:color w:val="0000FF"/>
              </w:rPr>
            </w:pPr>
            <w:r w:rsidRPr="004D0ECE">
              <w:rPr>
                <w:rFonts w:ascii="Calibri" w:hAnsi="Calibri" w:cs="Calibri"/>
                <w:color w:val="0000FF"/>
              </w:rPr>
              <w:t>Clinic 5</w:t>
            </w:r>
          </w:p>
        </w:tc>
        <w:tc>
          <w:tcPr>
            <w:tcW w:w="1000" w:type="pct"/>
          </w:tcPr>
          <w:p w14:paraId="503DFE7B" w14:textId="77777777" w:rsidR="004D0ECE" w:rsidRPr="004D0ECE" w:rsidRDefault="004D0ECE" w:rsidP="004D0ECE">
            <w:pPr>
              <w:widowControl w:val="0"/>
              <w:contextualSpacing/>
              <w:jc w:val="center"/>
              <w:rPr>
                <w:rFonts w:ascii="Calibri" w:eastAsia="Calibri" w:hAnsi="Calibri" w:cs="Times New Roman"/>
                <w:color w:val="0000FF"/>
              </w:rPr>
            </w:pPr>
            <w:r w:rsidRPr="004D0ECE">
              <w:rPr>
                <w:rFonts w:ascii="Calibri" w:eastAsia="Calibri" w:hAnsi="Calibri" w:cs="Times New Roman"/>
                <w:color w:val="0000FF"/>
              </w:rPr>
              <w:t>NS**</w:t>
            </w:r>
          </w:p>
        </w:tc>
        <w:tc>
          <w:tcPr>
            <w:tcW w:w="1000" w:type="pct"/>
            <w:shd w:val="clear" w:color="auto" w:fill="auto"/>
          </w:tcPr>
          <w:p w14:paraId="755883CE" w14:textId="77777777" w:rsidR="004D0ECE" w:rsidRPr="004D0ECE" w:rsidRDefault="004D0ECE" w:rsidP="004D0ECE">
            <w:pPr>
              <w:widowControl w:val="0"/>
              <w:contextualSpacing/>
              <w:jc w:val="center"/>
              <w:rPr>
                <w:rFonts w:ascii="Calibri" w:eastAsia="Calibri" w:hAnsi="Calibri" w:cs="Times New Roman"/>
                <w:color w:val="0000FF"/>
              </w:rPr>
            </w:pPr>
            <w:r w:rsidRPr="004D0ECE">
              <w:rPr>
                <w:rFonts w:ascii="Calibri" w:eastAsia="Calibri" w:hAnsi="Calibri" w:cs="Times New Roman"/>
                <w:color w:val="0000FF"/>
              </w:rPr>
              <w:t>P&lt;0.01**</w:t>
            </w:r>
          </w:p>
        </w:tc>
        <w:tc>
          <w:tcPr>
            <w:tcW w:w="1000" w:type="pct"/>
            <w:shd w:val="clear" w:color="auto" w:fill="auto"/>
          </w:tcPr>
          <w:p w14:paraId="5FC56ED8" w14:textId="77777777" w:rsidR="004D0ECE" w:rsidRPr="004D0ECE" w:rsidRDefault="004D0ECE" w:rsidP="004D0ECE">
            <w:pPr>
              <w:widowControl w:val="0"/>
              <w:contextualSpacing/>
              <w:jc w:val="center"/>
              <w:rPr>
                <w:rFonts w:ascii="Calibri" w:eastAsia="Calibri" w:hAnsi="Calibri" w:cs="Times New Roman"/>
                <w:color w:val="0000FF"/>
              </w:rPr>
            </w:pPr>
            <w:r w:rsidRPr="004D0ECE">
              <w:rPr>
                <w:rFonts w:ascii="Calibri" w:eastAsia="Calibri" w:hAnsi="Calibri" w:cs="Times New Roman"/>
                <w:color w:val="0000FF"/>
              </w:rPr>
              <w:t>P&lt;0.05**</w:t>
            </w:r>
          </w:p>
        </w:tc>
        <w:tc>
          <w:tcPr>
            <w:tcW w:w="1000" w:type="pct"/>
            <w:shd w:val="clear" w:color="auto" w:fill="auto"/>
          </w:tcPr>
          <w:p w14:paraId="343A3BCC" w14:textId="77777777" w:rsidR="004D0ECE" w:rsidRPr="004D0ECE" w:rsidRDefault="004D0ECE" w:rsidP="004D0ECE">
            <w:pPr>
              <w:widowControl w:val="0"/>
              <w:contextualSpacing/>
              <w:jc w:val="center"/>
              <w:rPr>
                <w:rFonts w:ascii="Calibri" w:eastAsia="Calibri" w:hAnsi="Calibri" w:cs="Times New Roman"/>
                <w:color w:val="0000FF"/>
              </w:rPr>
            </w:pPr>
            <w:r w:rsidRPr="004D0ECE">
              <w:rPr>
                <w:rFonts w:ascii="Calibri" w:eastAsia="Calibri" w:hAnsi="Calibri" w:cs="Times New Roman"/>
                <w:color w:val="0000FF"/>
              </w:rPr>
              <w:t>NS**</w:t>
            </w:r>
          </w:p>
        </w:tc>
      </w:tr>
    </w:tbl>
    <w:p w14:paraId="6D26B038" w14:textId="77777777" w:rsidR="004D0ECE" w:rsidRPr="004D0ECE" w:rsidRDefault="004D0ECE" w:rsidP="004D0ECE">
      <w:pPr>
        <w:widowControl w:val="0"/>
        <w:spacing w:after="0" w:line="240" w:lineRule="auto"/>
        <w:ind w:right="653"/>
        <w:contextualSpacing/>
        <w:rPr>
          <w:rFonts w:ascii="Calibri" w:eastAsia="Calibri" w:hAnsi="Calibri" w:cs="Times New Roman"/>
          <w:color w:val="0000FF"/>
        </w:rPr>
      </w:pPr>
      <w:r w:rsidRPr="004D0ECE">
        <w:rPr>
          <w:rFonts w:ascii="Calibri" w:eastAsia="Calibri" w:hAnsi="Calibri" w:cs="Times New Roman"/>
          <w:color w:val="0000FF"/>
        </w:rPr>
        <w:t>NS= Not significant at P&lt;0.05</w:t>
      </w:r>
    </w:p>
    <w:p w14:paraId="00433FA5" w14:textId="77777777" w:rsidR="004D0ECE" w:rsidRPr="004D0ECE" w:rsidRDefault="004D0ECE" w:rsidP="004D0ECE">
      <w:pPr>
        <w:widowControl w:val="0"/>
        <w:spacing w:after="0" w:line="240" w:lineRule="auto"/>
        <w:ind w:right="653"/>
        <w:contextualSpacing/>
        <w:rPr>
          <w:rFonts w:ascii="Calibri" w:eastAsia="Calibri" w:hAnsi="Calibri" w:cs="Times New Roman"/>
          <w:color w:val="0000FF"/>
          <w:lang w:val="en"/>
        </w:rPr>
      </w:pPr>
      <w:r w:rsidRPr="004D0ECE">
        <w:rPr>
          <w:rFonts w:ascii="Calibri" w:eastAsia="Calibri" w:hAnsi="Calibri" w:cs="Times New Roman"/>
          <w:color w:val="0000FF"/>
        </w:rPr>
        <w:t xml:space="preserve">*Based on test for </w:t>
      </w:r>
      <w:r w:rsidRPr="004D0ECE">
        <w:rPr>
          <w:rFonts w:ascii="Calibri" w:eastAsia="Calibri" w:hAnsi="Calibri" w:cs="Times New Roman"/>
          <w:color w:val="0000FF"/>
          <w:lang w:val="en"/>
        </w:rPr>
        <w:t>difference between two independent proportions.</w:t>
      </w:r>
    </w:p>
    <w:p w14:paraId="2EED549D" w14:textId="77777777" w:rsidR="004D0ECE" w:rsidRPr="004D0ECE" w:rsidRDefault="004D0ECE" w:rsidP="004D0ECE">
      <w:pPr>
        <w:widowControl w:val="0"/>
        <w:spacing w:after="0" w:line="240" w:lineRule="auto"/>
        <w:ind w:right="653"/>
        <w:contextualSpacing/>
        <w:rPr>
          <w:rFonts w:ascii="Calibri" w:eastAsia="Calibri" w:hAnsi="Calibri" w:cs="Times New Roman"/>
          <w:color w:val="0000FF"/>
        </w:rPr>
      </w:pPr>
      <w:r w:rsidRPr="004D0ECE">
        <w:rPr>
          <w:rFonts w:ascii="Calibri" w:eastAsia="Calibri" w:hAnsi="Calibri" w:cs="Times New Roman"/>
          <w:color w:val="0000FF"/>
          <w:lang w:val="en"/>
        </w:rPr>
        <w:t>**Based on a Fisher exact probability test.</w:t>
      </w:r>
    </w:p>
    <w:p w14:paraId="18D4FF81" w14:textId="77777777" w:rsidR="00D56990" w:rsidRPr="00927027" w:rsidRDefault="00D56990" w:rsidP="00D61410">
      <w:pPr>
        <w:autoSpaceDE w:val="0"/>
        <w:autoSpaceDN w:val="0"/>
        <w:adjustRightInd w:val="0"/>
        <w:spacing w:after="0" w:line="240" w:lineRule="auto"/>
        <w:rPr>
          <w:rFonts w:cstheme="minorHAnsi"/>
          <w:bCs/>
        </w:rPr>
      </w:pPr>
    </w:p>
    <w:p w14:paraId="660FCDD5" w14:textId="77777777" w:rsidR="00D61410" w:rsidRDefault="00D61410" w:rsidP="00D61410">
      <w:pPr>
        <w:autoSpaceDE w:val="0"/>
        <w:autoSpaceDN w:val="0"/>
        <w:adjustRightInd w:val="0"/>
        <w:spacing w:after="0" w:line="240" w:lineRule="auto"/>
        <w:rPr>
          <w:rFonts w:cstheme="minorHAnsi"/>
          <w:bCs/>
        </w:rPr>
      </w:pPr>
      <w:r>
        <w:rPr>
          <w:rFonts w:cstheme="minorHAnsi"/>
          <w:b/>
          <w:bCs/>
        </w:rPr>
        <w:t xml:space="preserve">2b5.3.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14:paraId="50E41200" w14:textId="09E471EB" w:rsidR="00A26796" w:rsidRPr="00A26796" w:rsidRDefault="00C24C85" w:rsidP="00A26796">
      <w:pPr>
        <w:autoSpaceDE w:val="0"/>
        <w:autoSpaceDN w:val="0"/>
        <w:adjustRightInd w:val="0"/>
        <w:spacing w:after="0" w:line="240" w:lineRule="auto"/>
        <w:rPr>
          <w:rFonts w:ascii="Calibri" w:eastAsia="MS Mincho" w:hAnsi="Calibri" w:cs="Calibri"/>
          <w:bCs/>
        </w:rPr>
      </w:pPr>
      <w:r w:rsidRPr="004D0ECE">
        <w:rPr>
          <w:rFonts w:ascii="Calibri" w:eastAsia="MS Mincho" w:hAnsi="Calibri" w:cs="Calibri"/>
          <w:bCs/>
          <w:color w:val="0000FF"/>
        </w:rPr>
        <w:t xml:space="preserve">We </w:t>
      </w:r>
      <w:r>
        <w:rPr>
          <w:rFonts w:ascii="Calibri" w:eastAsia="MS Mincho" w:hAnsi="Calibri" w:cs="Calibri"/>
          <w:bCs/>
          <w:color w:val="0000FF"/>
        </w:rPr>
        <w:t xml:space="preserve">conclude that the differences </w:t>
      </w:r>
      <w:r w:rsidRPr="004D0ECE">
        <w:rPr>
          <w:rFonts w:ascii="Calibri" w:eastAsia="MS Mincho" w:hAnsi="Calibri" w:cs="Calibri"/>
          <w:bCs/>
          <w:color w:val="0000FF"/>
        </w:rPr>
        <w:t xml:space="preserve">are clinically meaningful, as two sites had a rate of zero or almost zero whereas others achieved almost a 0.3 rate. The results point to overall </w:t>
      </w:r>
      <w:r>
        <w:rPr>
          <w:rFonts w:ascii="Calibri" w:eastAsia="MS Mincho" w:hAnsi="Calibri" w:cs="Calibri"/>
          <w:bCs/>
          <w:color w:val="0000FF"/>
        </w:rPr>
        <w:t xml:space="preserve">less-than-optimal </w:t>
      </w:r>
      <w:r w:rsidRPr="004D0ECE">
        <w:rPr>
          <w:rFonts w:ascii="Calibri" w:eastAsia="MS Mincho" w:hAnsi="Calibri" w:cs="Calibri"/>
          <w:bCs/>
          <w:color w:val="0000FF"/>
        </w:rPr>
        <w:t>performance, but also variation across sites.</w:t>
      </w:r>
      <w:r>
        <w:rPr>
          <w:rFonts w:ascii="Calibri" w:eastAsia="MS Mincho" w:hAnsi="Calibri" w:cs="Calibri"/>
          <w:bCs/>
          <w:color w:val="0000FF"/>
        </w:rPr>
        <w:t xml:space="preserve"> </w:t>
      </w:r>
      <w:r w:rsidR="00A26796" w:rsidRPr="00A26796">
        <w:rPr>
          <w:rFonts w:ascii="Calibri" w:eastAsia="MS Mincho" w:hAnsi="Calibri" w:cs="Calibri"/>
          <w:bCs/>
          <w:color w:val="0000FF"/>
        </w:rPr>
        <w:t xml:space="preserve">Based on the abstracted medical records in the field test, we were able to identify statistically significant differences in the documented FN risk assessment measure rate across </w:t>
      </w:r>
      <w:r w:rsidR="006B0490">
        <w:rPr>
          <w:rFonts w:ascii="Calibri" w:eastAsia="MS Mincho" w:hAnsi="Calibri" w:cs="Calibri"/>
          <w:bCs/>
          <w:color w:val="0000FF"/>
        </w:rPr>
        <w:t>community oncology</w:t>
      </w:r>
      <w:r w:rsidR="00A26796" w:rsidRPr="00A26796">
        <w:rPr>
          <w:rFonts w:ascii="Calibri" w:eastAsia="MS Mincho" w:hAnsi="Calibri" w:cs="Calibri"/>
          <w:bCs/>
          <w:color w:val="0000FF"/>
        </w:rPr>
        <w:t xml:space="preserve"> clinics. An expanded field test or data from implementation in a state or national quality improvement program should provide power to identify statistically significant and clinically meaningful differences in performance.</w:t>
      </w:r>
    </w:p>
    <w:p w14:paraId="07584617" w14:textId="77777777" w:rsidR="0086464B" w:rsidRDefault="0086464B" w:rsidP="0086464B">
      <w:pPr>
        <w:spacing w:after="0" w:line="240" w:lineRule="auto"/>
        <w:rPr>
          <w:rFonts w:cstheme="minorHAnsi"/>
          <w:b/>
          <w:bCs/>
        </w:rPr>
      </w:pPr>
      <w:r>
        <w:rPr>
          <w:rFonts w:cstheme="minorHAnsi"/>
          <w:b/>
          <w:bCs/>
        </w:rPr>
        <w:t>_______________________________________</w:t>
      </w:r>
    </w:p>
    <w:p w14:paraId="60858E6F"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7EB62D5C"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2DF717FC" w14:textId="77777777" w:rsidR="00567D12" w:rsidRPr="00A25024" w:rsidRDefault="00567D12" w:rsidP="00DB3627">
      <w:pPr>
        <w:autoSpaceDE w:val="0"/>
        <w:autoSpaceDN w:val="0"/>
        <w:adjustRightInd w:val="0"/>
        <w:spacing w:after="0" w:line="240" w:lineRule="auto"/>
        <w:rPr>
          <w:rFonts w:cstheme="minorHAnsi"/>
          <w:b/>
          <w:bCs/>
        </w:rPr>
      </w:pPr>
    </w:p>
    <w:p w14:paraId="7B5FF83C" w14:textId="7B2F0D40"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SDS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with and without SDS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2BC2FFE6" w14:textId="77777777" w:rsidR="000F06B5" w:rsidRPr="00A25024" w:rsidRDefault="000F06B5" w:rsidP="00DB3627">
      <w:pPr>
        <w:autoSpaceDE w:val="0"/>
        <w:autoSpaceDN w:val="0"/>
        <w:adjustRightInd w:val="0"/>
        <w:spacing w:after="0" w:line="240" w:lineRule="auto"/>
        <w:rPr>
          <w:rFonts w:cstheme="minorHAnsi"/>
          <w:bCs/>
        </w:rPr>
      </w:pPr>
    </w:p>
    <w:p w14:paraId="101ACD22" w14:textId="549B1C9E" w:rsidR="000F06B5" w:rsidRPr="007E42A3" w:rsidRDefault="00E1508F" w:rsidP="00FF710C">
      <w:pPr>
        <w:autoSpaceDE w:val="0"/>
        <w:autoSpaceDN w:val="0"/>
        <w:adjustRightInd w:val="0"/>
        <w:spacing w:after="0" w:line="240" w:lineRule="auto"/>
        <w:rPr>
          <w:rFonts w:cstheme="minorHAnsi"/>
          <w:bCs/>
          <w:color w:val="0000FF"/>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r>
      <w:r w:rsidR="007E42A3" w:rsidRPr="007E42A3">
        <w:rPr>
          <w:rFonts w:cstheme="minorHAnsi"/>
          <w:bCs/>
          <w:color w:val="0000FF"/>
        </w:rPr>
        <w:t>Not applicable.</w:t>
      </w:r>
    </w:p>
    <w:p w14:paraId="17FD35E4" w14:textId="77777777" w:rsidR="007E42A3" w:rsidRPr="00A25024" w:rsidRDefault="007E42A3" w:rsidP="00DB3627">
      <w:pPr>
        <w:pStyle w:val="ListParagraph"/>
        <w:autoSpaceDE w:val="0"/>
        <w:autoSpaceDN w:val="0"/>
        <w:adjustRightInd w:val="0"/>
        <w:spacing w:after="0" w:line="240" w:lineRule="auto"/>
        <w:ind w:left="0"/>
        <w:rPr>
          <w:rFonts w:cstheme="minorHAnsi"/>
          <w:bCs/>
        </w:rPr>
      </w:pPr>
    </w:p>
    <w:p w14:paraId="1B6C6CA7" w14:textId="5DA5B40F" w:rsidR="007E42A3" w:rsidRPr="007E42A3" w:rsidRDefault="00E1508F" w:rsidP="00FF710C">
      <w:pPr>
        <w:autoSpaceDE w:val="0"/>
        <w:autoSpaceDN w:val="0"/>
        <w:adjustRightInd w:val="0"/>
        <w:spacing w:after="0" w:line="240" w:lineRule="auto"/>
        <w:rPr>
          <w:rFonts w:cstheme="minorHAnsi"/>
          <w:bCs/>
          <w:color w:val="0000FF"/>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7E42A3" w:rsidRPr="007E42A3">
        <w:rPr>
          <w:rFonts w:cstheme="minorHAnsi"/>
          <w:bCs/>
          <w:color w:val="0000FF"/>
        </w:rPr>
        <w:t>Not applicable.</w:t>
      </w:r>
    </w:p>
    <w:p w14:paraId="7520D695" w14:textId="77777777" w:rsidR="00E1508F" w:rsidRPr="00E1508F" w:rsidRDefault="00E1508F" w:rsidP="00E1508F">
      <w:pPr>
        <w:autoSpaceDE w:val="0"/>
        <w:autoSpaceDN w:val="0"/>
        <w:adjustRightInd w:val="0"/>
        <w:spacing w:after="0" w:line="240" w:lineRule="auto"/>
        <w:rPr>
          <w:rFonts w:cstheme="minorHAnsi"/>
          <w:bCs/>
        </w:rPr>
      </w:pPr>
    </w:p>
    <w:p w14:paraId="4BD14498" w14:textId="38F99B69" w:rsidR="007E42A3" w:rsidRPr="007E42A3" w:rsidRDefault="00E1508F" w:rsidP="007E42A3">
      <w:pPr>
        <w:autoSpaceDE w:val="0"/>
        <w:autoSpaceDN w:val="0"/>
        <w:adjustRightInd w:val="0"/>
        <w:spacing w:after="0" w:line="240" w:lineRule="auto"/>
        <w:rPr>
          <w:rFonts w:cstheme="minorHAnsi"/>
          <w:bCs/>
          <w:color w:val="0000FF"/>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7E42A3" w:rsidRPr="007E42A3">
        <w:rPr>
          <w:rFonts w:cstheme="minorHAnsi"/>
          <w:bCs/>
          <w:color w:val="0000FF"/>
        </w:rPr>
        <w:t>Not applicable.</w:t>
      </w:r>
    </w:p>
    <w:p w14:paraId="2990F2D9" w14:textId="77777777" w:rsidR="007E42A3" w:rsidRDefault="007E42A3" w:rsidP="00DB3627">
      <w:pPr>
        <w:autoSpaceDE w:val="0"/>
        <w:autoSpaceDN w:val="0"/>
        <w:adjustRightInd w:val="0"/>
        <w:spacing w:after="0" w:line="240" w:lineRule="auto"/>
        <w:rPr>
          <w:rFonts w:cstheme="minorHAnsi"/>
          <w:bCs/>
        </w:rPr>
      </w:pPr>
    </w:p>
    <w:p w14:paraId="137520E8" w14:textId="77777777" w:rsidR="008F7E67" w:rsidRDefault="008F7E67" w:rsidP="008F7E67">
      <w:pPr>
        <w:spacing w:after="0" w:line="240" w:lineRule="auto"/>
        <w:rPr>
          <w:rFonts w:cstheme="minorHAnsi"/>
          <w:b/>
          <w:bCs/>
        </w:rPr>
      </w:pPr>
      <w:r>
        <w:rPr>
          <w:rFonts w:cstheme="minorHAnsi"/>
          <w:b/>
          <w:bCs/>
        </w:rPr>
        <w:t>_______________________________________</w:t>
      </w:r>
    </w:p>
    <w:p w14:paraId="0F7C197C"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lastRenderedPageBreak/>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26EA5C2D" w14:textId="77777777" w:rsidR="008F7E67" w:rsidRDefault="008F7E67" w:rsidP="008F7E67">
      <w:pPr>
        <w:autoSpaceDE w:val="0"/>
        <w:autoSpaceDN w:val="0"/>
        <w:adjustRightInd w:val="0"/>
        <w:spacing w:after="0" w:line="240" w:lineRule="auto"/>
        <w:rPr>
          <w:rFonts w:cstheme="minorHAnsi"/>
          <w:bCs/>
        </w:rPr>
      </w:pPr>
    </w:p>
    <w:p w14:paraId="07DEF1AF" w14:textId="29AE37DF" w:rsidR="008F7E67" w:rsidRPr="00A25024" w:rsidRDefault="008F7E67" w:rsidP="008F7E67">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r>
    </w:p>
    <w:p w14:paraId="71FAC96B" w14:textId="77777777" w:rsidR="00F24683" w:rsidRPr="00F24683" w:rsidRDefault="00F24683" w:rsidP="00F24683">
      <w:pPr>
        <w:autoSpaceDE w:val="0"/>
        <w:autoSpaceDN w:val="0"/>
        <w:adjustRightInd w:val="0"/>
        <w:spacing w:after="0" w:line="240" w:lineRule="auto"/>
        <w:contextualSpacing/>
        <w:rPr>
          <w:rFonts w:ascii="Calibri" w:eastAsia="MS Mincho" w:hAnsi="Calibri" w:cs="Times New Roman"/>
          <w:color w:val="0000FF"/>
        </w:rPr>
      </w:pPr>
      <w:r w:rsidRPr="00F24683">
        <w:rPr>
          <w:rFonts w:ascii="Calibri" w:eastAsia="MS Mincho" w:hAnsi="Calibri" w:cs="Times New Roman"/>
          <w:color w:val="0000FF"/>
        </w:rPr>
        <w:t>Not applicable. We did not identify missing data during the medical record abstraction.</w:t>
      </w:r>
    </w:p>
    <w:p w14:paraId="52DAA2D6" w14:textId="77777777" w:rsidR="00F80036" w:rsidRPr="00A25024" w:rsidRDefault="00F80036" w:rsidP="008F7E67">
      <w:pPr>
        <w:pStyle w:val="ListParagraph"/>
        <w:autoSpaceDE w:val="0"/>
        <w:autoSpaceDN w:val="0"/>
        <w:adjustRightInd w:val="0"/>
        <w:spacing w:after="0" w:line="240" w:lineRule="auto"/>
        <w:ind w:left="0"/>
        <w:rPr>
          <w:rFonts w:cstheme="minorHAnsi"/>
          <w:bCs/>
        </w:rPr>
      </w:pPr>
    </w:p>
    <w:p w14:paraId="53E61B91" w14:textId="77777777" w:rsidR="008F7E67" w:rsidRDefault="008F7E67" w:rsidP="008F7E67">
      <w:pPr>
        <w:autoSpaceDE w:val="0"/>
        <w:autoSpaceDN w:val="0"/>
        <w:adjustRightInd w:val="0"/>
        <w:spacing w:after="0" w:line="240" w:lineRule="auto"/>
        <w:rPr>
          <w:rFonts w:cstheme="minorHAnsi"/>
          <w:bCs/>
        </w:rPr>
      </w:pPr>
      <w:r>
        <w:rPr>
          <w:rFonts w:cstheme="minorHAnsi"/>
          <w:b/>
          <w:bCs/>
        </w:rPr>
        <w:t xml:space="preserve">2b7.2.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p>
    <w:p w14:paraId="22A566E8" w14:textId="77777777" w:rsidR="00F24683" w:rsidRPr="00F24683" w:rsidRDefault="00F24683" w:rsidP="00F24683">
      <w:pPr>
        <w:autoSpaceDE w:val="0"/>
        <w:autoSpaceDN w:val="0"/>
        <w:adjustRightInd w:val="0"/>
        <w:spacing w:after="0" w:line="240" w:lineRule="auto"/>
        <w:rPr>
          <w:rFonts w:ascii="Calibri" w:eastAsia="MS Mincho" w:hAnsi="Calibri" w:cs="Times New Roman"/>
          <w:color w:val="0000FF"/>
        </w:rPr>
      </w:pPr>
      <w:r w:rsidRPr="00F24683">
        <w:rPr>
          <w:rFonts w:ascii="Calibri" w:eastAsia="MS Mincho" w:hAnsi="Calibri" w:cs="Times New Roman"/>
          <w:color w:val="0000FF"/>
        </w:rPr>
        <w:t>Not applicable. We did not identify missing data during the medical record abstraction.</w:t>
      </w:r>
    </w:p>
    <w:p w14:paraId="68A40165" w14:textId="77777777" w:rsidR="003215C1" w:rsidRPr="00E1508F" w:rsidRDefault="003215C1" w:rsidP="008F7E67">
      <w:pPr>
        <w:autoSpaceDE w:val="0"/>
        <w:autoSpaceDN w:val="0"/>
        <w:adjustRightInd w:val="0"/>
        <w:spacing w:after="0" w:line="240" w:lineRule="auto"/>
        <w:rPr>
          <w:rFonts w:cstheme="minorHAnsi"/>
          <w:bCs/>
        </w:rPr>
      </w:pPr>
    </w:p>
    <w:p w14:paraId="00E63DBF" w14:textId="77777777" w:rsidR="008B604D" w:rsidRDefault="008F7E67">
      <w:pPr>
        <w:autoSpaceDE w:val="0"/>
        <w:autoSpaceDN w:val="0"/>
        <w:adjustRightInd w:val="0"/>
        <w:spacing w:after="0" w:line="240" w:lineRule="auto"/>
        <w:rPr>
          <w:rFonts w:cstheme="minorHAnsi"/>
          <w:bCs/>
        </w:rPr>
      </w:pPr>
      <w:r>
        <w:rPr>
          <w:rFonts w:cstheme="minorHAnsi"/>
          <w:b/>
          <w:bCs/>
        </w:rPr>
        <w:t xml:space="preserve">2b7.3. </w:t>
      </w:r>
      <w:r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1BDB878E" w14:textId="77777777" w:rsidR="00BA053B" w:rsidRDefault="00BA053B">
      <w:pPr>
        <w:autoSpaceDE w:val="0"/>
        <w:autoSpaceDN w:val="0"/>
        <w:adjustRightInd w:val="0"/>
        <w:spacing w:after="0" w:line="240" w:lineRule="auto"/>
        <w:rPr>
          <w:rFonts w:cstheme="minorHAnsi"/>
          <w:bCs/>
        </w:rPr>
      </w:pPr>
    </w:p>
    <w:p w14:paraId="6342C13F" w14:textId="77777777" w:rsidR="00F24683" w:rsidRPr="00F24683" w:rsidRDefault="00F24683" w:rsidP="00F24683">
      <w:pPr>
        <w:rPr>
          <w:rFonts w:ascii="Calibri" w:eastAsia="MS Mincho" w:hAnsi="Calibri" w:cs="Times New Roman"/>
          <w:color w:val="0000FF"/>
        </w:rPr>
      </w:pPr>
      <w:r w:rsidRPr="00F24683">
        <w:rPr>
          <w:rFonts w:ascii="Calibri" w:eastAsia="MS Mincho" w:hAnsi="Calibri" w:cs="Times New Roman"/>
          <w:color w:val="0000FF"/>
        </w:rPr>
        <w:t>Not applicable. We did not identify missing data during the medical record abstraction.</w:t>
      </w:r>
    </w:p>
    <w:p w14:paraId="1CD3752C" w14:textId="77777777" w:rsidR="003F3CE4" w:rsidRPr="00FD6666" w:rsidRDefault="003F3CE4">
      <w:pPr>
        <w:autoSpaceDE w:val="0"/>
        <w:autoSpaceDN w:val="0"/>
        <w:adjustRightInd w:val="0"/>
        <w:spacing w:after="0" w:line="240" w:lineRule="auto"/>
        <w:rPr>
          <w:rFonts w:cstheme="minorHAnsi"/>
          <w:bCs/>
          <w:color w:val="0000FF"/>
        </w:rPr>
      </w:pPr>
    </w:p>
    <w:sectPr w:rsidR="003F3CE4" w:rsidRPr="00FD6666" w:rsidSect="008505D1">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3AFB1D" w14:textId="77777777" w:rsidR="00184149" w:rsidRDefault="00184149" w:rsidP="005C73CA">
      <w:pPr>
        <w:spacing w:after="0" w:line="240" w:lineRule="auto"/>
      </w:pPr>
      <w:r>
        <w:separator/>
      </w:r>
    </w:p>
  </w:endnote>
  <w:endnote w:type="continuationSeparator" w:id="0">
    <w:p w14:paraId="3E056A4E" w14:textId="77777777" w:rsidR="00184149" w:rsidRDefault="00184149"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28F65F" w14:textId="6409F02F" w:rsidR="00F2070B" w:rsidRDefault="00F2070B">
    <w:pPr>
      <w:pStyle w:val="Footer"/>
    </w:pPr>
    <w:r>
      <w:t>Version 6.5 5/1/2015</w:t>
    </w:r>
    <w:r>
      <w:ptab w:relativeTo="margin" w:alignment="right" w:leader="none"/>
    </w:r>
    <w:r>
      <w:fldChar w:fldCharType="begin"/>
    </w:r>
    <w:r>
      <w:instrText xml:space="preserve"> PAGE   \* MERGEFORMAT </w:instrText>
    </w:r>
    <w:r>
      <w:fldChar w:fldCharType="separate"/>
    </w:r>
    <w:r w:rsidR="0014364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EC9A01" w14:textId="77777777" w:rsidR="00184149" w:rsidRDefault="00184149" w:rsidP="005C73CA">
      <w:pPr>
        <w:spacing w:after="0" w:line="240" w:lineRule="auto"/>
      </w:pPr>
      <w:r>
        <w:separator/>
      </w:r>
    </w:p>
  </w:footnote>
  <w:footnote w:type="continuationSeparator" w:id="0">
    <w:p w14:paraId="2049EF49" w14:textId="77777777" w:rsidR="00184149" w:rsidRDefault="00184149"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8AB25" w14:textId="18783095" w:rsidR="00F2070B" w:rsidRPr="00105D8B" w:rsidRDefault="00F2070B"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99A0735"/>
    <w:multiLevelType w:val="hybridMultilevel"/>
    <w:tmpl w:val="3D123F18"/>
    <w:lvl w:ilvl="0" w:tplc="04090001">
      <w:start w:val="1"/>
      <w:numFmt w:val="bullet"/>
      <w:lvlText w:val=""/>
      <w:lvlJc w:val="left"/>
      <w:pPr>
        <w:ind w:left="1478" w:hanging="360"/>
      </w:pPr>
      <w:rPr>
        <w:rFonts w:ascii="Symbol" w:hAnsi="Symbol" w:hint="default"/>
      </w:rPr>
    </w:lvl>
    <w:lvl w:ilvl="1" w:tplc="04090003">
      <w:start w:val="1"/>
      <w:numFmt w:val="bullet"/>
      <w:lvlText w:val="o"/>
      <w:lvlJc w:val="left"/>
      <w:pPr>
        <w:ind w:left="2198" w:hanging="360"/>
      </w:pPr>
      <w:rPr>
        <w:rFonts w:ascii="Courier New" w:hAnsi="Courier New" w:cs="Courier New" w:hint="default"/>
      </w:rPr>
    </w:lvl>
    <w:lvl w:ilvl="2" w:tplc="04090005" w:tentative="1">
      <w:start w:val="1"/>
      <w:numFmt w:val="bullet"/>
      <w:lvlText w:val=""/>
      <w:lvlJc w:val="left"/>
      <w:pPr>
        <w:ind w:left="2918" w:hanging="360"/>
      </w:pPr>
      <w:rPr>
        <w:rFonts w:ascii="Wingdings" w:hAnsi="Wingdings" w:hint="default"/>
      </w:rPr>
    </w:lvl>
    <w:lvl w:ilvl="3" w:tplc="04090001" w:tentative="1">
      <w:start w:val="1"/>
      <w:numFmt w:val="bullet"/>
      <w:lvlText w:val=""/>
      <w:lvlJc w:val="left"/>
      <w:pPr>
        <w:ind w:left="3638" w:hanging="360"/>
      </w:pPr>
      <w:rPr>
        <w:rFonts w:ascii="Symbol" w:hAnsi="Symbol" w:hint="default"/>
      </w:rPr>
    </w:lvl>
    <w:lvl w:ilvl="4" w:tplc="04090003" w:tentative="1">
      <w:start w:val="1"/>
      <w:numFmt w:val="bullet"/>
      <w:lvlText w:val="o"/>
      <w:lvlJc w:val="left"/>
      <w:pPr>
        <w:ind w:left="4358" w:hanging="360"/>
      </w:pPr>
      <w:rPr>
        <w:rFonts w:ascii="Courier New" w:hAnsi="Courier New" w:cs="Courier New" w:hint="default"/>
      </w:rPr>
    </w:lvl>
    <w:lvl w:ilvl="5" w:tplc="04090005" w:tentative="1">
      <w:start w:val="1"/>
      <w:numFmt w:val="bullet"/>
      <w:lvlText w:val=""/>
      <w:lvlJc w:val="left"/>
      <w:pPr>
        <w:ind w:left="5078" w:hanging="360"/>
      </w:pPr>
      <w:rPr>
        <w:rFonts w:ascii="Wingdings" w:hAnsi="Wingdings" w:hint="default"/>
      </w:rPr>
    </w:lvl>
    <w:lvl w:ilvl="6" w:tplc="04090001" w:tentative="1">
      <w:start w:val="1"/>
      <w:numFmt w:val="bullet"/>
      <w:lvlText w:val=""/>
      <w:lvlJc w:val="left"/>
      <w:pPr>
        <w:ind w:left="5798" w:hanging="360"/>
      </w:pPr>
      <w:rPr>
        <w:rFonts w:ascii="Symbol" w:hAnsi="Symbol" w:hint="default"/>
      </w:rPr>
    </w:lvl>
    <w:lvl w:ilvl="7" w:tplc="04090003" w:tentative="1">
      <w:start w:val="1"/>
      <w:numFmt w:val="bullet"/>
      <w:lvlText w:val="o"/>
      <w:lvlJc w:val="left"/>
      <w:pPr>
        <w:ind w:left="6518" w:hanging="360"/>
      </w:pPr>
      <w:rPr>
        <w:rFonts w:ascii="Courier New" w:hAnsi="Courier New" w:cs="Courier New" w:hint="default"/>
      </w:rPr>
    </w:lvl>
    <w:lvl w:ilvl="8" w:tplc="04090005" w:tentative="1">
      <w:start w:val="1"/>
      <w:numFmt w:val="bullet"/>
      <w:lvlText w:val=""/>
      <w:lvlJc w:val="left"/>
      <w:pPr>
        <w:ind w:left="7238" w:hanging="360"/>
      </w:pPr>
      <w:rPr>
        <w:rFonts w:ascii="Wingdings" w:hAnsi="Wingdings" w:hint="default"/>
      </w:rPr>
    </w:lvl>
  </w:abstractNum>
  <w:abstractNum w:abstractNumId="6">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2"/>
  </w:num>
  <w:num w:numId="3">
    <w:abstractNumId w:val="3"/>
  </w:num>
  <w:num w:numId="4">
    <w:abstractNumId w:val="7"/>
  </w:num>
  <w:num w:numId="5">
    <w:abstractNumId w:val="2"/>
  </w:num>
  <w:num w:numId="6">
    <w:abstractNumId w:val="1"/>
  </w:num>
  <w:num w:numId="7">
    <w:abstractNumId w:val="4"/>
  </w:num>
  <w:num w:numId="8">
    <w:abstractNumId w:val="22"/>
  </w:num>
  <w:num w:numId="9">
    <w:abstractNumId w:val="11"/>
  </w:num>
  <w:num w:numId="10">
    <w:abstractNumId w:val="27"/>
  </w:num>
  <w:num w:numId="11">
    <w:abstractNumId w:val="13"/>
  </w:num>
  <w:num w:numId="12">
    <w:abstractNumId w:val="25"/>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9"/>
  </w:num>
  <w:num w:numId="17">
    <w:abstractNumId w:val="26"/>
  </w:num>
  <w:num w:numId="18">
    <w:abstractNumId w:val="24"/>
  </w:num>
  <w:num w:numId="19">
    <w:abstractNumId w:val="23"/>
  </w:num>
  <w:num w:numId="20">
    <w:abstractNumId w:val="17"/>
  </w:num>
  <w:num w:numId="21">
    <w:abstractNumId w:val="21"/>
  </w:num>
  <w:num w:numId="22">
    <w:abstractNumId w:val="16"/>
  </w:num>
  <w:num w:numId="23">
    <w:abstractNumId w:val="8"/>
  </w:num>
  <w:num w:numId="24">
    <w:abstractNumId w:val="15"/>
  </w:num>
  <w:num w:numId="25">
    <w:abstractNumId w:val="14"/>
  </w:num>
  <w:num w:numId="26">
    <w:abstractNumId w:val="28"/>
  </w:num>
  <w:num w:numId="27">
    <w:abstractNumId w:val="0"/>
  </w:num>
  <w:num w:numId="28">
    <w:abstractNumId w:val="10"/>
  </w:num>
  <w:num w:numId="29">
    <w:abstractNumId w:val="18"/>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12D3B"/>
    <w:rsid w:val="00021170"/>
    <w:rsid w:val="0002128B"/>
    <w:rsid w:val="00021A8B"/>
    <w:rsid w:val="00024DFD"/>
    <w:rsid w:val="00027AB8"/>
    <w:rsid w:val="000309DD"/>
    <w:rsid w:val="00031414"/>
    <w:rsid w:val="00033038"/>
    <w:rsid w:val="00033D63"/>
    <w:rsid w:val="0003436F"/>
    <w:rsid w:val="000414E8"/>
    <w:rsid w:val="0004292A"/>
    <w:rsid w:val="0004593A"/>
    <w:rsid w:val="00050A3E"/>
    <w:rsid w:val="00050F9D"/>
    <w:rsid w:val="00052A6F"/>
    <w:rsid w:val="00053F02"/>
    <w:rsid w:val="0005612B"/>
    <w:rsid w:val="000574AB"/>
    <w:rsid w:val="0006147A"/>
    <w:rsid w:val="0006234F"/>
    <w:rsid w:val="0006494D"/>
    <w:rsid w:val="000772F1"/>
    <w:rsid w:val="000775F8"/>
    <w:rsid w:val="00080CF7"/>
    <w:rsid w:val="00081CC9"/>
    <w:rsid w:val="000847E0"/>
    <w:rsid w:val="000851B2"/>
    <w:rsid w:val="00092566"/>
    <w:rsid w:val="00092F48"/>
    <w:rsid w:val="000941DE"/>
    <w:rsid w:val="000962C2"/>
    <w:rsid w:val="000968F8"/>
    <w:rsid w:val="00097012"/>
    <w:rsid w:val="000B032A"/>
    <w:rsid w:val="000B2DF7"/>
    <w:rsid w:val="000B3880"/>
    <w:rsid w:val="000C0FF8"/>
    <w:rsid w:val="000C6550"/>
    <w:rsid w:val="000D7948"/>
    <w:rsid w:val="000D7C84"/>
    <w:rsid w:val="000E4E13"/>
    <w:rsid w:val="000E78F6"/>
    <w:rsid w:val="000F034A"/>
    <w:rsid w:val="000F06B5"/>
    <w:rsid w:val="000F268A"/>
    <w:rsid w:val="000F39E9"/>
    <w:rsid w:val="000F4C94"/>
    <w:rsid w:val="00102B93"/>
    <w:rsid w:val="00104B45"/>
    <w:rsid w:val="00105D8B"/>
    <w:rsid w:val="0011342F"/>
    <w:rsid w:val="001202E9"/>
    <w:rsid w:val="001218A9"/>
    <w:rsid w:val="001239D0"/>
    <w:rsid w:val="0012454F"/>
    <w:rsid w:val="00125273"/>
    <w:rsid w:val="0012575E"/>
    <w:rsid w:val="00125DB4"/>
    <w:rsid w:val="00127C06"/>
    <w:rsid w:val="00131729"/>
    <w:rsid w:val="00134006"/>
    <w:rsid w:val="00137C16"/>
    <w:rsid w:val="00143641"/>
    <w:rsid w:val="00145149"/>
    <w:rsid w:val="00145D4F"/>
    <w:rsid w:val="0014773C"/>
    <w:rsid w:val="0017696D"/>
    <w:rsid w:val="00177D4A"/>
    <w:rsid w:val="00184149"/>
    <w:rsid w:val="001848FC"/>
    <w:rsid w:val="00193F21"/>
    <w:rsid w:val="001969C5"/>
    <w:rsid w:val="001A00E6"/>
    <w:rsid w:val="001A6CDD"/>
    <w:rsid w:val="001C12EE"/>
    <w:rsid w:val="001C3AEB"/>
    <w:rsid w:val="001C7B02"/>
    <w:rsid w:val="001D3602"/>
    <w:rsid w:val="001E4DD4"/>
    <w:rsid w:val="001E69DC"/>
    <w:rsid w:val="001E7494"/>
    <w:rsid w:val="001F169D"/>
    <w:rsid w:val="001F1DA1"/>
    <w:rsid w:val="001F6F93"/>
    <w:rsid w:val="001F7A20"/>
    <w:rsid w:val="00204220"/>
    <w:rsid w:val="0021054A"/>
    <w:rsid w:val="0021195A"/>
    <w:rsid w:val="00213383"/>
    <w:rsid w:val="00220250"/>
    <w:rsid w:val="0022691B"/>
    <w:rsid w:val="002272AE"/>
    <w:rsid w:val="00232163"/>
    <w:rsid w:val="002376F8"/>
    <w:rsid w:val="002408E4"/>
    <w:rsid w:val="00241591"/>
    <w:rsid w:val="002429C2"/>
    <w:rsid w:val="0024585D"/>
    <w:rsid w:val="00250B4F"/>
    <w:rsid w:val="0025762F"/>
    <w:rsid w:val="00261DE0"/>
    <w:rsid w:val="002641DD"/>
    <w:rsid w:val="00267260"/>
    <w:rsid w:val="002749BB"/>
    <w:rsid w:val="0028114D"/>
    <w:rsid w:val="00286487"/>
    <w:rsid w:val="00287649"/>
    <w:rsid w:val="00287E84"/>
    <w:rsid w:val="0029286C"/>
    <w:rsid w:val="0029300E"/>
    <w:rsid w:val="002B0C3A"/>
    <w:rsid w:val="002B1364"/>
    <w:rsid w:val="002B2116"/>
    <w:rsid w:val="002B22AF"/>
    <w:rsid w:val="002B2D9B"/>
    <w:rsid w:val="002B5016"/>
    <w:rsid w:val="002B742C"/>
    <w:rsid w:val="002B7F4D"/>
    <w:rsid w:val="002C285C"/>
    <w:rsid w:val="002C622F"/>
    <w:rsid w:val="002C7BE4"/>
    <w:rsid w:val="002C7E13"/>
    <w:rsid w:val="002D11EA"/>
    <w:rsid w:val="002D417D"/>
    <w:rsid w:val="002D5E5D"/>
    <w:rsid w:val="002E14F1"/>
    <w:rsid w:val="002E78A0"/>
    <w:rsid w:val="002F2687"/>
    <w:rsid w:val="002F48E1"/>
    <w:rsid w:val="002F4F3B"/>
    <w:rsid w:val="003043F1"/>
    <w:rsid w:val="00304C86"/>
    <w:rsid w:val="003059EB"/>
    <w:rsid w:val="003072DA"/>
    <w:rsid w:val="003116AC"/>
    <w:rsid w:val="00315567"/>
    <w:rsid w:val="00316363"/>
    <w:rsid w:val="003215C1"/>
    <w:rsid w:val="00330144"/>
    <w:rsid w:val="00331B23"/>
    <w:rsid w:val="00345CBA"/>
    <w:rsid w:val="00346245"/>
    <w:rsid w:val="00346502"/>
    <w:rsid w:val="00356267"/>
    <w:rsid w:val="00356BAD"/>
    <w:rsid w:val="00356F64"/>
    <w:rsid w:val="003605B4"/>
    <w:rsid w:val="003627AC"/>
    <w:rsid w:val="00363535"/>
    <w:rsid w:val="00366914"/>
    <w:rsid w:val="003724C8"/>
    <w:rsid w:val="00372FE3"/>
    <w:rsid w:val="00373E3B"/>
    <w:rsid w:val="003755CB"/>
    <w:rsid w:val="00383F85"/>
    <w:rsid w:val="00387BA1"/>
    <w:rsid w:val="003A244B"/>
    <w:rsid w:val="003A306C"/>
    <w:rsid w:val="003A61C8"/>
    <w:rsid w:val="003A7DE7"/>
    <w:rsid w:val="003B1006"/>
    <w:rsid w:val="003C308B"/>
    <w:rsid w:val="003C5F11"/>
    <w:rsid w:val="003D294B"/>
    <w:rsid w:val="003D6401"/>
    <w:rsid w:val="003E0E72"/>
    <w:rsid w:val="003E1863"/>
    <w:rsid w:val="003E62EA"/>
    <w:rsid w:val="003F3CE4"/>
    <w:rsid w:val="004001D4"/>
    <w:rsid w:val="0041606D"/>
    <w:rsid w:val="00416962"/>
    <w:rsid w:val="00420A75"/>
    <w:rsid w:val="004215EE"/>
    <w:rsid w:val="004277A2"/>
    <w:rsid w:val="00434503"/>
    <w:rsid w:val="004348CC"/>
    <w:rsid w:val="00441EEA"/>
    <w:rsid w:val="00445EB1"/>
    <w:rsid w:val="004658FF"/>
    <w:rsid w:val="00474ED7"/>
    <w:rsid w:val="004756E1"/>
    <w:rsid w:val="0048008A"/>
    <w:rsid w:val="004813CA"/>
    <w:rsid w:val="00483E94"/>
    <w:rsid w:val="00484120"/>
    <w:rsid w:val="004853A0"/>
    <w:rsid w:val="00493D23"/>
    <w:rsid w:val="00495F46"/>
    <w:rsid w:val="00496B5F"/>
    <w:rsid w:val="004A0793"/>
    <w:rsid w:val="004A2E10"/>
    <w:rsid w:val="004A461F"/>
    <w:rsid w:val="004A74C5"/>
    <w:rsid w:val="004B17FF"/>
    <w:rsid w:val="004B1BA0"/>
    <w:rsid w:val="004B6CEE"/>
    <w:rsid w:val="004C2443"/>
    <w:rsid w:val="004C411A"/>
    <w:rsid w:val="004C498F"/>
    <w:rsid w:val="004C5D29"/>
    <w:rsid w:val="004C681A"/>
    <w:rsid w:val="004D0ECE"/>
    <w:rsid w:val="004D4B77"/>
    <w:rsid w:val="004D4D8A"/>
    <w:rsid w:val="004F461C"/>
    <w:rsid w:val="004F4ADF"/>
    <w:rsid w:val="004F68EE"/>
    <w:rsid w:val="005038D5"/>
    <w:rsid w:val="00511BA4"/>
    <w:rsid w:val="005149E7"/>
    <w:rsid w:val="005232D6"/>
    <w:rsid w:val="005333CC"/>
    <w:rsid w:val="005363F1"/>
    <w:rsid w:val="00537C1B"/>
    <w:rsid w:val="0055007C"/>
    <w:rsid w:val="00553AE1"/>
    <w:rsid w:val="00554922"/>
    <w:rsid w:val="00555282"/>
    <w:rsid w:val="005560E7"/>
    <w:rsid w:val="00560B97"/>
    <w:rsid w:val="005612CC"/>
    <w:rsid w:val="00563029"/>
    <w:rsid w:val="00567D12"/>
    <w:rsid w:val="00570F99"/>
    <w:rsid w:val="0057603D"/>
    <w:rsid w:val="00576062"/>
    <w:rsid w:val="0059559F"/>
    <w:rsid w:val="005A49FF"/>
    <w:rsid w:val="005A7634"/>
    <w:rsid w:val="005B24CC"/>
    <w:rsid w:val="005B3AA5"/>
    <w:rsid w:val="005B6F04"/>
    <w:rsid w:val="005C0447"/>
    <w:rsid w:val="005C3533"/>
    <w:rsid w:val="005C739F"/>
    <w:rsid w:val="005C73CA"/>
    <w:rsid w:val="005D1DB0"/>
    <w:rsid w:val="005D4768"/>
    <w:rsid w:val="005E10BE"/>
    <w:rsid w:val="005E2CAB"/>
    <w:rsid w:val="005E429E"/>
    <w:rsid w:val="005F2403"/>
    <w:rsid w:val="00601ED4"/>
    <w:rsid w:val="0060202C"/>
    <w:rsid w:val="006030BC"/>
    <w:rsid w:val="00612866"/>
    <w:rsid w:val="00616DD2"/>
    <w:rsid w:val="00616EB5"/>
    <w:rsid w:val="006229DB"/>
    <w:rsid w:val="006269D4"/>
    <w:rsid w:val="006327D8"/>
    <w:rsid w:val="006366FF"/>
    <w:rsid w:val="0064070A"/>
    <w:rsid w:val="00643A01"/>
    <w:rsid w:val="00650B98"/>
    <w:rsid w:val="006574D2"/>
    <w:rsid w:val="00660A42"/>
    <w:rsid w:val="00663563"/>
    <w:rsid w:val="006676D4"/>
    <w:rsid w:val="006677EA"/>
    <w:rsid w:val="00667B4B"/>
    <w:rsid w:val="00675535"/>
    <w:rsid w:val="00681359"/>
    <w:rsid w:val="00685870"/>
    <w:rsid w:val="0069157C"/>
    <w:rsid w:val="00696262"/>
    <w:rsid w:val="006A7B0F"/>
    <w:rsid w:val="006B0490"/>
    <w:rsid w:val="006C2D1F"/>
    <w:rsid w:val="006C3A4F"/>
    <w:rsid w:val="006C4845"/>
    <w:rsid w:val="006D139C"/>
    <w:rsid w:val="006D6BC1"/>
    <w:rsid w:val="006E2BFC"/>
    <w:rsid w:val="006E5C57"/>
    <w:rsid w:val="006F22A5"/>
    <w:rsid w:val="006F68A0"/>
    <w:rsid w:val="00702C73"/>
    <w:rsid w:val="00713394"/>
    <w:rsid w:val="00720367"/>
    <w:rsid w:val="00724677"/>
    <w:rsid w:val="00725AC2"/>
    <w:rsid w:val="00727087"/>
    <w:rsid w:val="00731254"/>
    <w:rsid w:val="00732880"/>
    <w:rsid w:val="007416B9"/>
    <w:rsid w:val="007422FD"/>
    <w:rsid w:val="00743E46"/>
    <w:rsid w:val="007470F5"/>
    <w:rsid w:val="00747C45"/>
    <w:rsid w:val="007502A7"/>
    <w:rsid w:val="00753620"/>
    <w:rsid w:val="00756FDB"/>
    <w:rsid w:val="007629B6"/>
    <w:rsid w:val="007665BF"/>
    <w:rsid w:val="0076763A"/>
    <w:rsid w:val="00771B2A"/>
    <w:rsid w:val="007757CE"/>
    <w:rsid w:val="00775800"/>
    <w:rsid w:val="00784829"/>
    <w:rsid w:val="00787831"/>
    <w:rsid w:val="0079180E"/>
    <w:rsid w:val="007950CC"/>
    <w:rsid w:val="0079538B"/>
    <w:rsid w:val="007961B8"/>
    <w:rsid w:val="00797624"/>
    <w:rsid w:val="007A4828"/>
    <w:rsid w:val="007B093D"/>
    <w:rsid w:val="007B2069"/>
    <w:rsid w:val="007C04A1"/>
    <w:rsid w:val="007C21FA"/>
    <w:rsid w:val="007D13B1"/>
    <w:rsid w:val="007D4351"/>
    <w:rsid w:val="007D7019"/>
    <w:rsid w:val="007E18DB"/>
    <w:rsid w:val="007E42A3"/>
    <w:rsid w:val="007E6F1C"/>
    <w:rsid w:val="007F03CD"/>
    <w:rsid w:val="00804C69"/>
    <w:rsid w:val="0080711D"/>
    <w:rsid w:val="00812CE3"/>
    <w:rsid w:val="00813736"/>
    <w:rsid w:val="008155CD"/>
    <w:rsid w:val="0082737D"/>
    <w:rsid w:val="00833325"/>
    <w:rsid w:val="00840A41"/>
    <w:rsid w:val="00842F3C"/>
    <w:rsid w:val="00845E2C"/>
    <w:rsid w:val="008505D1"/>
    <w:rsid w:val="00852752"/>
    <w:rsid w:val="00855158"/>
    <w:rsid w:val="00857EE8"/>
    <w:rsid w:val="0086464B"/>
    <w:rsid w:val="008647FC"/>
    <w:rsid w:val="00864CA8"/>
    <w:rsid w:val="00865E2D"/>
    <w:rsid w:val="008709A1"/>
    <w:rsid w:val="00870E6C"/>
    <w:rsid w:val="00875846"/>
    <w:rsid w:val="00884486"/>
    <w:rsid w:val="008871A9"/>
    <w:rsid w:val="008916BA"/>
    <w:rsid w:val="00892176"/>
    <w:rsid w:val="00896C57"/>
    <w:rsid w:val="008A1C26"/>
    <w:rsid w:val="008A1DB7"/>
    <w:rsid w:val="008A403A"/>
    <w:rsid w:val="008A4C13"/>
    <w:rsid w:val="008B4AE9"/>
    <w:rsid w:val="008B604D"/>
    <w:rsid w:val="008C54A9"/>
    <w:rsid w:val="008E67C3"/>
    <w:rsid w:val="008F44A7"/>
    <w:rsid w:val="008F589F"/>
    <w:rsid w:val="008F5B97"/>
    <w:rsid w:val="008F76A9"/>
    <w:rsid w:val="008F7E67"/>
    <w:rsid w:val="00900DBF"/>
    <w:rsid w:val="009030A2"/>
    <w:rsid w:val="009048B9"/>
    <w:rsid w:val="00904E91"/>
    <w:rsid w:val="00915886"/>
    <w:rsid w:val="009214DC"/>
    <w:rsid w:val="00927027"/>
    <w:rsid w:val="009344BA"/>
    <w:rsid w:val="00946E61"/>
    <w:rsid w:val="00947186"/>
    <w:rsid w:val="00947F78"/>
    <w:rsid w:val="00953234"/>
    <w:rsid w:val="00961EAF"/>
    <w:rsid w:val="0096278F"/>
    <w:rsid w:val="009726E1"/>
    <w:rsid w:val="00972A04"/>
    <w:rsid w:val="00977591"/>
    <w:rsid w:val="00980E75"/>
    <w:rsid w:val="00994BE0"/>
    <w:rsid w:val="009A25B1"/>
    <w:rsid w:val="009A4608"/>
    <w:rsid w:val="009A6A57"/>
    <w:rsid w:val="009A70BF"/>
    <w:rsid w:val="009B1A15"/>
    <w:rsid w:val="009B4A3F"/>
    <w:rsid w:val="009C0852"/>
    <w:rsid w:val="009C13CA"/>
    <w:rsid w:val="009C32C6"/>
    <w:rsid w:val="009C5840"/>
    <w:rsid w:val="009C665F"/>
    <w:rsid w:val="009D7E38"/>
    <w:rsid w:val="009E095B"/>
    <w:rsid w:val="009E1846"/>
    <w:rsid w:val="009E78FF"/>
    <w:rsid w:val="00A01494"/>
    <w:rsid w:val="00A22FA9"/>
    <w:rsid w:val="00A25024"/>
    <w:rsid w:val="00A26796"/>
    <w:rsid w:val="00A32F3E"/>
    <w:rsid w:val="00A35F8F"/>
    <w:rsid w:val="00A41377"/>
    <w:rsid w:val="00A4263D"/>
    <w:rsid w:val="00A509B8"/>
    <w:rsid w:val="00A52AB9"/>
    <w:rsid w:val="00A61D69"/>
    <w:rsid w:val="00A6210B"/>
    <w:rsid w:val="00A64EBF"/>
    <w:rsid w:val="00A66813"/>
    <w:rsid w:val="00A70153"/>
    <w:rsid w:val="00A71200"/>
    <w:rsid w:val="00A7323A"/>
    <w:rsid w:val="00A76BA3"/>
    <w:rsid w:val="00A8239A"/>
    <w:rsid w:val="00A831B4"/>
    <w:rsid w:val="00A86165"/>
    <w:rsid w:val="00A97798"/>
    <w:rsid w:val="00AA5213"/>
    <w:rsid w:val="00AA65A6"/>
    <w:rsid w:val="00AB5FCF"/>
    <w:rsid w:val="00AC1D8E"/>
    <w:rsid w:val="00AC48FA"/>
    <w:rsid w:val="00AD0240"/>
    <w:rsid w:val="00AD4137"/>
    <w:rsid w:val="00AD5305"/>
    <w:rsid w:val="00AD6079"/>
    <w:rsid w:val="00AE66F0"/>
    <w:rsid w:val="00AE6ABF"/>
    <w:rsid w:val="00AE74A7"/>
    <w:rsid w:val="00AF4EAB"/>
    <w:rsid w:val="00AF746A"/>
    <w:rsid w:val="00B037BA"/>
    <w:rsid w:val="00B20139"/>
    <w:rsid w:val="00B2081C"/>
    <w:rsid w:val="00B218DA"/>
    <w:rsid w:val="00B342FA"/>
    <w:rsid w:val="00B35963"/>
    <w:rsid w:val="00B53E8B"/>
    <w:rsid w:val="00B62077"/>
    <w:rsid w:val="00B774D2"/>
    <w:rsid w:val="00B8015A"/>
    <w:rsid w:val="00B82A57"/>
    <w:rsid w:val="00B931DC"/>
    <w:rsid w:val="00BA053B"/>
    <w:rsid w:val="00BB35AE"/>
    <w:rsid w:val="00BC03A1"/>
    <w:rsid w:val="00BC0D25"/>
    <w:rsid w:val="00BC2DB4"/>
    <w:rsid w:val="00BD2505"/>
    <w:rsid w:val="00BE592D"/>
    <w:rsid w:val="00BF52B0"/>
    <w:rsid w:val="00BF5697"/>
    <w:rsid w:val="00C00019"/>
    <w:rsid w:val="00C04902"/>
    <w:rsid w:val="00C14CCC"/>
    <w:rsid w:val="00C1695E"/>
    <w:rsid w:val="00C22C1C"/>
    <w:rsid w:val="00C24C85"/>
    <w:rsid w:val="00C32A24"/>
    <w:rsid w:val="00C33F2E"/>
    <w:rsid w:val="00C34936"/>
    <w:rsid w:val="00C34C14"/>
    <w:rsid w:val="00C355B9"/>
    <w:rsid w:val="00C37EF1"/>
    <w:rsid w:val="00C401C4"/>
    <w:rsid w:val="00C41680"/>
    <w:rsid w:val="00C60A25"/>
    <w:rsid w:val="00C744B1"/>
    <w:rsid w:val="00C765C5"/>
    <w:rsid w:val="00C82479"/>
    <w:rsid w:val="00C867F0"/>
    <w:rsid w:val="00CA06D8"/>
    <w:rsid w:val="00CA345A"/>
    <w:rsid w:val="00CA4762"/>
    <w:rsid w:val="00CA7A09"/>
    <w:rsid w:val="00CB49FF"/>
    <w:rsid w:val="00CC02CF"/>
    <w:rsid w:val="00CC086A"/>
    <w:rsid w:val="00CC20B9"/>
    <w:rsid w:val="00CC6C47"/>
    <w:rsid w:val="00CD0F66"/>
    <w:rsid w:val="00CD364B"/>
    <w:rsid w:val="00CE23B8"/>
    <w:rsid w:val="00CE50D7"/>
    <w:rsid w:val="00CE6C7C"/>
    <w:rsid w:val="00CF0C46"/>
    <w:rsid w:val="00CF4CBE"/>
    <w:rsid w:val="00D00344"/>
    <w:rsid w:val="00D1754D"/>
    <w:rsid w:val="00D2223F"/>
    <w:rsid w:val="00D2640D"/>
    <w:rsid w:val="00D274A4"/>
    <w:rsid w:val="00D277AF"/>
    <w:rsid w:val="00D31163"/>
    <w:rsid w:val="00D320B1"/>
    <w:rsid w:val="00D33AFD"/>
    <w:rsid w:val="00D36489"/>
    <w:rsid w:val="00D42195"/>
    <w:rsid w:val="00D50704"/>
    <w:rsid w:val="00D56990"/>
    <w:rsid w:val="00D5760A"/>
    <w:rsid w:val="00D61410"/>
    <w:rsid w:val="00D617BF"/>
    <w:rsid w:val="00D77830"/>
    <w:rsid w:val="00D8181D"/>
    <w:rsid w:val="00D92AFC"/>
    <w:rsid w:val="00D968D8"/>
    <w:rsid w:val="00DA1856"/>
    <w:rsid w:val="00DA563D"/>
    <w:rsid w:val="00DA7277"/>
    <w:rsid w:val="00DB3627"/>
    <w:rsid w:val="00DB4724"/>
    <w:rsid w:val="00DB5763"/>
    <w:rsid w:val="00DB6944"/>
    <w:rsid w:val="00DC4746"/>
    <w:rsid w:val="00DC60F0"/>
    <w:rsid w:val="00DD4BD4"/>
    <w:rsid w:val="00DE7149"/>
    <w:rsid w:val="00E0314C"/>
    <w:rsid w:val="00E137B1"/>
    <w:rsid w:val="00E14F2A"/>
    <w:rsid w:val="00E1508F"/>
    <w:rsid w:val="00E26173"/>
    <w:rsid w:val="00E261DF"/>
    <w:rsid w:val="00E27240"/>
    <w:rsid w:val="00E27EDD"/>
    <w:rsid w:val="00E30584"/>
    <w:rsid w:val="00E310B9"/>
    <w:rsid w:val="00E37E1B"/>
    <w:rsid w:val="00E44DB7"/>
    <w:rsid w:val="00E562C0"/>
    <w:rsid w:val="00E672D6"/>
    <w:rsid w:val="00E76024"/>
    <w:rsid w:val="00E856A2"/>
    <w:rsid w:val="00E96185"/>
    <w:rsid w:val="00E967AD"/>
    <w:rsid w:val="00E96884"/>
    <w:rsid w:val="00EA5435"/>
    <w:rsid w:val="00EA59AB"/>
    <w:rsid w:val="00EA5F47"/>
    <w:rsid w:val="00EB455E"/>
    <w:rsid w:val="00EC79DE"/>
    <w:rsid w:val="00ED4ACE"/>
    <w:rsid w:val="00EE4D35"/>
    <w:rsid w:val="00EF2DA7"/>
    <w:rsid w:val="00F10B50"/>
    <w:rsid w:val="00F1412B"/>
    <w:rsid w:val="00F15BFA"/>
    <w:rsid w:val="00F2070B"/>
    <w:rsid w:val="00F24683"/>
    <w:rsid w:val="00F26BE8"/>
    <w:rsid w:val="00F301DB"/>
    <w:rsid w:val="00F3074C"/>
    <w:rsid w:val="00F31926"/>
    <w:rsid w:val="00F36DAE"/>
    <w:rsid w:val="00F40E7E"/>
    <w:rsid w:val="00F435AA"/>
    <w:rsid w:val="00F534E4"/>
    <w:rsid w:val="00F5738A"/>
    <w:rsid w:val="00F612D4"/>
    <w:rsid w:val="00F63876"/>
    <w:rsid w:val="00F77F1D"/>
    <w:rsid w:val="00F80036"/>
    <w:rsid w:val="00F87CCB"/>
    <w:rsid w:val="00F95ECF"/>
    <w:rsid w:val="00FA48C7"/>
    <w:rsid w:val="00FB51FB"/>
    <w:rsid w:val="00FB73C1"/>
    <w:rsid w:val="00FC7309"/>
    <w:rsid w:val="00FD327D"/>
    <w:rsid w:val="00FD4DF0"/>
    <w:rsid w:val="00FD6666"/>
    <w:rsid w:val="00FE3833"/>
    <w:rsid w:val="00FE6288"/>
    <w:rsid w:val="00FF00E0"/>
    <w:rsid w:val="00FF255A"/>
    <w:rsid w:val="00FF3907"/>
    <w:rsid w:val="00FF6ED6"/>
    <w:rsid w:val="00FF71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5236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EEA"/>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table" w:customStyle="1" w:styleId="TableGrid1">
    <w:name w:val="Table Grid1"/>
    <w:basedOn w:val="TableNormal"/>
    <w:next w:val="TableGrid"/>
    <w:uiPriority w:val="59"/>
    <w:rsid w:val="00CA4762"/>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F4EAB"/>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FE6288"/>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A1C26"/>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D0ECE"/>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EEA"/>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table" w:customStyle="1" w:styleId="TableGrid1">
    <w:name w:val="Table Grid1"/>
    <w:basedOn w:val="TableNormal"/>
    <w:next w:val="TableGrid"/>
    <w:uiPriority w:val="59"/>
    <w:rsid w:val="00CA4762"/>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F4EAB"/>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FE6288"/>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A1C26"/>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D0ECE"/>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802499048">
      <w:bodyDiv w:val="1"/>
      <w:marLeft w:val="0"/>
      <w:marRight w:val="0"/>
      <w:marTop w:val="0"/>
      <w:marBottom w:val="0"/>
      <w:divBdr>
        <w:top w:val="none" w:sz="0" w:space="0" w:color="auto"/>
        <w:left w:val="none" w:sz="0" w:space="0" w:color="auto"/>
        <w:bottom w:val="none" w:sz="0" w:space="0" w:color="auto"/>
        <w:right w:val="none" w:sz="0" w:space="0" w:color="auto"/>
      </w:divBdr>
    </w:div>
    <w:div w:id="1295915278">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67C5B"/>
    <w:rsid w:val="00172334"/>
    <w:rsid w:val="001736D7"/>
    <w:rsid w:val="00190AF4"/>
    <w:rsid w:val="001B0A1A"/>
    <w:rsid w:val="00223FA3"/>
    <w:rsid w:val="002A288F"/>
    <w:rsid w:val="002C65A7"/>
    <w:rsid w:val="002F052A"/>
    <w:rsid w:val="00320FF7"/>
    <w:rsid w:val="00350176"/>
    <w:rsid w:val="003840F0"/>
    <w:rsid w:val="003D447D"/>
    <w:rsid w:val="00437537"/>
    <w:rsid w:val="00457A43"/>
    <w:rsid w:val="00486157"/>
    <w:rsid w:val="004B0DE2"/>
    <w:rsid w:val="004D785E"/>
    <w:rsid w:val="0053654E"/>
    <w:rsid w:val="005A02A7"/>
    <w:rsid w:val="00632A7E"/>
    <w:rsid w:val="00632AB6"/>
    <w:rsid w:val="006E6B46"/>
    <w:rsid w:val="00715F3E"/>
    <w:rsid w:val="00730B33"/>
    <w:rsid w:val="00772B2A"/>
    <w:rsid w:val="007C672A"/>
    <w:rsid w:val="007D4368"/>
    <w:rsid w:val="00822666"/>
    <w:rsid w:val="00823ECC"/>
    <w:rsid w:val="00826796"/>
    <w:rsid w:val="00866C97"/>
    <w:rsid w:val="009017AE"/>
    <w:rsid w:val="00903A10"/>
    <w:rsid w:val="009C542D"/>
    <w:rsid w:val="00A01A18"/>
    <w:rsid w:val="00A95183"/>
    <w:rsid w:val="00AB4AF7"/>
    <w:rsid w:val="00AD7C4F"/>
    <w:rsid w:val="00B12D01"/>
    <w:rsid w:val="00B445F5"/>
    <w:rsid w:val="00B57F3D"/>
    <w:rsid w:val="00BD40CB"/>
    <w:rsid w:val="00BF6E27"/>
    <w:rsid w:val="00C362A2"/>
    <w:rsid w:val="00C90121"/>
    <w:rsid w:val="00CA1FE8"/>
    <w:rsid w:val="00CA344F"/>
    <w:rsid w:val="00CB5ED2"/>
    <w:rsid w:val="00D1676E"/>
    <w:rsid w:val="00D62E9E"/>
    <w:rsid w:val="00DC0246"/>
    <w:rsid w:val="00DE1642"/>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84331B-77E7-4FD1-90E9-855EA95AA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5045</Words>
  <Characters>28758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33736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Amber Sterling</cp:lastModifiedBy>
  <cp:revision>2</cp:revision>
  <dcterms:created xsi:type="dcterms:W3CDTF">2016-04-13T13:36:00Z</dcterms:created>
  <dcterms:modified xsi:type="dcterms:W3CDTF">2016-04-13T13:36:00Z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