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47C4CA72"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sdt>
            <w:sdtPr>
              <w:rPr>
                <w:rStyle w:val="Style1"/>
                <w:rFonts w:cstheme="minorHAnsi"/>
                <w:b/>
                <w:noProof/>
                <w:color w:val="C00000"/>
              </w:rPr>
              <w:id w:val="1767273483"/>
              <w:placeholder>
                <w:docPart w:val="22A3ECBD4AB94CE98AABDAD4026689EA"/>
              </w:placeholder>
            </w:sdtPr>
            <w:sdtEndPr>
              <w:rPr>
                <w:rStyle w:val="Style1"/>
              </w:rPr>
            </w:sdtEndPr>
            <w:sdtContent>
              <w:r w:rsidR="00831634">
                <w:rPr>
                  <w:rStyle w:val="Style1"/>
                  <w:color w:val="C00000"/>
                </w:rPr>
                <w:t>3489</w:t>
              </w:r>
            </w:sdtContent>
          </w:sdt>
        </w:sdtContent>
      </w:sdt>
    </w:p>
    <w:p w14:paraId="55B8DA2F" w14:textId="2055EC33"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Fonts w:cstheme="minorHAnsi"/>
              </w:rPr>
              <w:id w:val="-1358508624"/>
              <w:placeholder>
                <w:docPart w:val="84D47895ECB04B36A169C922B6E84313"/>
              </w:placeholder>
            </w:sdtPr>
            <w:sdtEndPr>
              <w:rPr>
                <w:rStyle w:val="DefaultParagraphFont"/>
                <w:noProof/>
                <w:color w:val="C00000"/>
              </w:rPr>
            </w:sdtEndPr>
            <w:sdtContent>
              <w:r w:rsidR="000B3042" w:rsidRPr="007C666D">
                <w:rPr>
                  <w:rStyle w:val="Style1"/>
                  <w:rFonts w:cstheme="minorHAnsi"/>
                  <w:color w:val="C00000"/>
                </w:rPr>
                <w:t>Follow-Up After Emergency Department Visit for Mental Illness</w:t>
              </w:r>
            </w:sdtContent>
          </w:sdt>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175D87CB" w:rsidR="00496AF8" w:rsidRPr="003B1CC5" w:rsidRDefault="00496AF8" w:rsidP="5C52515A">
      <w:pPr>
        <w:ind w:left="0" w:firstLine="0"/>
        <w:rPr>
          <w:rFonts w:cs="Calibri"/>
          <w:color w:val="C00000"/>
          <w:u w:val="single"/>
        </w:rPr>
      </w:pPr>
      <w:r w:rsidRPr="5C52515A">
        <w:rPr>
          <w:b/>
          <w:bCs/>
          <w:noProof/>
        </w:rPr>
        <w:t>Date of Submission</w:t>
      </w:r>
      <w:r w:rsidRPr="003B1CC5">
        <w:rPr>
          <w:noProof/>
        </w:rPr>
        <w:t xml:space="preserve">:  </w:t>
      </w:r>
      <w:sdt>
        <w:sdtPr>
          <w:rPr>
            <w:rFonts w:cs="Calibri"/>
            <w:color w:val="C00000"/>
            <w:u w:val="single"/>
          </w:rPr>
          <w:id w:val="-1689821638"/>
          <w:placeholder>
            <w:docPart w:val="6A100845774148B09AFD987423307E3B"/>
          </w:placeholder>
          <w:date w:fullDate="2019-04-02T00:00:00Z">
            <w:dateFormat w:val="M/d/yyyy"/>
            <w:lid w:val="en-US"/>
            <w:storeMappedDataAs w:val="dateTime"/>
            <w:calendar w:val="gregorian"/>
          </w:date>
        </w:sdtPr>
        <w:sdtEndPr/>
        <w:sdtContent>
          <w:r w:rsidR="003C7442">
            <w:rPr>
              <w:rFonts w:cs="Calibri"/>
              <w:color w:val="C00000"/>
              <w:u w:val="single"/>
            </w:rPr>
            <w:t>4/2/2019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84095A"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84095A"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84095A"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58244C65" w:rsidR="00D73685" w:rsidRDefault="0084095A"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626737">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color w:val="4F81BD" w:themeColor="accent1"/>
          </w:rPr>
          <w:id w:val="-247648753"/>
        </w:sdtPr>
        <w:sdtEndPr>
          <w:rPr>
            <w:rStyle w:val="DefaultParagraphFont"/>
            <w:rFonts w:cstheme="minorBidi"/>
            <w:bCs/>
            <w:u w:val="none"/>
          </w:rPr>
        </w:sdtEndPr>
        <w:sdtContent>
          <w:r w:rsidR="00664F59" w:rsidRPr="00B43974">
            <w:rPr>
              <w:color w:val="4F81BD" w:themeColor="accent1"/>
            </w:rPr>
            <w:t>The percentage of ED visits for which member</w:t>
          </w:r>
          <w:r w:rsidR="00333812">
            <w:rPr>
              <w:color w:val="4F81BD" w:themeColor="accent1"/>
            </w:rPr>
            <w:t>s</w:t>
          </w:r>
          <w:r w:rsidR="00664F59" w:rsidRPr="00B43974">
            <w:rPr>
              <w:color w:val="4F81BD" w:themeColor="accent1"/>
            </w:rPr>
            <w:t xml:space="preserve"> </w:t>
          </w:r>
          <w:r w:rsidR="006B5771">
            <w:rPr>
              <w:color w:val="4F81BD" w:themeColor="accent1"/>
            </w:rPr>
            <w:t>6</w:t>
          </w:r>
          <w:r w:rsidR="00333812">
            <w:rPr>
              <w:color w:val="4F81BD" w:themeColor="accent1"/>
            </w:rPr>
            <w:t xml:space="preserve"> years of age and older </w:t>
          </w:r>
          <w:r w:rsidR="00664F59" w:rsidRPr="00B43974">
            <w:rPr>
              <w:color w:val="4F81BD" w:themeColor="accent1"/>
            </w:rPr>
            <w:t xml:space="preserve">received follow-up </w:t>
          </w:r>
          <w:r w:rsidR="00333812">
            <w:rPr>
              <w:color w:val="4F81BD" w:themeColor="accent1"/>
            </w:rPr>
            <w:t>after a qualifying diagnosis and event</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84095A"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84095A"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6C87887B" w14:textId="77777777" w:rsidR="00A04841" w:rsidRDefault="00A04841" w:rsidP="00A04841">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5E23F0C0" w14:textId="15655490" w:rsidR="00BD481B" w:rsidRDefault="00BD481B" w:rsidP="00BD481B">
      <w:pPr>
        <w:ind w:left="432" w:hanging="432"/>
        <w:rPr>
          <w:rFonts w:eastAsiaTheme="minorEastAsia" w:cs="Calibri"/>
          <w:color w:val="C00000"/>
        </w:rPr>
      </w:pPr>
      <w:r>
        <w:rPr>
          <w:rFonts w:eastAsiaTheme="minorEastAsia" w:cs="Calibri"/>
          <w:color w:val="C00000"/>
        </w:rPr>
        <w:t xml:space="preserve">Emergency department visit &gt;&gt;&gt; Primary diagnosis of mental health &gt;&gt;&gt; Discharge from the emergency room to the community&gt;&gt;&gt; Patient had an outpatient visit, intensive outpatient visit, partial hospitalization within </w:t>
      </w:r>
      <w:proofErr w:type="gramStart"/>
      <w:r>
        <w:rPr>
          <w:rFonts w:eastAsiaTheme="minorEastAsia" w:cs="Calibri"/>
          <w:color w:val="C00000"/>
        </w:rPr>
        <w:t>7 and 30 day</w:t>
      </w:r>
      <w:proofErr w:type="gramEnd"/>
      <w:r>
        <w:rPr>
          <w:rFonts w:eastAsiaTheme="minorEastAsia" w:cs="Calibri"/>
          <w:color w:val="C00000"/>
        </w:rPr>
        <w:t xml:space="preserve"> time period with any provider &gt;&gt;&gt; Condition or disease management &gt;&gt;&gt; Improvement in health outcome</w:t>
      </w:r>
    </w:p>
    <w:p w14:paraId="6E58E429" w14:textId="141D48BA" w:rsidR="009E21E5" w:rsidRPr="00E07B83" w:rsidRDefault="009E21E5" w:rsidP="002E2177">
      <w:pPr>
        <w:ind w:left="432" w:hanging="432"/>
        <w:rPr>
          <w:rFonts w:eastAsiaTheme="minorEastAsia" w:cs="Calibri"/>
          <w:color w:val="C00000"/>
        </w:rPr>
      </w:pPr>
    </w:p>
    <w:p w14:paraId="3401D03D" w14:textId="77777777" w:rsidR="00F07D03" w:rsidRPr="00B165C4" w:rsidRDefault="00F07D03" w:rsidP="00F07D03">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55B8DA5B" w14:textId="6335EFA8" w:rsidR="002B06BD" w:rsidRPr="008E2150" w:rsidRDefault="009E21E5" w:rsidP="002E2177">
      <w:pPr>
        <w:ind w:left="432" w:hanging="432"/>
        <w:rPr>
          <w:rStyle w:val="Style1"/>
          <w:rFonts w:eastAsiaTheme="minorEastAsia"/>
          <w:color w:val="4F81BD" w:themeColor="accent1"/>
        </w:rPr>
      </w:pPr>
      <w:r w:rsidRPr="008E2150">
        <w:rPr>
          <w:rStyle w:val="Style1"/>
          <w:rFonts w:eastAsiaTheme="minorEastAsia"/>
          <w:color w:val="4F81BD" w:themeColor="accent1"/>
        </w:rPr>
        <w:t xml:space="preserve">Emergency </w:t>
      </w:r>
      <w:proofErr w:type="gramStart"/>
      <w:r w:rsidRPr="008E2150">
        <w:rPr>
          <w:rStyle w:val="Style1"/>
          <w:rFonts w:eastAsiaTheme="minorEastAsia"/>
          <w:color w:val="4F81BD" w:themeColor="accent1"/>
        </w:rPr>
        <w:t>department  visit</w:t>
      </w:r>
      <w:proofErr w:type="gramEnd"/>
      <w:r w:rsidRPr="008E2150">
        <w:rPr>
          <w:rStyle w:val="Style1"/>
          <w:rFonts w:eastAsiaTheme="minorEastAsia"/>
          <w:color w:val="4F81BD" w:themeColor="accent1"/>
        </w:rPr>
        <w:t xml:space="preserve"> &gt;&gt;&gt; Primary diagnosis of mental health or alcohol and other drug use or dependence &gt;&gt;&gt; Discharge from the emergency room to the community&gt;&gt;&gt; Patient had an outpatient visit, intensive outpatient visit, partial hospitalization within 7 and 30 day time period with any provider &gt;&gt;&gt; Condition or disease management &gt;&gt;&gt; Improvement in health outcome</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2D81907E" w14:textId="77777777" w:rsidR="00A04841" w:rsidRDefault="00A04841" w:rsidP="00A04841">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337BC328" w14:textId="77777777" w:rsidR="00BA6A95" w:rsidRPr="00E07B83" w:rsidRDefault="00BA6A95" w:rsidP="00BA6A95">
      <w:pPr>
        <w:ind w:left="432" w:hanging="432"/>
        <w:rPr>
          <w:rFonts w:eastAsiaTheme="minorEastAsia" w:cs="Calibri"/>
          <w:color w:val="C00000"/>
        </w:rPr>
      </w:pPr>
      <w:r w:rsidRPr="00E07B83">
        <w:rPr>
          <w:rFonts w:eastAsiaTheme="minorEastAsia" w:cs="Calibri"/>
          <w:color w:val="C00000"/>
        </w:rPr>
        <w:t>Not applicable</w:t>
      </w: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11F7C50C" w14:textId="77777777" w:rsidR="00A04841" w:rsidRDefault="00A04841" w:rsidP="00A04841">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55B8DA64" w14:textId="4971E942" w:rsidR="00D14F0B" w:rsidRPr="00E07B83" w:rsidRDefault="00E07B83" w:rsidP="00E07B83">
      <w:pPr>
        <w:ind w:left="432" w:hanging="432"/>
        <w:rPr>
          <w:rFonts w:eastAsiaTheme="minorEastAsia" w:cs="Calibri"/>
          <w:color w:val="C00000"/>
        </w:rPr>
      </w:pPr>
      <w:r w:rsidRPr="00E07B83">
        <w:rPr>
          <w:rFonts w:eastAsiaTheme="minorEastAsia" w:cs="Calibri"/>
          <w:color w:val="C00000"/>
        </w:rPr>
        <w:t>Not applicable</w:t>
      </w: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05747D66" w:rsidR="00A9011D" w:rsidRPr="00A9011D" w:rsidRDefault="0084095A" w:rsidP="00A9011D">
      <w:pPr>
        <w:ind w:left="0" w:firstLine="0"/>
        <w:rPr>
          <w:rFonts w:ascii="Calibri" w:eastAsia="Calibri" w:hAnsi="Calibri" w:cs="Times New Roman"/>
        </w:rPr>
      </w:pPr>
      <w:sdt>
        <w:sdtPr>
          <w:rPr>
            <w:bCs/>
            <w:color w:val="0000FF"/>
          </w:rPr>
          <w:id w:val="-1052457554"/>
          <w14:checkbox>
            <w14:checked w14:val="1"/>
            <w14:checkedState w14:val="2612" w14:font="MS Gothic"/>
            <w14:uncheckedState w14:val="2610" w14:font="MS Gothic"/>
          </w14:checkbox>
        </w:sdtPr>
        <w:sdtEndPr/>
        <w:sdtContent>
          <w:r w:rsidR="00787B95">
            <w:rPr>
              <w:rFonts w:ascii="MS Gothic" w:eastAsia="MS Gothic" w:hAnsi="MS Gothic" w:hint="eastAsia"/>
              <w:bCs/>
              <w:color w:val="0000FF"/>
            </w:rPr>
            <w:t>☒</w:t>
          </w:r>
        </w:sdtContent>
      </w:sdt>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sidR="00EC1225">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94" w14:textId="77777777" w:rsidR="007C1887" w:rsidRPr="003B1CC5" w:rsidRDefault="007C1887" w:rsidP="002E2177">
      <w:pPr>
        <w:ind w:left="0" w:firstLine="0"/>
      </w:pPr>
    </w:p>
    <w:tbl>
      <w:tblPr>
        <w:tblStyle w:val="TableGrid"/>
        <w:tblW w:w="9355" w:type="dxa"/>
        <w:tblLook w:val="04A0" w:firstRow="1" w:lastRow="0" w:firstColumn="1" w:lastColumn="0" w:noHBand="0" w:noVBand="1"/>
      </w:tblPr>
      <w:tblGrid>
        <w:gridCol w:w="2155"/>
        <w:gridCol w:w="7200"/>
      </w:tblGrid>
      <w:tr w:rsidR="00C4135D" w:rsidRPr="00A87D71" w14:paraId="35AB1F40" w14:textId="77777777" w:rsidTr="009F242D">
        <w:tc>
          <w:tcPr>
            <w:tcW w:w="2155" w:type="dxa"/>
          </w:tcPr>
          <w:p w14:paraId="0922F7A2" w14:textId="77777777" w:rsidR="00C4135D" w:rsidRPr="00A87D71" w:rsidRDefault="00C4135D" w:rsidP="009F3D56">
            <w:pPr>
              <w:ind w:left="0" w:firstLine="0"/>
              <w:rPr>
                <w:b/>
              </w:rPr>
            </w:pPr>
            <w:r w:rsidRPr="00A87D71">
              <w:rPr>
                <w:b/>
              </w:rPr>
              <w:t>Source of Systematic Review:</w:t>
            </w:r>
          </w:p>
          <w:p w14:paraId="1D82B6AE" w14:textId="77777777" w:rsidR="00C4135D" w:rsidRPr="00A87D71" w:rsidRDefault="00C4135D" w:rsidP="009F3D56">
            <w:pPr>
              <w:pStyle w:val="ListParagraph"/>
              <w:numPr>
                <w:ilvl w:val="0"/>
                <w:numId w:val="9"/>
              </w:numPr>
              <w:spacing w:after="0" w:line="240" w:lineRule="auto"/>
              <w:rPr>
                <w:b/>
              </w:rPr>
            </w:pPr>
            <w:r w:rsidRPr="00A87D71">
              <w:rPr>
                <w:b/>
              </w:rPr>
              <w:t>Title</w:t>
            </w:r>
          </w:p>
          <w:p w14:paraId="3AA6E6DC" w14:textId="77777777" w:rsidR="00C4135D" w:rsidRPr="00A87D71" w:rsidRDefault="00C4135D" w:rsidP="009F3D56">
            <w:pPr>
              <w:pStyle w:val="ListParagraph"/>
              <w:numPr>
                <w:ilvl w:val="0"/>
                <w:numId w:val="9"/>
              </w:numPr>
              <w:spacing w:after="0" w:line="240" w:lineRule="auto"/>
              <w:rPr>
                <w:b/>
              </w:rPr>
            </w:pPr>
            <w:r w:rsidRPr="00A87D71">
              <w:rPr>
                <w:b/>
              </w:rPr>
              <w:t>Author</w:t>
            </w:r>
          </w:p>
          <w:p w14:paraId="2FF361DC" w14:textId="77777777" w:rsidR="00C4135D" w:rsidRPr="00A87D71" w:rsidRDefault="00C4135D" w:rsidP="009F3D56">
            <w:pPr>
              <w:pStyle w:val="ListParagraph"/>
              <w:numPr>
                <w:ilvl w:val="0"/>
                <w:numId w:val="9"/>
              </w:numPr>
              <w:spacing w:after="0" w:line="240" w:lineRule="auto"/>
              <w:rPr>
                <w:b/>
              </w:rPr>
            </w:pPr>
            <w:r w:rsidRPr="00A87D71">
              <w:rPr>
                <w:b/>
              </w:rPr>
              <w:t>Date</w:t>
            </w:r>
          </w:p>
          <w:p w14:paraId="26FE09E4" w14:textId="77777777" w:rsidR="00C4135D" w:rsidRPr="00A87D71" w:rsidRDefault="00C4135D" w:rsidP="009F3D56">
            <w:pPr>
              <w:pStyle w:val="ListParagraph"/>
              <w:numPr>
                <w:ilvl w:val="0"/>
                <w:numId w:val="9"/>
              </w:numPr>
              <w:spacing w:after="0" w:line="240" w:lineRule="auto"/>
              <w:rPr>
                <w:b/>
              </w:rPr>
            </w:pPr>
            <w:r w:rsidRPr="00A87D71">
              <w:rPr>
                <w:b/>
              </w:rPr>
              <w:t>Citation, including page number</w:t>
            </w:r>
          </w:p>
          <w:p w14:paraId="7ACE48EA" w14:textId="77777777" w:rsidR="00C4135D" w:rsidRPr="00A87D71" w:rsidRDefault="00C4135D" w:rsidP="009F3D56">
            <w:pPr>
              <w:pStyle w:val="ListParagraph"/>
              <w:numPr>
                <w:ilvl w:val="0"/>
                <w:numId w:val="9"/>
              </w:numPr>
              <w:spacing w:after="0" w:line="240" w:lineRule="auto"/>
              <w:rPr>
                <w:b/>
              </w:rPr>
            </w:pPr>
            <w:r w:rsidRPr="00A87D71">
              <w:rPr>
                <w:b/>
              </w:rPr>
              <w:t>URL</w:t>
            </w:r>
          </w:p>
        </w:tc>
        <w:tc>
          <w:tcPr>
            <w:tcW w:w="7200" w:type="dxa"/>
          </w:tcPr>
          <w:p w14:paraId="3EFBE596" w14:textId="53FB7748" w:rsidR="00041569" w:rsidRPr="00041569" w:rsidRDefault="00041569" w:rsidP="009F3D56">
            <w:pPr>
              <w:ind w:left="0" w:firstLine="0"/>
              <w:rPr>
                <w:b/>
                <w:color w:val="C00000"/>
                <w:u w:val="single"/>
                <w:lang w:val="en"/>
              </w:rPr>
            </w:pPr>
            <w:r w:rsidRPr="00041569">
              <w:rPr>
                <w:b/>
                <w:color w:val="C00000"/>
                <w:u w:val="single"/>
                <w:lang w:val="en"/>
              </w:rPr>
              <w:t>2019 Submission</w:t>
            </w:r>
          </w:p>
          <w:p w14:paraId="56D03816" w14:textId="18A64D9B" w:rsidR="00C4135D" w:rsidRPr="009E78C1" w:rsidRDefault="00C4135D" w:rsidP="009F3D56">
            <w:pPr>
              <w:ind w:left="0" w:firstLine="0"/>
              <w:rPr>
                <w:b/>
                <w:color w:val="C00000"/>
                <w:lang w:val="en"/>
              </w:rPr>
            </w:pPr>
            <w:r w:rsidRPr="009E78C1">
              <w:rPr>
                <w:b/>
                <w:color w:val="C00000"/>
                <w:lang w:val="en"/>
              </w:rPr>
              <w:t>Psychosis and schizophrenia in adults: treatment and management.</w:t>
            </w:r>
          </w:p>
          <w:p w14:paraId="0D04803B" w14:textId="77777777" w:rsidR="00C4135D" w:rsidRPr="009E78C1" w:rsidRDefault="00C4135D" w:rsidP="009F3D56">
            <w:pPr>
              <w:ind w:left="0" w:firstLine="0"/>
              <w:rPr>
                <w:color w:val="C00000"/>
              </w:rPr>
            </w:pPr>
            <w:r w:rsidRPr="009E78C1">
              <w:rPr>
                <w:color w:val="C00000"/>
              </w:rPr>
              <w:t>2014</w:t>
            </w:r>
          </w:p>
          <w:p w14:paraId="00B821EB" w14:textId="77777777" w:rsidR="00C4135D" w:rsidRPr="009E78C1" w:rsidRDefault="00C4135D" w:rsidP="009F3D56">
            <w:pPr>
              <w:rPr>
                <w:rFonts w:cs="Arial"/>
                <w:bCs/>
                <w:color w:val="C00000"/>
              </w:rPr>
            </w:pPr>
            <w:r w:rsidRPr="009E78C1">
              <w:rPr>
                <w:rFonts w:cs="Arial"/>
                <w:bCs/>
                <w:color w:val="C00000"/>
              </w:rPr>
              <w:t xml:space="preserve">National Collaborating Centre for Mental Health. Psychosis and schizophrenia in adults: prevention and management. London (UK): National Institute for Health and Care Excellence (NICE); 2014 Mar. 58 p. (NICE clinical guideline; no 178). </w:t>
            </w:r>
          </w:p>
          <w:p w14:paraId="54DB1DE4" w14:textId="653B12FD" w:rsidR="00C4135D" w:rsidRDefault="0084095A" w:rsidP="009F3D56">
            <w:pPr>
              <w:rPr>
                <w:rFonts w:cs="Arial"/>
                <w:bCs/>
                <w:color w:val="C00000"/>
              </w:rPr>
            </w:pPr>
            <w:hyperlink r:id="rId15" w:history="1">
              <w:r w:rsidR="00B14A52" w:rsidRPr="007E046B">
                <w:rPr>
                  <w:rStyle w:val="Hyperlink"/>
                  <w:rFonts w:cs="Arial"/>
                  <w:bCs/>
                </w:rPr>
                <w:t>https://www.nice.org.uk/guidance/cg178/resources/psychosis-and-schizophrenia-in-adults-prevention-and-management-35109758952133</w:t>
              </w:r>
            </w:hyperlink>
          </w:p>
          <w:p w14:paraId="0F9E5DBB" w14:textId="77777777" w:rsidR="00B14A52" w:rsidRDefault="00B14A52" w:rsidP="009F3D56">
            <w:pPr>
              <w:rPr>
                <w:rFonts w:cs="Arial"/>
                <w:bCs/>
                <w:color w:val="C00000"/>
              </w:rPr>
            </w:pPr>
          </w:p>
          <w:p w14:paraId="497E7DC3" w14:textId="77777777" w:rsidR="00B14A52" w:rsidRPr="00B165C4" w:rsidRDefault="00B14A52" w:rsidP="00B14A52">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14AB8FD6" w14:textId="77777777" w:rsidR="00B14A52" w:rsidRPr="005F1243" w:rsidRDefault="00B14A52" w:rsidP="00B14A52">
            <w:pPr>
              <w:autoSpaceDE w:val="0"/>
              <w:autoSpaceDN w:val="0"/>
              <w:adjustRightInd w:val="0"/>
              <w:contextualSpacing/>
              <w:rPr>
                <w:rStyle w:val="Style1"/>
                <w:bCs/>
                <w:color w:val="4F81BD" w:themeColor="accent1"/>
              </w:rPr>
            </w:pPr>
            <w:r w:rsidRPr="005F1243">
              <w:rPr>
                <w:rStyle w:val="Style1"/>
                <w:bCs/>
                <w:color w:val="4F81BD" w:themeColor="accent1"/>
              </w:rPr>
              <w:t xml:space="preserve">American Psychiatric Association: Practice Guideline for the Treatment of Patients </w:t>
            </w:r>
            <w:proofErr w:type="gramStart"/>
            <w:r w:rsidRPr="005F1243">
              <w:rPr>
                <w:rStyle w:val="Style1"/>
                <w:bCs/>
                <w:color w:val="4F81BD" w:themeColor="accent1"/>
              </w:rPr>
              <w:t>With</w:t>
            </w:r>
            <w:proofErr w:type="gramEnd"/>
            <w:r w:rsidRPr="005F1243">
              <w:rPr>
                <w:rStyle w:val="Style1"/>
                <w:bCs/>
                <w:color w:val="4F81BD" w:themeColor="accent1"/>
              </w:rPr>
              <w:t xml:space="preserve"> Schizophrenia Second Edition</w:t>
            </w:r>
          </w:p>
          <w:p w14:paraId="14B9D119" w14:textId="77777777" w:rsidR="00B14A52" w:rsidRPr="005F1243" w:rsidRDefault="00B14A52" w:rsidP="00B14A52">
            <w:pPr>
              <w:autoSpaceDE w:val="0"/>
              <w:autoSpaceDN w:val="0"/>
              <w:adjustRightInd w:val="0"/>
              <w:contextualSpacing/>
              <w:rPr>
                <w:rStyle w:val="Style1"/>
                <w:bCs/>
                <w:color w:val="4F81BD" w:themeColor="accent1"/>
              </w:rPr>
            </w:pPr>
            <w:r w:rsidRPr="005F1243">
              <w:rPr>
                <w:rStyle w:val="Style1"/>
                <w:bCs/>
                <w:color w:val="4F81BD" w:themeColor="accent1"/>
              </w:rPr>
              <w:t>URL: http://psychiatryonline.org/content.aspx?</w:t>
            </w:r>
            <w:r>
              <w:rPr>
                <w:rStyle w:val="Style1"/>
                <w:bCs/>
                <w:color w:val="4F81BD" w:themeColor="accent1"/>
              </w:rPr>
              <w:br/>
            </w:r>
            <w:proofErr w:type="spellStart"/>
            <w:r w:rsidRPr="005F1243">
              <w:rPr>
                <w:rStyle w:val="Style1"/>
                <w:bCs/>
                <w:color w:val="4F81BD" w:themeColor="accent1"/>
              </w:rPr>
              <w:t>bookID</w:t>
            </w:r>
            <w:proofErr w:type="spellEnd"/>
            <w:r w:rsidRPr="005F1243">
              <w:rPr>
                <w:rStyle w:val="Style1"/>
                <w:bCs/>
                <w:color w:val="4F81BD" w:themeColor="accent1"/>
              </w:rPr>
              <w:t>=28&amp;sectionID=1665359#46264</w:t>
            </w:r>
          </w:p>
          <w:p w14:paraId="37976315" w14:textId="77777777" w:rsidR="00B14A52" w:rsidRPr="005F1243" w:rsidRDefault="00B14A52" w:rsidP="00B14A52">
            <w:pPr>
              <w:autoSpaceDE w:val="0"/>
              <w:autoSpaceDN w:val="0"/>
              <w:adjustRightInd w:val="0"/>
              <w:contextualSpacing/>
              <w:rPr>
                <w:rStyle w:val="Style1"/>
                <w:bCs/>
                <w:color w:val="4F81BD" w:themeColor="accent1"/>
              </w:rPr>
            </w:pPr>
            <w:r w:rsidRPr="005F1243">
              <w:rPr>
                <w:rStyle w:val="Style1"/>
                <w:bCs/>
                <w:color w:val="4F81BD" w:themeColor="accent1"/>
              </w:rPr>
              <w:t>Year: 2004</w:t>
            </w:r>
          </w:p>
          <w:p w14:paraId="45C0DC8B" w14:textId="77777777" w:rsidR="00B14A52" w:rsidRPr="005F1243" w:rsidRDefault="00B14A52" w:rsidP="00B14A52">
            <w:pPr>
              <w:autoSpaceDE w:val="0"/>
              <w:autoSpaceDN w:val="0"/>
              <w:adjustRightInd w:val="0"/>
              <w:contextualSpacing/>
              <w:rPr>
                <w:rStyle w:val="Style1"/>
                <w:bCs/>
                <w:color w:val="4F81BD" w:themeColor="accent1"/>
              </w:rPr>
            </w:pPr>
          </w:p>
          <w:p w14:paraId="12D99804" w14:textId="77777777" w:rsidR="00B14A52" w:rsidRPr="005F1243" w:rsidRDefault="00B14A52" w:rsidP="00B14A52">
            <w:pPr>
              <w:autoSpaceDE w:val="0"/>
              <w:autoSpaceDN w:val="0"/>
              <w:adjustRightInd w:val="0"/>
              <w:contextualSpacing/>
              <w:rPr>
                <w:rStyle w:val="Style1"/>
                <w:bCs/>
                <w:color w:val="4F81BD" w:themeColor="accent1"/>
              </w:rPr>
            </w:pPr>
            <w:r w:rsidRPr="005F1243">
              <w:rPr>
                <w:rStyle w:val="Style1"/>
                <w:bCs/>
                <w:color w:val="4F81BD" w:themeColor="accent1"/>
              </w:rPr>
              <w:t xml:space="preserve">Practice Guideline for the Treatment of Patients </w:t>
            </w:r>
            <w:proofErr w:type="gramStart"/>
            <w:r w:rsidRPr="005F1243">
              <w:rPr>
                <w:rStyle w:val="Style1"/>
                <w:bCs/>
                <w:color w:val="4F81BD" w:themeColor="accent1"/>
              </w:rPr>
              <w:t>With</w:t>
            </w:r>
            <w:proofErr w:type="gramEnd"/>
            <w:r w:rsidRPr="005F1243">
              <w:rPr>
                <w:rStyle w:val="Style1"/>
                <w:bCs/>
                <w:color w:val="4F81BD" w:themeColor="accent1"/>
              </w:rPr>
              <w:t xml:space="preserve"> Bipolar Disorder, Second Edition</w:t>
            </w:r>
          </w:p>
          <w:p w14:paraId="40A98AEC" w14:textId="77777777" w:rsidR="00B14A52" w:rsidRPr="005F1243" w:rsidRDefault="00B14A52" w:rsidP="00B14A52">
            <w:pPr>
              <w:autoSpaceDE w:val="0"/>
              <w:autoSpaceDN w:val="0"/>
              <w:adjustRightInd w:val="0"/>
              <w:contextualSpacing/>
              <w:rPr>
                <w:rStyle w:val="Style1"/>
                <w:bCs/>
                <w:color w:val="4F81BD" w:themeColor="accent1"/>
              </w:rPr>
            </w:pPr>
            <w:r w:rsidRPr="005F1243">
              <w:rPr>
                <w:rStyle w:val="Style1"/>
                <w:bCs/>
                <w:color w:val="4F81BD" w:themeColor="accent1"/>
              </w:rPr>
              <w:t>URL: http://psychiatryonline.org/content.aspx?</w:t>
            </w:r>
            <w:r>
              <w:rPr>
                <w:rStyle w:val="Style1"/>
                <w:bCs/>
                <w:color w:val="4F81BD" w:themeColor="accent1"/>
              </w:rPr>
              <w:br/>
            </w:r>
            <w:proofErr w:type="spellStart"/>
            <w:r w:rsidRPr="005F1243">
              <w:rPr>
                <w:rStyle w:val="Style1"/>
                <w:bCs/>
                <w:color w:val="4F81BD" w:themeColor="accent1"/>
              </w:rPr>
              <w:t>bookid</w:t>
            </w:r>
            <w:proofErr w:type="spellEnd"/>
            <w:r w:rsidRPr="005F1243">
              <w:rPr>
                <w:rStyle w:val="Style1"/>
                <w:bCs/>
                <w:color w:val="4F81BD" w:themeColor="accent1"/>
              </w:rPr>
              <w:t>=28&amp;sectionid=1669577</w:t>
            </w:r>
          </w:p>
          <w:p w14:paraId="434365C9" w14:textId="77777777" w:rsidR="00B14A52" w:rsidRPr="005F1243" w:rsidRDefault="00B14A52" w:rsidP="00B14A52">
            <w:pPr>
              <w:autoSpaceDE w:val="0"/>
              <w:autoSpaceDN w:val="0"/>
              <w:adjustRightInd w:val="0"/>
              <w:contextualSpacing/>
              <w:rPr>
                <w:rStyle w:val="Style1"/>
                <w:bCs/>
                <w:color w:val="4F81BD" w:themeColor="accent1"/>
              </w:rPr>
            </w:pPr>
            <w:r w:rsidRPr="005F1243">
              <w:rPr>
                <w:rStyle w:val="Style1"/>
                <w:bCs/>
                <w:color w:val="4F81BD" w:themeColor="accent1"/>
              </w:rPr>
              <w:t>Year: 2002</w:t>
            </w:r>
          </w:p>
          <w:p w14:paraId="0BA4B8FF" w14:textId="77777777" w:rsidR="00B14A52" w:rsidRPr="005F1243" w:rsidRDefault="00B14A52" w:rsidP="00B14A52">
            <w:pPr>
              <w:autoSpaceDE w:val="0"/>
              <w:autoSpaceDN w:val="0"/>
              <w:adjustRightInd w:val="0"/>
              <w:contextualSpacing/>
              <w:rPr>
                <w:rStyle w:val="Style1"/>
                <w:bCs/>
                <w:color w:val="4F81BD" w:themeColor="accent1"/>
              </w:rPr>
            </w:pPr>
          </w:p>
          <w:p w14:paraId="4959D478" w14:textId="77777777" w:rsidR="00B14A52" w:rsidRPr="005F1243" w:rsidRDefault="00B14A52" w:rsidP="00B14A52">
            <w:pPr>
              <w:autoSpaceDE w:val="0"/>
              <w:autoSpaceDN w:val="0"/>
              <w:adjustRightInd w:val="0"/>
              <w:contextualSpacing/>
              <w:rPr>
                <w:rStyle w:val="Style1"/>
                <w:bCs/>
                <w:color w:val="4F81BD" w:themeColor="accent1"/>
              </w:rPr>
            </w:pPr>
            <w:r w:rsidRPr="005F1243">
              <w:rPr>
                <w:rStyle w:val="Style1"/>
                <w:bCs/>
                <w:color w:val="4F81BD" w:themeColor="accent1"/>
              </w:rPr>
              <w:t xml:space="preserve">Practice Guideline for the Treatment of Patients </w:t>
            </w:r>
            <w:proofErr w:type="gramStart"/>
            <w:r w:rsidRPr="005F1243">
              <w:rPr>
                <w:rStyle w:val="Style1"/>
                <w:bCs/>
                <w:color w:val="4F81BD" w:themeColor="accent1"/>
              </w:rPr>
              <w:t>With</w:t>
            </w:r>
            <w:proofErr w:type="gramEnd"/>
            <w:r w:rsidRPr="005F1243">
              <w:rPr>
                <w:rStyle w:val="Style1"/>
                <w:bCs/>
                <w:color w:val="4F81BD" w:themeColor="accent1"/>
              </w:rPr>
              <w:t xml:space="preserve"> Major Depressive Disorder, Third Edition</w:t>
            </w:r>
          </w:p>
          <w:p w14:paraId="1638E486" w14:textId="77777777" w:rsidR="00B14A52" w:rsidRPr="005F1243" w:rsidRDefault="00B14A52" w:rsidP="00B14A52">
            <w:pPr>
              <w:autoSpaceDE w:val="0"/>
              <w:autoSpaceDN w:val="0"/>
              <w:adjustRightInd w:val="0"/>
              <w:contextualSpacing/>
              <w:rPr>
                <w:rStyle w:val="Style1"/>
                <w:bCs/>
                <w:color w:val="4F81BD" w:themeColor="accent1"/>
              </w:rPr>
            </w:pPr>
            <w:r w:rsidRPr="005F1243">
              <w:rPr>
                <w:rStyle w:val="Style1"/>
                <w:bCs/>
                <w:color w:val="4F81BD" w:themeColor="accent1"/>
              </w:rPr>
              <w:t>URL: http://psychiatryonline.org/content.aspx?</w:t>
            </w:r>
            <w:r>
              <w:rPr>
                <w:rStyle w:val="Style1"/>
                <w:bCs/>
                <w:color w:val="4F81BD" w:themeColor="accent1"/>
              </w:rPr>
              <w:br/>
            </w:r>
            <w:proofErr w:type="spellStart"/>
            <w:r w:rsidRPr="005F1243">
              <w:rPr>
                <w:rStyle w:val="Style1"/>
                <w:bCs/>
                <w:color w:val="4F81BD" w:themeColor="accent1"/>
              </w:rPr>
              <w:t>bookid</w:t>
            </w:r>
            <w:proofErr w:type="spellEnd"/>
            <w:r w:rsidRPr="005F1243">
              <w:rPr>
                <w:rStyle w:val="Style1"/>
                <w:bCs/>
                <w:color w:val="4F81BD" w:themeColor="accent1"/>
              </w:rPr>
              <w:t>=28&amp;sectionid=1667485</w:t>
            </w:r>
          </w:p>
          <w:p w14:paraId="1FA3B5DC" w14:textId="77777777" w:rsidR="00B14A52" w:rsidRPr="005F1243" w:rsidRDefault="00B14A52" w:rsidP="00B14A52">
            <w:pPr>
              <w:autoSpaceDE w:val="0"/>
              <w:autoSpaceDN w:val="0"/>
              <w:adjustRightInd w:val="0"/>
              <w:contextualSpacing/>
              <w:rPr>
                <w:rStyle w:val="Style1"/>
                <w:bCs/>
                <w:color w:val="4F81BD" w:themeColor="accent1"/>
              </w:rPr>
            </w:pPr>
            <w:r w:rsidRPr="005F1243">
              <w:rPr>
                <w:rStyle w:val="Style1"/>
                <w:bCs/>
                <w:color w:val="4F81BD" w:themeColor="accent1"/>
              </w:rPr>
              <w:t>Year: 2010</w:t>
            </w:r>
          </w:p>
          <w:p w14:paraId="32F9D69D" w14:textId="26546B1F" w:rsidR="00B14A52" w:rsidRPr="009E78C1" w:rsidRDefault="00B14A52" w:rsidP="009F3D56">
            <w:pPr>
              <w:rPr>
                <w:rFonts w:cs="Arial"/>
                <w:bCs/>
                <w:color w:val="C00000"/>
              </w:rPr>
            </w:pPr>
          </w:p>
        </w:tc>
      </w:tr>
      <w:tr w:rsidR="00C4135D" w:rsidRPr="00A87D71" w14:paraId="29124A38" w14:textId="77777777" w:rsidTr="009F242D">
        <w:tc>
          <w:tcPr>
            <w:tcW w:w="2155" w:type="dxa"/>
          </w:tcPr>
          <w:p w14:paraId="00DAB3E8" w14:textId="77777777" w:rsidR="00C4135D" w:rsidRPr="00A87D71" w:rsidRDefault="00C4135D" w:rsidP="009F3D56">
            <w:pPr>
              <w:ind w:left="0" w:firstLine="0"/>
            </w:pPr>
            <w:r w:rsidRPr="00A87D71">
              <w:lastRenderedPageBreak/>
              <w:t>Quote the guideline or recommendation verbatim about the process, structure or intermediate outcome being measured. If not a guideline, summarize the conclusions from the SR.</w:t>
            </w:r>
          </w:p>
        </w:tc>
        <w:tc>
          <w:tcPr>
            <w:tcW w:w="7200" w:type="dxa"/>
            <w:shd w:val="clear" w:color="auto" w:fill="auto"/>
          </w:tcPr>
          <w:p w14:paraId="2D3BA265" w14:textId="77777777" w:rsidR="00041569" w:rsidRPr="00041569" w:rsidRDefault="00041569" w:rsidP="009F3D56">
            <w:pPr>
              <w:ind w:left="0" w:firstLine="0"/>
              <w:rPr>
                <w:b/>
                <w:color w:val="C00000"/>
                <w:u w:val="single"/>
                <w:lang w:val="en-GB"/>
              </w:rPr>
            </w:pPr>
            <w:r w:rsidRPr="00041569">
              <w:rPr>
                <w:b/>
                <w:color w:val="C00000"/>
                <w:u w:val="single"/>
                <w:lang w:val="en-GB"/>
              </w:rPr>
              <w:t>2019 Submission</w:t>
            </w:r>
          </w:p>
          <w:p w14:paraId="61347863" w14:textId="6065675F" w:rsidR="00C4135D" w:rsidRPr="009E78C1" w:rsidRDefault="00C4135D" w:rsidP="009F3D56">
            <w:pPr>
              <w:ind w:left="0" w:firstLine="0"/>
              <w:rPr>
                <w:b/>
                <w:color w:val="C00000"/>
                <w:lang w:val="en-GB"/>
              </w:rPr>
            </w:pPr>
            <w:r w:rsidRPr="009E78C1">
              <w:rPr>
                <w:b/>
                <w:color w:val="C00000"/>
                <w:lang w:val="en-GB"/>
              </w:rPr>
              <w:t>1.2 Preventing psychosis</w:t>
            </w:r>
          </w:p>
          <w:p w14:paraId="34FB5525" w14:textId="77777777" w:rsidR="00C4135D" w:rsidRPr="009E78C1" w:rsidRDefault="00C4135D" w:rsidP="009F3D56">
            <w:pPr>
              <w:ind w:left="0" w:firstLine="0"/>
              <w:rPr>
                <w:bCs/>
                <w:color w:val="C00000"/>
                <w:lang w:val="en-GB"/>
              </w:rPr>
            </w:pPr>
            <w:r w:rsidRPr="009E78C1">
              <w:rPr>
                <w:bCs/>
                <w:color w:val="C00000"/>
                <w:lang w:val="en-GB"/>
              </w:rPr>
              <w:t>1.2.1 Referral from primary care</w:t>
            </w:r>
          </w:p>
          <w:p w14:paraId="28FE2FF4" w14:textId="0B4CAF0E" w:rsidR="00C4135D" w:rsidRPr="009E78C1" w:rsidRDefault="00C4135D" w:rsidP="009F3D56">
            <w:pPr>
              <w:ind w:left="0" w:firstLine="0"/>
              <w:rPr>
                <w:color w:val="C00000"/>
                <w:lang w:val="en-GB"/>
              </w:rPr>
            </w:pPr>
            <w:r w:rsidRPr="009E78C1">
              <w:rPr>
                <w:color w:val="C00000"/>
                <w:lang w:val="en-GB"/>
              </w:rPr>
              <w:t>1.2.1.1 If a person is distressed, has a decline in social functioning and has:</w:t>
            </w:r>
          </w:p>
          <w:p w14:paraId="3A82705E" w14:textId="77777777" w:rsidR="00C4135D" w:rsidRPr="009E78C1" w:rsidRDefault="00C4135D" w:rsidP="00C4135D">
            <w:pPr>
              <w:numPr>
                <w:ilvl w:val="0"/>
                <w:numId w:val="12"/>
              </w:numPr>
              <w:rPr>
                <w:color w:val="C00000"/>
                <w:lang w:val="en-GB"/>
              </w:rPr>
            </w:pPr>
            <w:r w:rsidRPr="009E78C1">
              <w:rPr>
                <w:color w:val="C00000"/>
                <w:lang w:val="en-GB"/>
              </w:rPr>
              <w:t xml:space="preserve">transient or attenuated psychotic symptoms </w:t>
            </w:r>
            <w:r w:rsidRPr="009E78C1">
              <w:rPr>
                <w:b/>
                <w:bCs/>
                <w:color w:val="C00000"/>
                <w:lang w:val="en-GB"/>
              </w:rPr>
              <w:t>or</w:t>
            </w:r>
          </w:p>
          <w:p w14:paraId="391D9FFD" w14:textId="77777777" w:rsidR="00C4135D" w:rsidRPr="009E78C1" w:rsidRDefault="00C4135D" w:rsidP="00C4135D">
            <w:pPr>
              <w:numPr>
                <w:ilvl w:val="0"/>
                <w:numId w:val="12"/>
              </w:numPr>
              <w:rPr>
                <w:color w:val="C00000"/>
                <w:lang w:val="en-GB"/>
              </w:rPr>
            </w:pPr>
            <w:r w:rsidRPr="009E78C1">
              <w:rPr>
                <w:color w:val="C00000"/>
                <w:lang w:val="en-GB"/>
              </w:rPr>
              <w:t xml:space="preserve">other experiences or behaviour suggestive of possible psychosis </w:t>
            </w:r>
            <w:r w:rsidRPr="009E78C1">
              <w:rPr>
                <w:b/>
                <w:bCs/>
                <w:color w:val="C00000"/>
                <w:lang w:val="en-GB"/>
              </w:rPr>
              <w:t>or</w:t>
            </w:r>
          </w:p>
          <w:p w14:paraId="408F7E95" w14:textId="77777777" w:rsidR="00C4135D" w:rsidRPr="009E78C1" w:rsidRDefault="00C4135D" w:rsidP="00C4135D">
            <w:pPr>
              <w:numPr>
                <w:ilvl w:val="0"/>
                <w:numId w:val="12"/>
              </w:numPr>
              <w:rPr>
                <w:color w:val="C00000"/>
                <w:lang w:val="en-GB"/>
              </w:rPr>
            </w:pPr>
            <w:r w:rsidRPr="009E78C1">
              <w:rPr>
                <w:color w:val="C00000"/>
                <w:lang w:val="en-GB"/>
              </w:rPr>
              <w:t xml:space="preserve">a first-degree relative with psychosis or schizophrenia </w:t>
            </w:r>
            <w:r w:rsidRPr="009E78C1">
              <w:rPr>
                <w:color w:val="C00000"/>
                <w:lang w:val="en-GB"/>
              </w:rPr>
              <w:br/>
              <w:t xml:space="preserve">refer them for assessment without delay to a specialist mental health service or an early intervention in psychosis service because they may be at increased risk of developing psychosis. </w:t>
            </w:r>
            <w:r w:rsidRPr="009E78C1">
              <w:rPr>
                <w:b/>
                <w:bCs/>
                <w:color w:val="C00000"/>
                <w:lang w:val="en-GB"/>
              </w:rPr>
              <w:t>[new 2014]</w:t>
            </w:r>
          </w:p>
          <w:p w14:paraId="5BF7F384" w14:textId="77777777" w:rsidR="00C4135D" w:rsidRPr="009E78C1" w:rsidRDefault="00C4135D" w:rsidP="009F3D56">
            <w:pPr>
              <w:rPr>
                <w:bCs/>
                <w:color w:val="C00000"/>
                <w:lang w:val="en-GB"/>
              </w:rPr>
            </w:pPr>
            <w:r w:rsidRPr="009E78C1">
              <w:rPr>
                <w:bCs/>
                <w:color w:val="C00000"/>
                <w:lang w:val="en-GB"/>
              </w:rPr>
              <w:t xml:space="preserve">1.2.2 Specialist assessment </w:t>
            </w:r>
          </w:p>
          <w:p w14:paraId="5246038A" w14:textId="77777777" w:rsidR="00C4135D" w:rsidRPr="009E78C1" w:rsidRDefault="00C4135D" w:rsidP="00C4135D">
            <w:pPr>
              <w:numPr>
                <w:ilvl w:val="0"/>
                <w:numId w:val="12"/>
              </w:numPr>
              <w:rPr>
                <w:color w:val="C00000"/>
                <w:lang w:val="en-GB"/>
              </w:rPr>
            </w:pPr>
            <w:r w:rsidRPr="009E78C1">
              <w:rPr>
                <w:color w:val="C00000"/>
                <w:lang w:val="en-GB"/>
              </w:rPr>
              <w:t xml:space="preserve">1.2.2.1 A consultant psychiatrist or a trained specialist with experience in at-risk mental states should carry out the assessment. </w:t>
            </w:r>
            <w:r w:rsidRPr="009E78C1">
              <w:rPr>
                <w:b/>
                <w:bCs/>
                <w:color w:val="C00000"/>
                <w:lang w:val="en-GB"/>
              </w:rPr>
              <w:t>[new 2014]</w:t>
            </w:r>
          </w:p>
          <w:p w14:paraId="6302B73F" w14:textId="77777777" w:rsidR="00C4135D" w:rsidRPr="009E78C1" w:rsidRDefault="00C4135D" w:rsidP="009F3D56">
            <w:pPr>
              <w:pStyle w:val="Heading3"/>
              <w:rPr>
                <w:rFonts w:asciiTheme="minorHAnsi" w:hAnsiTheme="minorHAnsi"/>
                <w:color w:val="C00000"/>
                <w:lang w:val="en-GB"/>
              </w:rPr>
            </w:pPr>
            <w:r w:rsidRPr="009E78C1">
              <w:rPr>
                <w:rFonts w:asciiTheme="minorHAnsi" w:hAnsiTheme="minorHAnsi"/>
                <w:color w:val="C00000"/>
                <w:lang w:val="en-GB"/>
              </w:rPr>
              <w:t>1.3 First episode psychosis</w:t>
            </w:r>
          </w:p>
          <w:p w14:paraId="7A3CDE39" w14:textId="77777777" w:rsidR="00C4135D" w:rsidRPr="009E78C1" w:rsidRDefault="00C4135D" w:rsidP="009F3D56">
            <w:pPr>
              <w:pStyle w:val="Heading4"/>
              <w:spacing w:before="0"/>
              <w:rPr>
                <w:rFonts w:asciiTheme="minorHAnsi" w:hAnsiTheme="minorHAnsi"/>
                <w:i w:val="0"/>
                <w:color w:val="C00000"/>
                <w:lang w:val="en-GB"/>
              </w:rPr>
            </w:pPr>
            <w:r w:rsidRPr="009E78C1">
              <w:rPr>
                <w:rFonts w:asciiTheme="minorHAnsi" w:hAnsiTheme="minorHAnsi"/>
                <w:i w:val="0"/>
                <w:color w:val="C00000"/>
                <w:lang w:val="en-GB"/>
              </w:rPr>
              <w:t>1.3.1 Early intervention in psychosis services</w:t>
            </w:r>
          </w:p>
          <w:p w14:paraId="0C2637F5" w14:textId="77777777" w:rsidR="00C4135D" w:rsidRPr="009E78C1" w:rsidRDefault="00C4135D" w:rsidP="00C4135D">
            <w:pPr>
              <w:pStyle w:val="numbered-paragraph"/>
              <w:numPr>
                <w:ilvl w:val="0"/>
                <w:numId w:val="13"/>
              </w:numPr>
              <w:spacing w:after="0"/>
              <w:rPr>
                <w:rStyle w:val="Strong"/>
                <w:rFonts w:asciiTheme="minorHAnsi" w:hAnsiTheme="minorHAnsi"/>
                <w:b w:val="0"/>
                <w:bCs w:val="0"/>
                <w:color w:val="C00000"/>
                <w:sz w:val="22"/>
                <w:szCs w:val="22"/>
                <w:lang w:val="en-GB"/>
              </w:rPr>
            </w:pPr>
            <w:r w:rsidRPr="009E78C1">
              <w:rPr>
                <w:rStyle w:val="paragraph-number"/>
                <w:rFonts w:asciiTheme="minorHAnsi" w:hAnsiTheme="minorHAnsi"/>
                <w:color w:val="C00000"/>
                <w:sz w:val="22"/>
                <w:szCs w:val="22"/>
                <w:lang w:val="en-GB"/>
              </w:rPr>
              <w:t xml:space="preserve">1.3.1.3 </w:t>
            </w:r>
            <w:r w:rsidRPr="009E78C1">
              <w:rPr>
                <w:rFonts w:asciiTheme="minorHAnsi" w:hAnsiTheme="minorHAnsi"/>
                <w:color w:val="C00000"/>
                <w:sz w:val="22"/>
                <w:szCs w:val="22"/>
                <w:lang w:val="en-GB"/>
              </w:rPr>
              <w:t xml:space="preserve">Early intervention in psychosis services should aim to provide a full range of pharmacological, psychological, social, occupational and educational interventions for people with psychosis, consistent with this guideline. </w:t>
            </w:r>
            <w:r w:rsidRPr="009E78C1">
              <w:rPr>
                <w:rStyle w:val="Strong"/>
                <w:rFonts w:asciiTheme="minorHAnsi" w:hAnsiTheme="minorHAnsi"/>
                <w:color w:val="C00000"/>
                <w:sz w:val="22"/>
                <w:szCs w:val="22"/>
                <w:lang w:val="en-GB"/>
              </w:rPr>
              <w:t>[2014]</w:t>
            </w:r>
          </w:p>
          <w:p w14:paraId="313D603C" w14:textId="77777777" w:rsidR="00C4135D" w:rsidRPr="009E78C1" w:rsidRDefault="00C4135D" w:rsidP="00C4135D">
            <w:pPr>
              <w:pStyle w:val="numbered-paragraph"/>
              <w:numPr>
                <w:ilvl w:val="0"/>
                <w:numId w:val="13"/>
              </w:numPr>
              <w:spacing w:after="0"/>
              <w:rPr>
                <w:rFonts w:asciiTheme="minorHAnsi" w:hAnsiTheme="minorHAnsi"/>
                <w:color w:val="C00000"/>
                <w:sz w:val="22"/>
                <w:szCs w:val="22"/>
                <w:lang w:val="en-GB"/>
              </w:rPr>
            </w:pPr>
            <w:r w:rsidRPr="009E78C1">
              <w:rPr>
                <w:rStyle w:val="paragraph-number"/>
                <w:rFonts w:asciiTheme="minorHAnsi" w:hAnsiTheme="minorHAnsi"/>
                <w:color w:val="C00000"/>
                <w:sz w:val="22"/>
                <w:szCs w:val="22"/>
                <w:lang w:val="en-GB"/>
              </w:rPr>
              <w:t xml:space="preserve">1.3.1.4 </w:t>
            </w:r>
            <w:r w:rsidRPr="009E78C1">
              <w:rPr>
                <w:rFonts w:asciiTheme="minorHAnsi" w:hAnsiTheme="minorHAnsi"/>
                <w:color w:val="C00000"/>
                <w:sz w:val="22"/>
                <w:szCs w:val="22"/>
                <w:lang w:val="en-GB"/>
              </w:rPr>
              <w:t xml:space="preserve">Consider extending the availability of early intervention in psychosis services beyond 3 years if the person has not made a stable recovery from psychosis or schizophrenia. </w:t>
            </w:r>
            <w:r w:rsidRPr="009E78C1">
              <w:rPr>
                <w:rStyle w:val="Strong"/>
                <w:rFonts w:asciiTheme="minorHAnsi" w:hAnsiTheme="minorHAnsi"/>
                <w:color w:val="C00000"/>
                <w:sz w:val="22"/>
                <w:szCs w:val="22"/>
                <w:lang w:val="en-GB"/>
              </w:rPr>
              <w:t>[new 2014]</w:t>
            </w:r>
          </w:p>
          <w:p w14:paraId="1AA1BA69" w14:textId="77777777" w:rsidR="00C4135D" w:rsidRPr="009E78C1" w:rsidRDefault="00C4135D" w:rsidP="009F3D56">
            <w:pPr>
              <w:pStyle w:val="Heading4"/>
              <w:spacing w:before="0"/>
              <w:rPr>
                <w:rFonts w:asciiTheme="minorHAnsi" w:hAnsiTheme="minorHAnsi"/>
                <w:i w:val="0"/>
                <w:color w:val="C00000"/>
                <w:lang w:val="en-GB"/>
              </w:rPr>
            </w:pPr>
            <w:r w:rsidRPr="009E78C1">
              <w:rPr>
                <w:rFonts w:asciiTheme="minorHAnsi" w:hAnsiTheme="minorHAnsi"/>
                <w:i w:val="0"/>
                <w:color w:val="C00000"/>
                <w:lang w:val="en-GB"/>
              </w:rPr>
              <w:t xml:space="preserve">1.3.3 Assessment and care planning </w:t>
            </w:r>
          </w:p>
          <w:p w14:paraId="4979151A" w14:textId="77777777" w:rsidR="00C4135D" w:rsidRPr="009E78C1" w:rsidRDefault="00C4135D" w:rsidP="00C4135D">
            <w:pPr>
              <w:pStyle w:val="numbered-paragraph"/>
              <w:numPr>
                <w:ilvl w:val="0"/>
                <w:numId w:val="14"/>
              </w:numPr>
              <w:spacing w:after="0"/>
              <w:rPr>
                <w:rFonts w:asciiTheme="minorHAnsi" w:hAnsiTheme="minorHAnsi"/>
                <w:color w:val="C00000"/>
                <w:sz w:val="22"/>
                <w:szCs w:val="22"/>
                <w:lang w:val="en-GB"/>
              </w:rPr>
            </w:pPr>
            <w:r w:rsidRPr="009E78C1">
              <w:rPr>
                <w:rStyle w:val="paragraph-number"/>
                <w:rFonts w:asciiTheme="minorHAnsi" w:hAnsiTheme="minorHAnsi"/>
                <w:color w:val="C00000"/>
                <w:sz w:val="22"/>
                <w:szCs w:val="22"/>
                <w:lang w:val="en-GB"/>
              </w:rPr>
              <w:t xml:space="preserve">1.3.3.1 </w:t>
            </w:r>
            <w:r w:rsidRPr="009E78C1">
              <w:rPr>
                <w:rFonts w:asciiTheme="minorHAnsi" w:hAnsiTheme="minorHAnsi"/>
                <w:color w:val="C00000"/>
                <w:sz w:val="22"/>
                <w:szCs w:val="22"/>
                <w:lang w:val="en-GB"/>
              </w:rPr>
              <w:t xml:space="preserve">Carry out a comprehensive multidisciplinary assessment of people with psychotic symptoms in secondary care. This should include assessment by a psychiatrist, a psychologist or a professional with expertise in the psychological treatment of people with psychosis or schizophrenia. </w:t>
            </w:r>
          </w:p>
          <w:p w14:paraId="452B60CF" w14:textId="77777777" w:rsidR="00C4135D" w:rsidRPr="009E78C1" w:rsidRDefault="00C4135D" w:rsidP="009F3D56">
            <w:pPr>
              <w:pStyle w:val="Heading4"/>
              <w:spacing w:before="0"/>
              <w:rPr>
                <w:rFonts w:asciiTheme="minorHAnsi" w:hAnsiTheme="minorHAnsi"/>
                <w:i w:val="0"/>
                <w:color w:val="C00000"/>
                <w:lang w:val="en-GB"/>
              </w:rPr>
            </w:pPr>
            <w:r w:rsidRPr="009E78C1">
              <w:rPr>
                <w:rFonts w:asciiTheme="minorHAnsi" w:hAnsiTheme="minorHAnsi"/>
                <w:i w:val="0"/>
                <w:color w:val="C00000"/>
                <w:lang w:val="en-GB"/>
              </w:rPr>
              <w:t>1.4.6 Early post-acute period</w:t>
            </w:r>
          </w:p>
          <w:p w14:paraId="2C2DC14A" w14:textId="77777777" w:rsidR="00C4135D" w:rsidRPr="009E78C1" w:rsidRDefault="00C4135D" w:rsidP="00C4135D">
            <w:pPr>
              <w:pStyle w:val="numbered-paragraph"/>
              <w:numPr>
                <w:ilvl w:val="0"/>
                <w:numId w:val="14"/>
              </w:numPr>
              <w:spacing w:after="0"/>
              <w:rPr>
                <w:rStyle w:val="Strong"/>
                <w:rFonts w:asciiTheme="minorHAnsi" w:hAnsiTheme="minorHAnsi"/>
                <w:b w:val="0"/>
                <w:bCs w:val="0"/>
                <w:color w:val="C00000"/>
                <w:sz w:val="22"/>
                <w:szCs w:val="22"/>
                <w:lang w:val="en-GB"/>
              </w:rPr>
            </w:pPr>
            <w:r w:rsidRPr="009E78C1">
              <w:rPr>
                <w:rStyle w:val="paragraph-number"/>
                <w:rFonts w:asciiTheme="minorHAnsi" w:hAnsiTheme="minorHAnsi"/>
                <w:color w:val="C00000"/>
                <w:sz w:val="22"/>
                <w:szCs w:val="22"/>
                <w:lang w:val="en-GB"/>
              </w:rPr>
              <w:t xml:space="preserve">1.4.6.1 </w:t>
            </w:r>
            <w:r w:rsidRPr="009E78C1">
              <w:rPr>
                <w:rFonts w:asciiTheme="minorHAnsi" w:hAnsiTheme="minorHAnsi"/>
                <w:color w:val="C00000"/>
                <w:sz w:val="22"/>
                <w:szCs w:val="22"/>
                <w:lang w:val="en-GB"/>
              </w:rPr>
              <w:t xml:space="preserve">After each acute episode, encourage people with psychosis or schizophrenia to write an account of their illness in their notes. </w:t>
            </w:r>
            <w:r w:rsidRPr="009E78C1">
              <w:rPr>
                <w:rStyle w:val="Strong"/>
                <w:rFonts w:asciiTheme="minorHAnsi" w:hAnsiTheme="minorHAnsi"/>
                <w:color w:val="C00000"/>
                <w:sz w:val="22"/>
                <w:szCs w:val="22"/>
                <w:lang w:val="en-GB"/>
              </w:rPr>
              <w:t>[2009]</w:t>
            </w:r>
          </w:p>
          <w:p w14:paraId="725CF06C" w14:textId="77777777" w:rsidR="00C4135D" w:rsidRPr="009E78C1" w:rsidRDefault="00C4135D" w:rsidP="00C4135D">
            <w:pPr>
              <w:pStyle w:val="numbered-paragraph"/>
              <w:numPr>
                <w:ilvl w:val="0"/>
                <w:numId w:val="14"/>
              </w:numPr>
              <w:spacing w:after="0"/>
              <w:rPr>
                <w:rStyle w:val="Strong"/>
                <w:rFonts w:asciiTheme="minorHAnsi" w:hAnsiTheme="minorHAnsi"/>
                <w:b w:val="0"/>
                <w:bCs w:val="0"/>
                <w:color w:val="C00000"/>
                <w:sz w:val="22"/>
                <w:szCs w:val="22"/>
                <w:lang w:val="en-GB"/>
              </w:rPr>
            </w:pPr>
            <w:r w:rsidRPr="009E78C1">
              <w:rPr>
                <w:rStyle w:val="paragraph-number"/>
                <w:rFonts w:asciiTheme="minorHAnsi" w:hAnsiTheme="minorHAnsi"/>
                <w:color w:val="C00000"/>
                <w:sz w:val="22"/>
                <w:szCs w:val="22"/>
                <w:lang w:val="en-GB"/>
              </w:rPr>
              <w:t xml:space="preserve">1.4.6.2 </w:t>
            </w:r>
            <w:r w:rsidRPr="009E78C1">
              <w:rPr>
                <w:rFonts w:asciiTheme="minorHAnsi" w:hAnsiTheme="minorHAnsi"/>
                <w:color w:val="C00000"/>
                <w:sz w:val="22"/>
                <w:szCs w:val="22"/>
                <w:lang w:val="en-GB"/>
              </w:rPr>
              <w:t xml:space="preserve">Healthcare professionals may consider using psychoanalytic and psychodynamic principles to help them understand the experiences of people with psychosis or schizophrenia and their interpersonal relationships. </w:t>
            </w:r>
            <w:r w:rsidRPr="009E78C1">
              <w:rPr>
                <w:rStyle w:val="Strong"/>
                <w:rFonts w:asciiTheme="minorHAnsi" w:hAnsiTheme="minorHAnsi"/>
                <w:color w:val="C00000"/>
                <w:sz w:val="22"/>
                <w:szCs w:val="22"/>
                <w:lang w:val="en-GB"/>
              </w:rPr>
              <w:t>[2009]</w:t>
            </w:r>
          </w:p>
          <w:p w14:paraId="72805671" w14:textId="77777777" w:rsidR="00C4135D" w:rsidRPr="009E78C1" w:rsidRDefault="00C4135D" w:rsidP="00C4135D">
            <w:pPr>
              <w:pStyle w:val="numbered-paragraph"/>
              <w:numPr>
                <w:ilvl w:val="0"/>
                <w:numId w:val="14"/>
              </w:numPr>
              <w:spacing w:after="0"/>
              <w:rPr>
                <w:rStyle w:val="Strong"/>
                <w:rFonts w:asciiTheme="minorHAnsi" w:hAnsiTheme="minorHAnsi"/>
                <w:b w:val="0"/>
                <w:bCs w:val="0"/>
                <w:color w:val="C00000"/>
                <w:sz w:val="22"/>
                <w:szCs w:val="22"/>
                <w:lang w:val="en-GB"/>
              </w:rPr>
            </w:pPr>
            <w:r w:rsidRPr="009E78C1">
              <w:rPr>
                <w:rStyle w:val="paragraph-number"/>
                <w:rFonts w:asciiTheme="minorHAnsi" w:hAnsiTheme="minorHAnsi"/>
                <w:color w:val="C00000"/>
                <w:sz w:val="22"/>
                <w:szCs w:val="22"/>
                <w:lang w:val="en-GB"/>
              </w:rPr>
              <w:t xml:space="preserve">1.4.6.3 </w:t>
            </w:r>
            <w:r w:rsidRPr="009E78C1">
              <w:rPr>
                <w:rFonts w:asciiTheme="minorHAnsi" w:hAnsiTheme="minorHAnsi"/>
                <w:color w:val="C00000"/>
                <w:sz w:val="22"/>
                <w:szCs w:val="22"/>
                <w:lang w:val="en-GB"/>
              </w:rPr>
              <w:t xml:space="preserve">Inform the service user that there is a high risk of relapse if they stop medication in the next 1–2 years. </w:t>
            </w:r>
            <w:r w:rsidRPr="009E78C1">
              <w:rPr>
                <w:rStyle w:val="Strong"/>
                <w:rFonts w:asciiTheme="minorHAnsi" w:hAnsiTheme="minorHAnsi"/>
                <w:color w:val="C00000"/>
                <w:sz w:val="22"/>
                <w:szCs w:val="22"/>
                <w:lang w:val="en-GB"/>
              </w:rPr>
              <w:t>[2009]</w:t>
            </w:r>
          </w:p>
          <w:p w14:paraId="40812CF4" w14:textId="77777777" w:rsidR="00C4135D" w:rsidRPr="009E78C1" w:rsidRDefault="00C4135D" w:rsidP="00C4135D">
            <w:pPr>
              <w:pStyle w:val="numbered-paragraph"/>
              <w:numPr>
                <w:ilvl w:val="0"/>
                <w:numId w:val="14"/>
              </w:numPr>
              <w:spacing w:after="0"/>
              <w:rPr>
                <w:rStyle w:val="Strong"/>
                <w:rFonts w:asciiTheme="minorHAnsi" w:hAnsiTheme="minorHAnsi"/>
                <w:b w:val="0"/>
                <w:bCs w:val="0"/>
                <w:color w:val="C00000"/>
                <w:sz w:val="22"/>
                <w:szCs w:val="22"/>
                <w:lang w:val="en-GB"/>
              </w:rPr>
            </w:pPr>
            <w:r w:rsidRPr="009E78C1">
              <w:rPr>
                <w:rStyle w:val="paragraph-number"/>
                <w:rFonts w:asciiTheme="minorHAnsi" w:hAnsiTheme="minorHAnsi"/>
                <w:color w:val="C00000"/>
                <w:sz w:val="22"/>
                <w:szCs w:val="22"/>
                <w:lang w:val="en-GB"/>
              </w:rPr>
              <w:t xml:space="preserve">1.4.6.4 </w:t>
            </w:r>
            <w:r w:rsidRPr="009E78C1">
              <w:rPr>
                <w:rFonts w:asciiTheme="minorHAnsi" w:hAnsiTheme="minorHAnsi"/>
                <w:color w:val="C00000"/>
                <w:sz w:val="22"/>
                <w:szCs w:val="22"/>
                <w:lang w:val="en-GB"/>
              </w:rPr>
              <w:t xml:space="preserve">If withdrawing antipsychotic medication, undertake gradually and monitor regularly for signs and symptoms of relapse. </w:t>
            </w:r>
            <w:r w:rsidRPr="009E78C1">
              <w:rPr>
                <w:rStyle w:val="Strong"/>
                <w:rFonts w:asciiTheme="minorHAnsi" w:hAnsiTheme="minorHAnsi"/>
                <w:color w:val="C00000"/>
                <w:sz w:val="22"/>
                <w:szCs w:val="22"/>
                <w:lang w:val="en-GB"/>
              </w:rPr>
              <w:t>[2009]</w:t>
            </w:r>
          </w:p>
          <w:p w14:paraId="037EF853" w14:textId="77777777" w:rsidR="00C4135D" w:rsidRDefault="00C4135D" w:rsidP="009F3D56">
            <w:pPr>
              <w:rPr>
                <w:rStyle w:val="Strong"/>
                <w:color w:val="C00000"/>
                <w:lang w:val="en-GB"/>
              </w:rPr>
            </w:pPr>
            <w:r w:rsidRPr="009E78C1">
              <w:rPr>
                <w:rStyle w:val="paragraph-number"/>
                <w:color w:val="C00000"/>
                <w:lang w:val="en-GB"/>
              </w:rPr>
              <w:t xml:space="preserve">1.4.6.5 </w:t>
            </w:r>
            <w:r w:rsidRPr="009E78C1">
              <w:rPr>
                <w:color w:val="C00000"/>
                <w:lang w:val="en-GB"/>
              </w:rPr>
              <w:t xml:space="preserve">After withdrawal from antipsychotic medication, continue monitoring for signs and symptoms of relapse for at least 2 years. </w:t>
            </w:r>
            <w:r w:rsidRPr="009E78C1">
              <w:rPr>
                <w:rStyle w:val="Strong"/>
                <w:color w:val="C00000"/>
                <w:lang w:val="en-GB"/>
              </w:rPr>
              <w:t>[2009]</w:t>
            </w:r>
          </w:p>
          <w:p w14:paraId="324720E7" w14:textId="77777777" w:rsidR="00041569" w:rsidRDefault="00041569" w:rsidP="009F3D56">
            <w:pPr>
              <w:rPr>
                <w:rStyle w:val="Strong"/>
                <w:lang w:val="en-GB"/>
              </w:rPr>
            </w:pPr>
          </w:p>
          <w:p w14:paraId="6DC60F10" w14:textId="77777777" w:rsidR="00041569" w:rsidRPr="00B165C4" w:rsidRDefault="00041569" w:rsidP="00041569">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623CCE26" w14:textId="77777777" w:rsidR="00041569" w:rsidRPr="00D6434F" w:rsidRDefault="00041569" w:rsidP="00041569">
            <w:pPr>
              <w:autoSpaceDE w:val="0"/>
              <w:autoSpaceDN w:val="0"/>
              <w:adjustRightInd w:val="0"/>
              <w:ind w:left="0" w:firstLine="0"/>
              <w:contextualSpacing/>
              <w:rPr>
                <w:rStyle w:val="Style1"/>
                <w:bCs/>
                <w:color w:val="4F81BD" w:themeColor="accent1"/>
              </w:rPr>
            </w:pPr>
            <w:r w:rsidRPr="00D6434F">
              <w:rPr>
                <w:rStyle w:val="Style1"/>
                <w:bCs/>
                <w:color w:val="4F81BD" w:themeColor="accent1"/>
              </w:rPr>
              <w:t xml:space="preserve">Continuity of care is an important issue for individuals with mental illness. Existing clinical practice guidelines recommend ongoing monitoring and </w:t>
            </w:r>
            <w:r w:rsidRPr="00D6434F">
              <w:rPr>
                <w:rStyle w:val="Style1"/>
                <w:bCs/>
                <w:color w:val="4F81BD" w:themeColor="accent1"/>
              </w:rPr>
              <w:lastRenderedPageBreak/>
              <w:t xml:space="preserve">management using a variety of interventions, but do not explicitly address post emergency department follow-up. </w:t>
            </w:r>
          </w:p>
          <w:p w14:paraId="51BD7307" w14:textId="77777777" w:rsidR="00041569" w:rsidRPr="00D6434F" w:rsidRDefault="00041569" w:rsidP="00041569">
            <w:pPr>
              <w:autoSpaceDE w:val="0"/>
              <w:autoSpaceDN w:val="0"/>
              <w:adjustRightInd w:val="0"/>
              <w:ind w:left="0" w:firstLine="0"/>
              <w:contextualSpacing/>
              <w:rPr>
                <w:rStyle w:val="Style1"/>
                <w:bCs/>
                <w:color w:val="4F81BD" w:themeColor="accent1"/>
              </w:rPr>
            </w:pPr>
          </w:p>
          <w:p w14:paraId="6BF2AA9B" w14:textId="77777777" w:rsidR="00041569" w:rsidRPr="00D6434F" w:rsidRDefault="00041569" w:rsidP="00041569">
            <w:pPr>
              <w:autoSpaceDE w:val="0"/>
              <w:autoSpaceDN w:val="0"/>
              <w:adjustRightInd w:val="0"/>
              <w:ind w:left="0" w:firstLine="0"/>
              <w:contextualSpacing/>
              <w:rPr>
                <w:rStyle w:val="Style1"/>
                <w:bCs/>
                <w:color w:val="4F81BD" w:themeColor="accent1"/>
              </w:rPr>
            </w:pPr>
            <w:r w:rsidRPr="00D6434F">
              <w:rPr>
                <w:rStyle w:val="Style1"/>
                <w:bCs/>
                <w:color w:val="4F81BD" w:themeColor="accent1"/>
              </w:rPr>
              <w:t xml:space="preserve">American Psychiatric Association: Practice Guideline for the Treatment of Patients </w:t>
            </w:r>
            <w:proofErr w:type="gramStart"/>
            <w:r w:rsidRPr="00D6434F">
              <w:rPr>
                <w:rStyle w:val="Style1"/>
                <w:bCs/>
                <w:color w:val="4F81BD" w:themeColor="accent1"/>
              </w:rPr>
              <w:t>With</w:t>
            </w:r>
            <w:proofErr w:type="gramEnd"/>
            <w:r w:rsidRPr="00D6434F">
              <w:rPr>
                <w:rStyle w:val="Style1"/>
                <w:bCs/>
                <w:color w:val="4F81BD" w:themeColor="accent1"/>
              </w:rPr>
              <w:t xml:space="preserve"> Schizophrenia Second Edition, Page 14, “Treatment programs need to combine medications with a range of psychosocial services to reduce the need for crisis-oriented hospitalizations and emergency department visits and enable greater recovery [I].”</w:t>
            </w:r>
          </w:p>
          <w:p w14:paraId="5787FF0F" w14:textId="77777777" w:rsidR="00041569" w:rsidRPr="00D6434F" w:rsidRDefault="00041569" w:rsidP="00041569">
            <w:pPr>
              <w:autoSpaceDE w:val="0"/>
              <w:autoSpaceDN w:val="0"/>
              <w:adjustRightInd w:val="0"/>
              <w:ind w:left="0" w:firstLine="0"/>
              <w:contextualSpacing/>
              <w:rPr>
                <w:rStyle w:val="Style1"/>
                <w:bCs/>
                <w:color w:val="4F81BD" w:themeColor="accent1"/>
              </w:rPr>
            </w:pPr>
          </w:p>
          <w:p w14:paraId="1750BAF1" w14:textId="77777777" w:rsidR="00041569" w:rsidRPr="00D6434F" w:rsidRDefault="00041569" w:rsidP="00041569">
            <w:pPr>
              <w:autoSpaceDE w:val="0"/>
              <w:autoSpaceDN w:val="0"/>
              <w:adjustRightInd w:val="0"/>
              <w:ind w:left="0" w:firstLine="0"/>
              <w:contextualSpacing/>
              <w:rPr>
                <w:rStyle w:val="Style1"/>
                <w:bCs/>
                <w:color w:val="4F81BD" w:themeColor="accent1"/>
              </w:rPr>
            </w:pPr>
            <w:r w:rsidRPr="00D6434F">
              <w:rPr>
                <w:rStyle w:val="Style1"/>
                <w:bCs/>
                <w:color w:val="4F81BD" w:themeColor="accent1"/>
              </w:rPr>
              <w:t>Practice Guideline for the Treatment of Patients With Bipolar Disorder Second Edition, Page 9, “Subsequently, specific goals of psychiatric management include establishing and maintaining a therapeutic alliance, monitoring the patient's psychiatric status, providing education regarding bipolar disorder, enhancing treatment compliance, promoting regular patterns of activity and of sleep, anticipating stressors, identifying new episodes early, and minimizing functional impairments [I].”</w:t>
            </w:r>
          </w:p>
          <w:p w14:paraId="0F2076E3" w14:textId="77777777" w:rsidR="00041569" w:rsidRPr="00D6434F" w:rsidRDefault="00041569" w:rsidP="00041569">
            <w:pPr>
              <w:autoSpaceDE w:val="0"/>
              <w:autoSpaceDN w:val="0"/>
              <w:adjustRightInd w:val="0"/>
              <w:ind w:left="0" w:firstLine="0"/>
              <w:contextualSpacing/>
              <w:rPr>
                <w:rStyle w:val="Style1"/>
                <w:bCs/>
                <w:color w:val="4F81BD" w:themeColor="accent1"/>
              </w:rPr>
            </w:pPr>
          </w:p>
          <w:p w14:paraId="36A668E1" w14:textId="6B7D92F1" w:rsidR="00041569" w:rsidRPr="009E78C1" w:rsidRDefault="00041569" w:rsidP="00041569">
            <w:pPr>
              <w:rPr>
                <w:rFonts w:cs="Arial"/>
                <w:bCs/>
                <w:color w:val="C00000"/>
              </w:rPr>
            </w:pPr>
            <w:r w:rsidRPr="00D6434F">
              <w:rPr>
                <w:rStyle w:val="Style1"/>
                <w:bCs/>
                <w:color w:val="4F81BD" w:themeColor="accent1"/>
              </w:rPr>
              <w:t xml:space="preserve">Practice Guideline for the Treatment of Patients </w:t>
            </w:r>
            <w:proofErr w:type="gramStart"/>
            <w:r w:rsidRPr="00D6434F">
              <w:rPr>
                <w:rStyle w:val="Style1"/>
                <w:bCs/>
                <w:color w:val="4F81BD" w:themeColor="accent1"/>
              </w:rPr>
              <w:t>With</w:t>
            </w:r>
            <w:proofErr w:type="gramEnd"/>
            <w:r w:rsidRPr="00D6434F">
              <w:rPr>
                <w:rStyle w:val="Style1"/>
                <w:bCs/>
                <w:color w:val="4F81BD" w:themeColor="accent1"/>
              </w:rPr>
              <w:t xml:space="preserve"> Major Depressive Disorder, Third Edition, Page 15, “Psychiatric management consists of a broad array of interventions and activities that psychiatrists should initiate and continue to provide to patients with major depressive disorder through all phases of treatment [I].”</w:t>
            </w:r>
          </w:p>
        </w:tc>
      </w:tr>
      <w:tr w:rsidR="00C4135D" w:rsidRPr="00A87D71" w14:paraId="4C39F5F3" w14:textId="77777777" w:rsidTr="009F242D">
        <w:tc>
          <w:tcPr>
            <w:tcW w:w="2155" w:type="dxa"/>
          </w:tcPr>
          <w:p w14:paraId="3DB60EF3" w14:textId="77777777" w:rsidR="00C4135D" w:rsidRPr="00A87D71" w:rsidRDefault="00C4135D" w:rsidP="009F3D56">
            <w:pPr>
              <w:ind w:left="0" w:firstLine="0"/>
            </w:pPr>
            <w:r w:rsidRPr="00A87D71">
              <w:lastRenderedPageBreak/>
              <w:t xml:space="preserve">Grade assigned to the </w:t>
            </w:r>
            <w:r w:rsidRPr="00A87D71">
              <w:rPr>
                <w:b/>
              </w:rPr>
              <w:t>evidence</w:t>
            </w:r>
            <w:r w:rsidRPr="00A87D71">
              <w:t xml:space="preserve"> associated with the recommendation with the definition of the grade</w:t>
            </w:r>
          </w:p>
        </w:tc>
        <w:tc>
          <w:tcPr>
            <w:tcW w:w="7200" w:type="dxa"/>
          </w:tcPr>
          <w:p w14:paraId="4F988923" w14:textId="740AB84C" w:rsidR="00EA7EC8" w:rsidRPr="00EA7EC8" w:rsidRDefault="00EA7EC8" w:rsidP="009F3D56">
            <w:pPr>
              <w:ind w:left="0" w:firstLine="0"/>
              <w:rPr>
                <w:b/>
                <w:color w:val="C00000"/>
                <w:u w:val="single"/>
              </w:rPr>
            </w:pPr>
            <w:r w:rsidRPr="00EA7EC8">
              <w:rPr>
                <w:b/>
                <w:color w:val="C00000"/>
                <w:u w:val="single"/>
              </w:rPr>
              <w:t>2019 Submission</w:t>
            </w:r>
          </w:p>
          <w:p w14:paraId="0C685A7F" w14:textId="22486D5F" w:rsidR="00C4135D" w:rsidRPr="009E78C1" w:rsidRDefault="00C4135D" w:rsidP="009F3D56">
            <w:pPr>
              <w:ind w:left="0" w:firstLine="0"/>
              <w:rPr>
                <w:color w:val="C00000"/>
              </w:rPr>
            </w:pPr>
            <w:r w:rsidRPr="009E78C1">
              <w:rPr>
                <w:color w:val="C00000"/>
              </w:rPr>
              <w:t>For questions about the effectiveness of interventions, the GRADE approach was used to grade the quality of evidence for each outcome (</w:t>
            </w:r>
            <w:proofErr w:type="spellStart"/>
            <w:r w:rsidRPr="009E78C1">
              <w:rPr>
                <w:color w:val="C00000"/>
              </w:rPr>
              <w:t>Guyatt</w:t>
            </w:r>
            <w:proofErr w:type="spellEnd"/>
            <w:r w:rsidRPr="009E78C1">
              <w:rPr>
                <w:color w:val="C00000"/>
              </w:rPr>
              <w:t xml:space="preserve"> et al., 2011). For questions about the experience of care and the </w:t>
            </w:r>
            <w:proofErr w:type="spellStart"/>
            <w:r w:rsidRPr="009E78C1">
              <w:rPr>
                <w:color w:val="C00000"/>
              </w:rPr>
              <w:t>organisation</w:t>
            </w:r>
            <w:proofErr w:type="spellEnd"/>
            <w:r w:rsidRPr="009E78C1">
              <w:rPr>
                <w:color w:val="C00000"/>
              </w:rPr>
              <w:t xml:space="preserve"> and delivery of care, methodology checklists (see section 3.5.1) were used to assess the risk of bias, and this information was </w:t>
            </w:r>
            <w:proofErr w:type="gramStart"/>
            <w:r w:rsidRPr="009E78C1">
              <w:rPr>
                <w:color w:val="C00000"/>
              </w:rPr>
              <w:t>taken into account</w:t>
            </w:r>
            <w:proofErr w:type="gramEnd"/>
            <w:r w:rsidRPr="009E78C1">
              <w:rPr>
                <w:color w:val="C00000"/>
              </w:rPr>
              <w:t xml:space="preserve"> when interpreting the evidence. The technical team produced GRADE evidence profiles (see below) using GRADE profiler (</w:t>
            </w:r>
            <w:proofErr w:type="spellStart"/>
            <w:r w:rsidRPr="009E78C1">
              <w:rPr>
                <w:color w:val="C00000"/>
              </w:rPr>
              <w:t>GRADEpro</w:t>
            </w:r>
            <w:proofErr w:type="spellEnd"/>
            <w:r w:rsidRPr="009E78C1">
              <w:rPr>
                <w:color w:val="C00000"/>
              </w:rPr>
              <w:t>) software (Version 3.6), following advice set out in the GRADE handbook (</w:t>
            </w:r>
            <w:proofErr w:type="spellStart"/>
            <w:r w:rsidRPr="009E78C1">
              <w:rPr>
                <w:color w:val="C00000"/>
              </w:rPr>
              <w:t>Schünemann</w:t>
            </w:r>
            <w:proofErr w:type="spellEnd"/>
            <w:r w:rsidRPr="009E78C1">
              <w:rPr>
                <w:color w:val="C00000"/>
              </w:rPr>
              <w:t xml:space="preserve"> et al., 2009). Those doing GRADE ratings were trained, and calibration exercises were used to improve reliability (Mustafa et al., 2013).</w:t>
            </w:r>
          </w:p>
          <w:p w14:paraId="1A6461ED" w14:textId="77777777" w:rsidR="00C4135D" w:rsidRPr="009E78C1" w:rsidRDefault="00C4135D" w:rsidP="009F3D56">
            <w:pPr>
              <w:ind w:left="0" w:firstLine="0"/>
              <w:rPr>
                <w:color w:val="C00000"/>
              </w:rPr>
            </w:pPr>
            <w:r w:rsidRPr="009E78C1">
              <w:rPr>
                <w:color w:val="C00000"/>
              </w:rPr>
              <w:t xml:space="preserve">A GRADE evidence profile was used to </w:t>
            </w:r>
            <w:proofErr w:type="spellStart"/>
            <w:r w:rsidRPr="009E78C1">
              <w:rPr>
                <w:color w:val="C00000"/>
              </w:rPr>
              <w:t>summarise</w:t>
            </w:r>
            <w:proofErr w:type="spellEnd"/>
            <w:r w:rsidRPr="009E78C1">
              <w:rPr>
                <w:color w:val="C00000"/>
              </w:rPr>
              <w:t xml:space="preserve"> both the quality of the evidence and the results of the evidence synthesis for each ‘critical’ and ‘important’ outcome. The GRADE approach is based on a sequential assessment of the quality of evidence, followed by judgment about the balance between desirable and undesirable effects, and subsequent decision about the strength of a recommendation. Within the GRADE approach to grading the quality of evidence, the following is used as a starting point: </w:t>
            </w:r>
          </w:p>
          <w:p w14:paraId="180D85E2" w14:textId="77777777" w:rsidR="00C4135D" w:rsidRPr="009E78C1" w:rsidRDefault="00C4135D" w:rsidP="009F3D56">
            <w:pPr>
              <w:ind w:left="0" w:firstLine="0"/>
              <w:rPr>
                <w:color w:val="C00000"/>
              </w:rPr>
            </w:pPr>
            <w:r w:rsidRPr="009E78C1">
              <w:rPr>
                <w:color w:val="C00000"/>
              </w:rPr>
              <w:t xml:space="preserve">• RCTs without important limitations provide high quality evidence </w:t>
            </w:r>
          </w:p>
          <w:p w14:paraId="59D5FF33" w14:textId="77777777" w:rsidR="00C4135D" w:rsidRPr="009E78C1" w:rsidRDefault="00C4135D" w:rsidP="009F3D56">
            <w:pPr>
              <w:ind w:left="0" w:firstLine="0"/>
              <w:rPr>
                <w:color w:val="C00000"/>
              </w:rPr>
            </w:pPr>
            <w:r w:rsidRPr="009E78C1">
              <w:rPr>
                <w:color w:val="C00000"/>
              </w:rPr>
              <w:t xml:space="preserve">• observational studies without special strengths or important limitations provide low quality evidence. </w:t>
            </w:r>
          </w:p>
          <w:p w14:paraId="01AC280A" w14:textId="77777777" w:rsidR="00C4135D" w:rsidRPr="009E78C1" w:rsidRDefault="00C4135D" w:rsidP="009F3D56">
            <w:pPr>
              <w:ind w:left="0" w:firstLine="0"/>
              <w:rPr>
                <w:color w:val="C00000"/>
              </w:rPr>
            </w:pPr>
            <w:r w:rsidRPr="009E78C1">
              <w:rPr>
                <w:color w:val="C00000"/>
              </w:rPr>
              <w:t xml:space="preserve">For each outcome, quality may be reduced depending on five factors: methodological limitations, inconsistency, indirectness, imprecision and publication bias. For the purposes of the guideline, each factor was evaluated using criteria provided in Table 4. For observational studies without any reasons for down-grading, the quality may be up-graded if there is a large </w:t>
            </w:r>
            <w:r w:rsidRPr="009E78C1">
              <w:rPr>
                <w:color w:val="C00000"/>
              </w:rPr>
              <w:lastRenderedPageBreak/>
              <w:t xml:space="preserve">effect, all plausible confounding would reduce the demonstrated effect (or increase the effect if no effect was observed), or there is evidence of a dose-response gradient (details would be provided under the ‘other’ column). Each evidence profile includes a summary of findings: number of participants included in each group, an estimate of the magnitude of the effect, and the overall quality of the evidence for each outcome. Under the GRADE approach, the overall quality for each outcome is </w:t>
            </w:r>
            <w:proofErr w:type="spellStart"/>
            <w:r w:rsidRPr="009E78C1">
              <w:rPr>
                <w:color w:val="C00000"/>
              </w:rPr>
              <w:t>categorised</w:t>
            </w:r>
            <w:proofErr w:type="spellEnd"/>
            <w:r w:rsidRPr="009E78C1">
              <w:rPr>
                <w:color w:val="C00000"/>
              </w:rPr>
              <w:t xml:space="preserve"> into one of four groups (high, moderate, low, very low).</w:t>
            </w:r>
          </w:p>
          <w:p w14:paraId="5E5B9F23" w14:textId="77777777" w:rsidR="00C4135D" w:rsidRDefault="0084095A" w:rsidP="009F3D56">
            <w:pPr>
              <w:ind w:left="0" w:firstLine="0"/>
              <w:rPr>
                <w:rStyle w:val="Hyperlink"/>
                <w:color w:val="C00000"/>
              </w:rPr>
            </w:pPr>
            <w:hyperlink r:id="rId16" w:history="1">
              <w:r w:rsidR="00C4135D" w:rsidRPr="009E78C1">
                <w:rPr>
                  <w:rStyle w:val="Hyperlink"/>
                  <w:color w:val="C00000"/>
                </w:rPr>
                <w:t>https://www.nice.org.uk/guidance/cg178/evidence/appendix-13-490503567</w:t>
              </w:r>
            </w:hyperlink>
          </w:p>
          <w:p w14:paraId="7B2D4D0A" w14:textId="77777777" w:rsidR="00EA7EC8" w:rsidRDefault="00EA7EC8" w:rsidP="009F3D56">
            <w:pPr>
              <w:ind w:left="0" w:firstLine="0"/>
              <w:rPr>
                <w:rStyle w:val="Hyperlink"/>
              </w:rPr>
            </w:pPr>
          </w:p>
          <w:p w14:paraId="13F1777D" w14:textId="77777777" w:rsidR="00EA7EC8" w:rsidRPr="00B165C4" w:rsidRDefault="00EA7EC8" w:rsidP="00EA7EC8">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4488B94F" w14:textId="7BF4D8C7" w:rsidR="00EA7EC8" w:rsidRPr="009E78C1" w:rsidRDefault="00EA7EC8" w:rsidP="009F3D56">
            <w:pPr>
              <w:ind w:left="0" w:firstLine="0"/>
              <w:rPr>
                <w:color w:val="C00000"/>
              </w:rPr>
            </w:pPr>
          </w:p>
        </w:tc>
      </w:tr>
      <w:tr w:rsidR="00C4135D" w:rsidRPr="00A87D71" w14:paraId="165F857C" w14:textId="77777777" w:rsidTr="009F242D">
        <w:tc>
          <w:tcPr>
            <w:tcW w:w="2155" w:type="dxa"/>
          </w:tcPr>
          <w:p w14:paraId="669D4B7C" w14:textId="77777777" w:rsidR="00C4135D" w:rsidRPr="00A87D71" w:rsidRDefault="00C4135D" w:rsidP="009F3D56">
            <w:pPr>
              <w:ind w:left="0" w:firstLine="0"/>
            </w:pPr>
            <w:r w:rsidRPr="00A87D71">
              <w:lastRenderedPageBreak/>
              <w:t>Provide all other grades and definitions from the evidence grading system</w:t>
            </w:r>
          </w:p>
        </w:tc>
        <w:tc>
          <w:tcPr>
            <w:tcW w:w="7200" w:type="dxa"/>
          </w:tcPr>
          <w:p w14:paraId="2283DACE" w14:textId="0E88E3C2" w:rsidR="00EA7EC8" w:rsidRPr="00EA7EC8" w:rsidRDefault="00EA7EC8" w:rsidP="009F3D56">
            <w:pPr>
              <w:ind w:left="0" w:firstLine="0"/>
              <w:rPr>
                <w:b/>
                <w:color w:val="C00000"/>
                <w:u w:val="single"/>
              </w:rPr>
            </w:pPr>
            <w:r w:rsidRPr="00EA7EC8">
              <w:rPr>
                <w:b/>
                <w:color w:val="C00000"/>
                <w:u w:val="single"/>
              </w:rPr>
              <w:t>2019 Submission</w:t>
            </w:r>
          </w:p>
          <w:p w14:paraId="3B65B694" w14:textId="589335CD" w:rsidR="00C4135D" w:rsidRPr="009E78C1" w:rsidRDefault="00C4135D" w:rsidP="009F3D56">
            <w:pPr>
              <w:ind w:left="0" w:firstLine="0"/>
              <w:rPr>
                <w:color w:val="C00000"/>
              </w:rPr>
            </w:pPr>
            <w:r w:rsidRPr="009E78C1">
              <w:rPr>
                <w:color w:val="C00000"/>
              </w:rPr>
              <w:t>For questions about the effectiveness of interventions, the GRADE approach was used to grade the quality of evidence for each outcome (</w:t>
            </w:r>
            <w:proofErr w:type="spellStart"/>
            <w:r w:rsidRPr="009E78C1">
              <w:rPr>
                <w:color w:val="C00000"/>
              </w:rPr>
              <w:t>Guyatt</w:t>
            </w:r>
            <w:proofErr w:type="spellEnd"/>
            <w:r w:rsidRPr="009E78C1">
              <w:rPr>
                <w:color w:val="C00000"/>
              </w:rPr>
              <w:t xml:space="preserve"> et al., 2011). For questions about the experience of care and the </w:t>
            </w:r>
            <w:proofErr w:type="spellStart"/>
            <w:r w:rsidRPr="009E78C1">
              <w:rPr>
                <w:color w:val="C00000"/>
              </w:rPr>
              <w:t>organisation</w:t>
            </w:r>
            <w:proofErr w:type="spellEnd"/>
            <w:r w:rsidRPr="009E78C1">
              <w:rPr>
                <w:color w:val="C00000"/>
              </w:rPr>
              <w:t xml:space="preserve"> and delivery of care, methodology checklists (see section 3.5.1) were used to assess the risk of bias, and this information was </w:t>
            </w:r>
            <w:proofErr w:type="gramStart"/>
            <w:r w:rsidRPr="009E78C1">
              <w:rPr>
                <w:color w:val="C00000"/>
              </w:rPr>
              <w:t>taken into account</w:t>
            </w:r>
            <w:proofErr w:type="gramEnd"/>
            <w:r w:rsidRPr="009E78C1">
              <w:rPr>
                <w:color w:val="C00000"/>
              </w:rPr>
              <w:t xml:space="preserve"> when interpreting the evidence. The technical team produced GRADE evidence profiles (see below) using GRADE profiler (</w:t>
            </w:r>
            <w:proofErr w:type="spellStart"/>
            <w:r w:rsidRPr="009E78C1">
              <w:rPr>
                <w:color w:val="C00000"/>
              </w:rPr>
              <w:t>GRADEpro</w:t>
            </w:r>
            <w:proofErr w:type="spellEnd"/>
            <w:r w:rsidRPr="009E78C1">
              <w:rPr>
                <w:color w:val="C00000"/>
              </w:rPr>
              <w:t>) software (Version 3.6), following advice set out in the GRADE handbook (</w:t>
            </w:r>
            <w:proofErr w:type="spellStart"/>
            <w:r w:rsidRPr="009E78C1">
              <w:rPr>
                <w:color w:val="C00000"/>
              </w:rPr>
              <w:t>Schünemann</w:t>
            </w:r>
            <w:proofErr w:type="spellEnd"/>
            <w:r w:rsidRPr="009E78C1">
              <w:rPr>
                <w:color w:val="C00000"/>
              </w:rPr>
              <w:t xml:space="preserve"> et al., 2009). Those doing GRADE ratings were trained, and calibration exercises were used to improve reliability (Mustafa et al., 2013).</w:t>
            </w:r>
          </w:p>
          <w:p w14:paraId="481A2022" w14:textId="77777777" w:rsidR="00C4135D" w:rsidRPr="009E78C1" w:rsidRDefault="00C4135D" w:rsidP="009F3D56">
            <w:pPr>
              <w:ind w:left="0" w:firstLine="0"/>
              <w:rPr>
                <w:color w:val="C00000"/>
              </w:rPr>
            </w:pPr>
            <w:r w:rsidRPr="009E78C1">
              <w:rPr>
                <w:color w:val="C00000"/>
              </w:rPr>
              <w:t xml:space="preserve">A GRADE evidence profile was used to </w:t>
            </w:r>
            <w:proofErr w:type="spellStart"/>
            <w:r w:rsidRPr="009E78C1">
              <w:rPr>
                <w:color w:val="C00000"/>
              </w:rPr>
              <w:t>summarise</w:t>
            </w:r>
            <w:proofErr w:type="spellEnd"/>
            <w:r w:rsidRPr="009E78C1">
              <w:rPr>
                <w:color w:val="C00000"/>
              </w:rPr>
              <w:t xml:space="preserve"> both the quality of the evidence and the results of the evidence synthesis for each ‘critical’ and ‘important’ outcome. The GRADE approach is based on a sequential assessment of the quality of evidence, followed by judgment about the balance between desirable and undesirable effects, and subsequent decision about the strength of a recommendation. Within the GRADE approach to grading the quality of evidence, the following is used as a starting point: </w:t>
            </w:r>
          </w:p>
          <w:p w14:paraId="2D4FA66C" w14:textId="77777777" w:rsidR="00C4135D" w:rsidRPr="009E78C1" w:rsidRDefault="00C4135D" w:rsidP="009F3D56">
            <w:pPr>
              <w:ind w:left="0" w:firstLine="0"/>
              <w:rPr>
                <w:color w:val="C00000"/>
              </w:rPr>
            </w:pPr>
            <w:r w:rsidRPr="009E78C1">
              <w:rPr>
                <w:color w:val="C00000"/>
              </w:rPr>
              <w:t xml:space="preserve">• RCTs without important limitations provide high quality evidence </w:t>
            </w:r>
          </w:p>
          <w:p w14:paraId="63B0508E" w14:textId="77777777" w:rsidR="00C4135D" w:rsidRPr="009E78C1" w:rsidRDefault="00C4135D" w:rsidP="009F3D56">
            <w:pPr>
              <w:ind w:left="0" w:firstLine="0"/>
              <w:rPr>
                <w:color w:val="C00000"/>
              </w:rPr>
            </w:pPr>
            <w:r w:rsidRPr="009E78C1">
              <w:rPr>
                <w:color w:val="C00000"/>
              </w:rPr>
              <w:t xml:space="preserve">• observational studies without special strengths or important limitations provide low quality evidence. </w:t>
            </w:r>
          </w:p>
          <w:p w14:paraId="7E0F30D2" w14:textId="77777777" w:rsidR="00C4135D" w:rsidRPr="009E78C1" w:rsidRDefault="00C4135D" w:rsidP="009F3D56">
            <w:pPr>
              <w:ind w:left="0" w:firstLine="0"/>
              <w:rPr>
                <w:color w:val="C00000"/>
              </w:rPr>
            </w:pPr>
            <w:r w:rsidRPr="009E78C1">
              <w:rPr>
                <w:color w:val="C00000"/>
              </w:rPr>
              <w:t xml:space="preserve">For each outcome, quality may be reduced depending on five factors: methodological limitations, inconsistency, indirectness, imprecision and publication bias. For the purposes of the guideline, each factor was evaluated using criteria provided in Table 4. For observational studies without any reasons for down-grading, the quality may be up-graded if there is a large effect, all plausible confounding would reduce the demonstrated effect (or increase the effect if no effect was observed), or there is evidence of a dose-response gradient (details would be provided under the ‘other’ column). Each evidence profile includes a summary of findings: number of participants included in each group, an estimate of the magnitude of the effect, and the overall quality of the evidence for each outcome. Under the GRADE approach, the overall quality for each outcome is </w:t>
            </w:r>
            <w:proofErr w:type="spellStart"/>
            <w:r w:rsidRPr="009E78C1">
              <w:rPr>
                <w:color w:val="C00000"/>
              </w:rPr>
              <w:t>categorised</w:t>
            </w:r>
            <w:proofErr w:type="spellEnd"/>
            <w:r w:rsidRPr="009E78C1">
              <w:rPr>
                <w:color w:val="C00000"/>
              </w:rPr>
              <w:t xml:space="preserve"> into one of four groups (high, moderate, low, very low).</w:t>
            </w:r>
          </w:p>
          <w:p w14:paraId="00CD23EA" w14:textId="77777777" w:rsidR="00C4135D" w:rsidRDefault="0084095A" w:rsidP="009F3D56">
            <w:pPr>
              <w:ind w:left="0" w:firstLine="0"/>
              <w:rPr>
                <w:rStyle w:val="Hyperlink"/>
                <w:color w:val="C00000"/>
              </w:rPr>
            </w:pPr>
            <w:hyperlink r:id="rId17" w:history="1">
              <w:r w:rsidR="00C4135D" w:rsidRPr="009E78C1">
                <w:rPr>
                  <w:rStyle w:val="Hyperlink"/>
                  <w:color w:val="C00000"/>
                </w:rPr>
                <w:t>https://www.nice.org.uk/guidance/cg178/evidence/appendix-13-490503567</w:t>
              </w:r>
            </w:hyperlink>
          </w:p>
          <w:p w14:paraId="430EBA81" w14:textId="77777777" w:rsidR="00EA7EC8" w:rsidRDefault="00EA7EC8" w:rsidP="009F3D56">
            <w:pPr>
              <w:ind w:left="0" w:firstLine="0"/>
              <w:rPr>
                <w:rStyle w:val="Hyperlink"/>
              </w:rPr>
            </w:pPr>
          </w:p>
          <w:p w14:paraId="2715CABF" w14:textId="77777777" w:rsidR="00EA7EC8" w:rsidRPr="00B165C4" w:rsidRDefault="00EA7EC8" w:rsidP="00EA7EC8">
            <w:pPr>
              <w:autoSpaceDE w:val="0"/>
              <w:autoSpaceDN w:val="0"/>
              <w:adjustRightInd w:val="0"/>
              <w:contextualSpacing/>
              <w:rPr>
                <w:color w:val="4F81BD" w:themeColor="accent1"/>
              </w:rPr>
            </w:pPr>
            <w:r w:rsidRPr="00B165C4">
              <w:rPr>
                <w:rStyle w:val="Style1"/>
                <w:b/>
                <w:bCs/>
                <w:color w:val="4F81BD" w:themeColor="accent1"/>
                <w:u w:val="single"/>
              </w:rPr>
              <w:lastRenderedPageBreak/>
              <w:t>2014 Submission</w:t>
            </w:r>
          </w:p>
          <w:p w14:paraId="27D0F54E" w14:textId="58E778B6" w:rsidR="00EA7EC8" w:rsidRPr="009E78C1" w:rsidRDefault="00EA7EC8" w:rsidP="009F3D56">
            <w:pPr>
              <w:ind w:left="0" w:firstLine="0"/>
              <w:rPr>
                <w:color w:val="C00000"/>
              </w:rPr>
            </w:pPr>
          </w:p>
        </w:tc>
      </w:tr>
      <w:tr w:rsidR="00C4135D" w:rsidRPr="00A87D71" w14:paraId="7B6E53BD" w14:textId="77777777" w:rsidTr="009F242D">
        <w:trPr>
          <w:trHeight w:val="1430"/>
        </w:trPr>
        <w:tc>
          <w:tcPr>
            <w:tcW w:w="2155" w:type="dxa"/>
          </w:tcPr>
          <w:p w14:paraId="699098D9" w14:textId="77777777" w:rsidR="00C4135D" w:rsidRPr="00A87D71" w:rsidRDefault="00C4135D" w:rsidP="009F3D56">
            <w:pPr>
              <w:ind w:left="0" w:firstLine="0"/>
            </w:pPr>
            <w:r w:rsidRPr="00A87D71">
              <w:lastRenderedPageBreak/>
              <w:t xml:space="preserve">Grade assigned to the </w:t>
            </w:r>
            <w:r w:rsidRPr="00A87D71">
              <w:rPr>
                <w:b/>
              </w:rPr>
              <w:t>recommendation</w:t>
            </w:r>
            <w:r w:rsidRPr="00A87D71">
              <w:t xml:space="preserve"> with definition of the grade</w:t>
            </w:r>
          </w:p>
        </w:tc>
        <w:tc>
          <w:tcPr>
            <w:tcW w:w="7200" w:type="dxa"/>
          </w:tcPr>
          <w:p w14:paraId="5450E174" w14:textId="77777777" w:rsidR="00EA7EC8" w:rsidRPr="00EA7EC8" w:rsidRDefault="00EA7EC8" w:rsidP="009F3D56">
            <w:pPr>
              <w:ind w:left="0" w:firstLine="0"/>
              <w:rPr>
                <w:b/>
                <w:color w:val="C00000"/>
                <w:u w:val="single"/>
              </w:rPr>
            </w:pPr>
            <w:r w:rsidRPr="00EA7EC8">
              <w:rPr>
                <w:b/>
                <w:color w:val="C00000"/>
                <w:u w:val="single"/>
              </w:rPr>
              <w:t>2019 Submission</w:t>
            </w:r>
          </w:p>
          <w:p w14:paraId="6B449C83" w14:textId="7FF0CF62" w:rsidR="00C4135D" w:rsidRPr="009E78C1" w:rsidRDefault="00C4135D" w:rsidP="009F3D56">
            <w:pPr>
              <w:ind w:left="0" w:firstLine="0"/>
              <w:rPr>
                <w:color w:val="C00000"/>
              </w:rPr>
            </w:pPr>
            <w:r w:rsidRPr="009E78C1">
              <w:rPr>
                <w:color w:val="C00000"/>
              </w:rPr>
              <w:t>The description of the process of moving from evidence to recommendations indicates that some recommendations can be made with more certainty than others. This concept of the 'strength' of a recommendation should be reflected in the consistent wording of recommendations within and across clinical guidelines. There are three levels of certainty:</w:t>
            </w:r>
          </w:p>
          <w:p w14:paraId="42354C12" w14:textId="77777777" w:rsidR="00C4135D" w:rsidRPr="009E78C1" w:rsidRDefault="00C4135D" w:rsidP="00C4135D">
            <w:pPr>
              <w:pStyle w:val="ListParagraph"/>
              <w:numPr>
                <w:ilvl w:val="0"/>
                <w:numId w:val="16"/>
              </w:numPr>
              <w:rPr>
                <w:color w:val="C00000"/>
              </w:rPr>
            </w:pPr>
            <w:r w:rsidRPr="009E78C1">
              <w:rPr>
                <w:color w:val="C00000"/>
              </w:rPr>
              <w:t>recommendations for interventions that must (or must not) be used: Recommendations that an intervention must or must not be used are usually included only if there is a legal duty to apply the recommendation, for example to comply with health and safety regulations. In these instances, give a reference to supporting documents. These recommendations apply to all patients.</w:t>
            </w:r>
          </w:p>
          <w:p w14:paraId="11B41965" w14:textId="77777777" w:rsidR="00C4135D" w:rsidRPr="009E78C1" w:rsidRDefault="00C4135D" w:rsidP="00C4135D">
            <w:pPr>
              <w:pStyle w:val="ListParagraph"/>
              <w:numPr>
                <w:ilvl w:val="0"/>
                <w:numId w:val="16"/>
              </w:numPr>
              <w:rPr>
                <w:color w:val="C00000"/>
              </w:rPr>
            </w:pPr>
            <w:r w:rsidRPr="009E78C1">
              <w:rPr>
                <w:color w:val="C00000"/>
              </w:rPr>
              <w:t xml:space="preserve">recommendations for interventions that should (or should not) be used: For recommendations on interventions that 'should' be used, the GDG is confident that, for the vast majority of people, the intervention (or interventions) will do </w:t>
            </w:r>
            <w:proofErr w:type="gramStart"/>
            <w:r w:rsidRPr="009E78C1">
              <w:rPr>
                <w:color w:val="C00000"/>
              </w:rPr>
              <w:t>more good</w:t>
            </w:r>
            <w:proofErr w:type="gramEnd"/>
            <w:r w:rsidRPr="009E78C1">
              <w:rPr>
                <w:color w:val="C00000"/>
              </w:rPr>
              <w:t xml:space="preserve"> than harm, and will be cost effective.</w:t>
            </w:r>
          </w:p>
          <w:p w14:paraId="453EFCC6" w14:textId="77777777" w:rsidR="00C4135D" w:rsidRPr="009E78C1" w:rsidRDefault="00C4135D" w:rsidP="00C4135D">
            <w:pPr>
              <w:pStyle w:val="ListParagraph"/>
              <w:numPr>
                <w:ilvl w:val="0"/>
                <w:numId w:val="16"/>
              </w:numPr>
              <w:rPr>
                <w:color w:val="C00000"/>
              </w:rPr>
            </w:pPr>
            <w:r w:rsidRPr="009E78C1">
              <w:rPr>
                <w:color w:val="C00000"/>
              </w:rPr>
              <w:t xml:space="preserve">recommendations for interventions that could be used: For recommendations on interventions that 'could' be used, the GDG is confident that the intervention will do </w:t>
            </w:r>
            <w:proofErr w:type="gramStart"/>
            <w:r w:rsidRPr="009E78C1">
              <w:rPr>
                <w:color w:val="C00000"/>
              </w:rPr>
              <w:t>more good</w:t>
            </w:r>
            <w:proofErr w:type="gramEnd"/>
            <w:r w:rsidRPr="009E78C1">
              <w:rPr>
                <w:color w:val="C00000"/>
              </w:rPr>
              <w:t xml:space="preserve"> than harm for most patients, and will be cost effective</w:t>
            </w:r>
          </w:p>
          <w:p w14:paraId="1C7423E7" w14:textId="77777777" w:rsidR="00C4135D" w:rsidRPr="009E78C1" w:rsidRDefault="00C4135D" w:rsidP="009F3D56">
            <w:pPr>
              <w:ind w:left="0" w:firstLine="0"/>
              <w:rPr>
                <w:color w:val="C00000"/>
              </w:rPr>
            </w:pPr>
            <w:r w:rsidRPr="009E78C1">
              <w:rPr>
                <w:color w:val="C00000"/>
              </w:rPr>
              <w:t xml:space="preserve">Recommendations are marked as </w:t>
            </w:r>
            <w:r w:rsidRPr="009E78C1">
              <w:rPr>
                <w:b/>
                <w:bCs/>
                <w:color w:val="C00000"/>
              </w:rPr>
              <w:t>[2009]</w:t>
            </w:r>
            <w:r w:rsidRPr="009E78C1">
              <w:rPr>
                <w:color w:val="C00000"/>
              </w:rPr>
              <w:t xml:space="preserve">, </w:t>
            </w:r>
            <w:r w:rsidRPr="009E78C1">
              <w:rPr>
                <w:b/>
                <w:bCs/>
                <w:color w:val="C00000"/>
              </w:rPr>
              <w:t>[2009, amended 2014]</w:t>
            </w:r>
            <w:r w:rsidRPr="009E78C1">
              <w:rPr>
                <w:color w:val="C00000"/>
              </w:rPr>
              <w:t xml:space="preserve">, </w:t>
            </w:r>
            <w:r w:rsidRPr="009E78C1">
              <w:rPr>
                <w:b/>
                <w:bCs/>
                <w:color w:val="C00000"/>
              </w:rPr>
              <w:t>[2014]</w:t>
            </w:r>
            <w:r w:rsidRPr="009E78C1">
              <w:rPr>
                <w:color w:val="C00000"/>
              </w:rPr>
              <w:t xml:space="preserve"> or </w:t>
            </w:r>
            <w:r w:rsidRPr="009E78C1">
              <w:rPr>
                <w:b/>
                <w:bCs/>
                <w:color w:val="C00000"/>
              </w:rPr>
              <w:t>[new 2014]</w:t>
            </w:r>
            <w:r w:rsidRPr="009E78C1">
              <w:rPr>
                <w:color w:val="C00000"/>
              </w:rPr>
              <w:t xml:space="preserve">. </w:t>
            </w:r>
          </w:p>
          <w:p w14:paraId="2E9224F1" w14:textId="77777777" w:rsidR="00C4135D" w:rsidRPr="009E78C1" w:rsidRDefault="00C4135D" w:rsidP="00C4135D">
            <w:pPr>
              <w:numPr>
                <w:ilvl w:val="0"/>
                <w:numId w:val="15"/>
              </w:numPr>
              <w:rPr>
                <w:color w:val="C00000"/>
              </w:rPr>
            </w:pPr>
            <w:r w:rsidRPr="009E78C1">
              <w:rPr>
                <w:b/>
                <w:bCs/>
                <w:color w:val="C00000"/>
              </w:rPr>
              <w:t>[2009]</w:t>
            </w:r>
            <w:r w:rsidRPr="009E78C1">
              <w:rPr>
                <w:color w:val="C00000"/>
              </w:rPr>
              <w:t xml:space="preserve"> indicates that the evidence has not been reviewed since 2009.</w:t>
            </w:r>
          </w:p>
          <w:p w14:paraId="37A00B17" w14:textId="77777777" w:rsidR="00C4135D" w:rsidRPr="009E78C1" w:rsidRDefault="00C4135D" w:rsidP="00C4135D">
            <w:pPr>
              <w:numPr>
                <w:ilvl w:val="0"/>
                <w:numId w:val="15"/>
              </w:numPr>
              <w:rPr>
                <w:color w:val="C00000"/>
              </w:rPr>
            </w:pPr>
            <w:r w:rsidRPr="009E78C1">
              <w:rPr>
                <w:b/>
                <w:bCs/>
                <w:color w:val="C00000"/>
              </w:rPr>
              <w:t>[2009, amended 2014]</w:t>
            </w:r>
            <w:r w:rsidRPr="009E78C1">
              <w:rPr>
                <w:color w:val="C00000"/>
              </w:rPr>
              <w:t xml:space="preserve"> indicates that the evidence has not been reviewed since 2009 but changes have been made to the recommendation wording that change the meaning.</w:t>
            </w:r>
          </w:p>
          <w:p w14:paraId="11D64D85" w14:textId="77777777" w:rsidR="00C4135D" w:rsidRPr="009E78C1" w:rsidRDefault="00C4135D" w:rsidP="00C4135D">
            <w:pPr>
              <w:numPr>
                <w:ilvl w:val="0"/>
                <w:numId w:val="15"/>
              </w:numPr>
              <w:rPr>
                <w:color w:val="C00000"/>
              </w:rPr>
            </w:pPr>
            <w:r w:rsidRPr="009E78C1">
              <w:rPr>
                <w:b/>
                <w:bCs/>
                <w:color w:val="C00000"/>
              </w:rPr>
              <w:t>[2014]</w:t>
            </w:r>
            <w:r w:rsidRPr="009E78C1">
              <w:rPr>
                <w:color w:val="C00000"/>
              </w:rPr>
              <w:t xml:space="preserve"> indicates that the evidence has been reviewed but no changes have been made to the recommendation.</w:t>
            </w:r>
          </w:p>
          <w:p w14:paraId="3D8A2475" w14:textId="77777777" w:rsidR="00C4135D" w:rsidRDefault="00C4135D" w:rsidP="009F3D56">
            <w:pPr>
              <w:rPr>
                <w:color w:val="C00000"/>
              </w:rPr>
            </w:pPr>
            <w:r w:rsidRPr="009E78C1">
              <w:rPr>
                <w:b/>
                <w:bCs/>
                <w:color w:val="C00000"/>
              </w:rPr>
              <w:t>[new 2014</w:t>
            </w:r>
            <w:r w:rsidRPr="009E78C1">
              <w:rPr>
                <w:color w:val="C00000"/>
              </w:rPr>
              <w:t>] indicates that the evidence has been reviewed and the recommendation has been updated or added.</w:t>
            </w:r>
          </w:p>
          <w:p w14:paraId="1E5B8671" w14:textId="77777777" w:rsidR="00EA7EC8" w:rsidRDefault="00EA7EC8" w:rsidP="009F3D56">
            <w:pPr>
              <w:rPr>
                <w:color w:val="C00000"/>
              </w:rPr>
            </w:pPr>
          </w:p>
          <w:p w14:paraId="384158EB" w14:textId="77777777" w:rsidR="00EA7EC8" w:rsidRPr="00B165C4" w:rsidRDefault="00EA7EC8" w:rsidP="00EA7EC8">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6568AAD3" w14:textId="73D01A8A" w:rsidR="00EA7EC8" w:rsidRPr="009E78C1" w:rsidRDefault="00501666" w:rsidP="009F242D">
            <w:pPr>
              <w:tabs>
                <w:tab w:val="left" w:pos="4366"/>
              </w:tabs>
              <w:rPr>
                <w:color w:val="C00000"/>
              </w:rPr>
            </w:pPr>
            <w:r w:rsidRPr="002B740B">
              <w:rPr>
                <w:rStyle w:val="Style1"/>
                <w:bCs/>
                <w:color w:val="4F81BD" w:themeColor="accent1"/>
              </w:rPr>
              <w:t>[I] Recommended with substantial clinical confidence.</w:t>
            </w:r>
          </w:p>
        </w:tc>
      </w:tr>
      <w:tr w:rsidR="00C4135D" w:rsidRPr="00A87D71" w14:paraId="67AF5240" w14:textId="77777777" w:rsidTr="009F242D">
        <w:tc>
          <w:tcPr>
            <w:tcW w:w="2155" w:type="dxa"/>
          </w:tcPr>
          <w:p w14:paraId="528F79DD" w14:textId="77777777" w:rsidR="00C4135D" w:rsidRPr="00A87D71" w:rsidRDefault="00C4135D" w:rsidP="009F3D56">
            <w:pPr>
              <w:ind w:left="0" w:firstLine="0"/>
            </w:pPr>
            <w:r w:rsidRPr="00A87D71">
              <w:t>Provide all other grades and definitions from the recommendation grading system</w:t>
            </w:r>
          </w:p>
        </w:tc>
        <w:tc>
          <w:tcPr>
            <w:tcW w:w="7200" w:type="dxa"/>
          </w:tcPr>
          <w:p w14:paraId="75A7F36A" w14:textId="77777777" w:rsidR="00EA7EC8" w:rsidRPr="00EA7EC8" w:rsidRDefault="00EA7EC8" w:rsidP="009F3D56">
            <w:pPr>
              <w:ind w:left="0" w:firstLine="0"/>
              <w:rPr>
                <w:b/>
                <w:color w:val="C00000"/>
                <w:u w:val="single"/>
              </w:rPr>
            </w:pPr>
            <w:r w:rsidRPr="00EA7EC8">
              <w:rPr>
                <w:b/>
                <w:color w:val="C00000"/>
                <w:u w:val="single"/>
              </w:rPr>
              <w:t>2019 Submission</w:t>
            </w:r>
          </w:p>
          <w:p w14:paraId="6542E508" w14:textId="75205D4B" w:rsidR="00C4135D" w:rsidRPr="009E78C1" w:rsidRDefault="00C4135D" w:rsidP="009F3D56">
            <w:pPr>
              <w:ind w:left="0" w:firstLine="0"/>
              <w:rPr>
                <w:color w:val="C00000"/>
              </w:rPr>
            </w:pPr>
            <w:r w:rsidRPr="009E78C1">
              <w:rPr>
                <w:color w:val="C00000"/>
              </w:rPr>
              <w:t>The description of the process of moving from evidence to recommendations indicates that some recommendations can be made with more certainty than others. This concept of the 'strength' of a recommendation should be reflected in the consistent wording of recommendations within and across clinical guidelines. There are three levels of certainty:</w:t>
            </w:r>
          </w:p>
          <w:p w14:paraId="52594443" w14:textId="77777777" w:rsidR="00C4135D" w:rsidRPr="009E78C1" w:rsidRDefault="00C4135D" w:rsidP="00C4135D">
            <w:pPr>
              <w:pStyle w:val="ListParagraph"/>
              <w:numPr>
                <w:ilvl w:val="0"/>
                <w:numId w:val="16"/>
              </w:numPr>
              <w:rPr>
                <w:color w:val="C00000"/>
              </w:rPr>
            </w:pPr>
            <w:r w:rsidRPr="009E78C1">
              <w:rPr>
                <w:color w:val="C00000"/>
              </w:rPr>
              <w:t xml:space="preserve">recommendations for interventions that must (or must not) be used: Recommendations that an intervention must or must not be used are </w:t>
            </w:r>
            <w:r w:rsidRPr="009E78C1">
              <w:rPr>
                <w:color w:val="C00000"/>
              </w:rPr>
              <w:lastRenderedPageBreak/>
              <w:t>usually included only if there is a legal duty to apply the recommendation, for example to comply with health and safety regulations. In these instances, give a reference to supporting documents. These recommendations apply to all patients.</w:t>
            </w:r>
          </w:p>
          <w:p w14:paraId="459CAECF" w14:textId="77777777" w:rsidR="00C4135D" w:rsidRPr="009E78C1" w:rsidRDefault="00C4135D" w:rsidP="00C4135D">
            <w:pPr>
              <w:pStyle w:val="ListParagraph"/>
              <w:numPr>
                <w:ilvl w:val="0"/>
                <w:numId w:val="16"/>
              </w:numPr>
              <w:rPr>
                <w:color w:val="C00000"/>
              </w:rPr>
            </w:pPr>
            <w:r w:rsidRPr="009E78C1">
              <w:rPr>
                <w:color w:val="C00000"/>
              </w:rPr>
              <w:t xml:space="preserve">recommendations for interventions that should (or should not) be used: For recommendations on interventions that 'should' be used, the GDG is confident that, for the vast majority of people, the intervention (or interventions) will do </w:t>
            </w:r>
            <w:proofErr w:type="gramStart"/>
            <w:r w:rsidRPr="009E78C1">
              <w:rPr>
                <w:color w:val="C00000"/>
              </w:rPr>
              <w:t>more good</w:t>
            </w:r>
            <w:proofErr w:type="gramEnd"/>
            <w:r w:rsidRPr="009E78C1">
              <w:rPr>
                <w:color w:val="C00000"/>
              </w:rPr>
              <w:t xml:space="preserve"> than harm, and will be cost effective.</w:t>
            </w:r>
          </w:p>
          <w:p w14:paraId="26EB0754" w14:textId="77777777" w:rsidR="00C4135D" w:rsidRPr="009E78C1" w:rsidRDefault="00C4135D" w:rsidP="00C4135D">
            <w:pPr>
              <w:pStyle w:val="ListParagraph"/>
              <w:numPr>
                <w:ilvl w:val="0"/>
                <w:numId w:val="16"/>
              </w:numPr>
              <w:rPr>
                <w:color w:val="C00000"/>
              </w:rPr>
            </w:pPr>
            <w:r w:rsidRPr="009E78C1">
              <w:rPr>
                <w:color w:val="C00000"/>
              </w:rPr>
              <w:t xml:space="preserve">recommendations for interventions that could be used: For recommendations on interventions that 'could' be used, the GDG is confident that the intervention will do </w:t>
            </w:r>
            <w:proofErr w:type="gramStart"/>
            <w:r w:rsidRPr="009E78C1">
              <w:rPr>
                <w:color w:val="C00000"/>
              </w:rPr>
              <w:t>more good</w:t>
            </w:r>
            <w:proofErr w:type="gramEnd"/>
            <w:r w:rsidRPr="009E78C1">
              <w:rPr>
                <w:color w:val="C00000"/>
              </w:rPr>
              <w:t xml:space="preserve"> than harm for most patients, and will be cost effective</w:t>
            </w:r>
          </w:p>
          <w:p w14:paraId="2184E9F9" w14:textId="77777777" w:rsidR="00C4135D" w:rsidRPr="009E78C1" w:rsidRDefault="00C4135D" w:rsidP="009F3D56">
            <w:pPr>
              <w:ind w:left="0" w:firstLine="0"/>
              <w:rPr>
                <w:color w:val="C00000"/>
              </w:rPr>
            </w:pPr>
            <w:r w:rsidRPr="009E78C1">
              <w:rPr>
                <w:color w:val="C00000"/>
              </w:rPr>
              <w:t xml:space="preserve">Recommendations are marked as </w:t>
            </w:r>
            <w:r w:rsidRPr="009E78C1">
              <w:rPr>
                <w:b/>
                <w:bCs/>
                <w:color w:val="C00000"/>
              </w:rPr>
              <w:t>[2009]</w:t>
            </w:r>
            <w:r w:rsidRPr="009E78C1">
              <w:rPr>
                <w:color w:val="C00000"/>
              </w:rPr>
              <w:t xml:space="preserve">, </w:t>
            </w:r>
            <w:r w:rsidRPr="009E78C1">
              <w:rPr>
                <w:b/>
                <w:bCs/>
                <w:color w:val="C00000"/>
              </w:rPr>
              <w:t>[2009, amended 2014]</w:t>
            </w:r>
            <w:r w:rsidRPr="009E78C1">
              <w:rPr>
                <w:color w:val="C00000"/>
              </w:rPr>
              <w:t xml:space="preserve">, </w:t>
            </w:r>
            <w:r w:rsidRPr="009E78C1">
              <w:rPr>
                <w:b/>
                <w:bCs/>
                <w:color w:val="C00000"/>
              </w:rPr>
              <w:t>[2014]</w:t>
            </w:r>
            <w:r w:rsidRPr="009E78C1">
              <w:rPr>
                <w:color w:val="C00000"/>
              </w:rPr>
              <w:t xml:space="preserve"> or </w:t>
            </w:r>
            <w:r w:rsidRPr="009E78C1">
              <w:rPr>
                <w:b/>
                <w:bCs/>
                <w:color w:val="C00000"/>
              </w:rPr>
              <w:t>[new 2014]</w:t>
            </w:r>
            <w:r w:rsidRPr="009E78C1">
              <w:rPr>
                <w:color w:val="C00000"/>
              </w:rPr>
              <w:t xml:space="preserve">. </w:t>
            </w:r>
          </w:p>
          <w:p w14:paraId="0310C1BD" w14:textId="77777777" w:rsidR="00C4135D" w:rsidRPr="009E78C1" w:rsidRDefault="00C4135D" w:rsidP="00C4135D">
            <w:pPr>
              <w:numPr>
                <w:ilvl w:val="0"/>
                <w:numId w:val="15"/>
              </w:numPr>
              <w:rPr>
                <w:color w:val="C00000"/>
              </w:rPr>
            </w:pPr>
            <w:r w:rsidRPr="009E78C1">
              <w:rPr>
                <w:b/>
                <w:bCs/>
                <w:color w:val="C00000"/>
              </w:rPr>
              <w:t>[2009]</w:t>
            </w:r>
            <w:r w:rsidRPr="009E78C1">
              <w:rPr>
                <w:color w:val="C00000"/>
              </w:rPr>
              <w:t xml:space="preserve"> indicates that the evidence has not been reviewed since 2009.</w:t>
            </w:r>
          </w:p>
          <w:p w14:paraId="34E51FB1" w14:textId="77777777" w:rsidR="00C4135D" w:rsidRPr="009E78C1" w:rsidRDefault="00C4135D" w:rsidP="00C4135D">
            <w:pPr>
              <w:numPr>
                <w:ilvl w:val="0"/>
                <w:numId w:val="15"/>
              </w:numPr>
              <w:rPr>
                <w:color w:val="C00000"/>
              </w:rPr>
            </w:pPr>
            <w:r w:rsidRPr="009E78C1">
              <w:rPr>
                <w:b/>
                <w:bCs/>
                <w:color w:val="C00000"/>
              </w:rPr>
              <w:t>[2009, amended 2014]</w:t>
            </w:r>
            <w:r w:rsidRPr="009E78C1">
              <w:rPr>
                <w:color w:val="C00000"/>
              </w:rPr>
              <w:t xml:space="preserve"> indicates that the evidence has not been reviewed since 2009 but changes have been made to the recommendation wording that change the meaning.</w:t>
            </w:r>
          </w:p>
          <w:p w14:paraId="54FD8D56" w14:textId="77777777" w:rsidR="00C4135D" w:rsidRPr="009E78C1" w:rsidRDefault="00C4135D" w:rsidP="00C4135D">
            <w:pPr>
              <w:numPr>
                <w:ilvl w:val="0"/>
                <w:numId w:val="15"/>
              </w:numPr>
              <w:rPr>
                <w:color w:val="C00000"/>
              </w:rPr>
            </w:pPr>
            <w:r w:rsidRPr="009E78C1">
              <w:rPr>
                <w:b/>
                <w:bCs/>
                <w:color w:val="C00000"/>
              </w:rPr>
              <w:t>[2014]</w:t>
            </w:r>
            <w:r w:rsidRPr="009E78C1">
              <w:rPr>
                <w:color w:val="C00000"/>
              </w:rPr>
              <w:t xml:space="preserve"> indicates that the evidence has been reviewed but no changes have been made to the recommendation.</w:t>
            </w:r>
          </w:p>
          <w:p w14:paraId="687753E2" w14:textId="77777777" w:rsidR="00C4135D" w:rsidRDefault="00C4135D" w:rsidP="00C4135D">
            <w:pPr>
              <w:numPr>
                <w:ilvl w:val="0"/>
                <w:numId w:val="15"/>
              </w:numPr>
              <w:rPr>
                <w:color w:val="C00000"/>
              </w:rPr>
            </w:pPr>
            <w:r w:rsidRPr="009E78C1">
              <w:rPr>
                <w:b/>
                <w:bCs/>
                <w:color w:val="C00000"/>
              </w:rPr>
              <w:t>[new 2014</w:t>
            </w:r>
            <w:r w:rsidRPr="009E78C1">
              <w:rPr>
                <w:color w:val="C00000"/>
              </w:rPr>
              <w:t>] indicates that the evidence has been reviewed and the recommendation has been updated or added.</w:t>
            </w:r>
          </w:p>
          <w:p w14:paraId="76F6E1F3" w14:textId="77777777" w:rsidR="00EA7EC8" w:rsidRDefault="00EA7EC8" w:rsidP="00EA7EC8">
            <w:pPr>
              <w:rPr>
                <w:color w:val="C00000"/>
              </w:rPr>
            </w:pPr>
          </w:p>
          <w:p w14:paraId="784726CD" w14:textId="77777777" w:rsidR="00EA7EC8" w:rsidRPr="00B165C4" w:rsidRDefault="00EA7EC8" w:rsidP="00EA7EC8">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4C9E85DC" w14:textId="77777777" w:rsidR="006215CD" w:rsidRPr="00F46422" w:rsidRDefault="006215CD" w:rsidP="006215CD">
            <w:pPr>
              <w:ind w:left="0" w:firstLine="0"/>
              <w:rPr>
                <w:rStyle w:val="Style1"/>
                <w:bCs/>
                <w:color w:val="4F81BD" w:themeColor="accent1"/>
              </w:rPr>
            </w:pPr>
            <w:r w:rsidRPr="00F46422">
              <w:rPr>
                <w:rStyle w:val="Style1"/>
                <w:bCs/>
                <w:color w:val="4F81BD" w:themeColor="accent1"/>
              </w:rPr>
              <w:t>[II] Recommended with moderate clinical confidence.</w:t>
            </w:r>
          </w:p>
          <w:p w14:paraId="1E240A64" w14:textId="78823125" w:rsidR="00EA7EC8" w:rsidRPr="009E78C1" w:rsidRDefault="006215CD" w:rsidP="006215CD">
            <w:pPr>
              <w:rPr>
                <w:color w:val="C00000"/>
              </w:rPr>
            </w:pPr>
            <w:r w:rsidRPr="00F46422">
              <w:rPr>
                <w:rStyle w:val="Style1"/>
                <w:bCs/>
                <w:color w:val="4F81BD" w:themeColor="accent1"/>
              </w:rPr>
              <w:t xml:space="preserve">[III] May be recommended </w:t>
            </w:r>
            <w:proofErr w:type="gramStart"/>
            <w:r w:rsidRPr="00F46422">
              <w:rPr>
                <w:rStyle w:val="Style1"/>
                <w:bCs/>
                <w:color w:val="4F81BD" w:themeColor="accent1"/>
              </w:rPr>
              <w:t>on the basis of</w:t>
            </w:r>
            <w:proofErr w:type="gramEnd"/>
            <w:r w:rsidRPr="00F46422">
              <w:rPr>
                <w:rStyle w:val="Style1"/>
                <w:bCs/>
                <w:color w:val="4F81BD" w:themeColor="accent1"/>
              </w:rPr>
              <w:t xml:space="preserve"> individual circumstances.</w:t>
            </w:r>
          </w:p>
        </w:tc>
      </w:tr>
      <w:tr w:rsidR="00C4135D" w:rsidRPr="00A87D71" w14:paraId="35278A3B" w14:textId="77777777" w:rsidTr="009F242D">
        <w:tc>
          <w:tcPr>
            <w:tcW w:w="2155" w:type="dxa"/>
          </w:tcPr>
          <w:p w14:paraId="4BF35CBB" w14:textId="77777777" w:rsidR="00C4135D" w:rsidRPr="00A87D71" w:rsidRDefault="00C4135D" w:rsidP="009F3D56">
            <w:pPr>
              <w:ind w:left="0" w:firstLine="0"/>
            </w:pPr>
            <w:r w:rsidRPr="00A87D71">
              <w:lastRenderedPageBreak/>
              <w:t>Body of evidence:</w:t>
            </w:r>
          </w:p>
          <w:p w14:paraId="523958F6" w14:textId="77777777" w:rsidR="00C4135D" w:rsidRPr="00A87D71" w:rsidRDefault="00C4135D" w:rsidP="009F3D56">
            <w:pPr>
              <w:pStyle w:val="ListParagraph"/>
              <w:numPr>
                <w:ilvl w:val="0"/>
                <w:numId w:val="10"/>
              </w:numPr>
              <w:spacing w:after="0" w:line="240" w:lineRule="auto"/>
            </w:pPr>
            <w:r w:rsidRPr="00A87D71">
              <w:t>Quantity – how many studies?</w:t>
            </w:r>
          </w:p>
          <w:p w14:paraId="7D16A5D6" w14:textId="77777777" w:rsidR="00C4135D" w:rsidRPr="00A87D71" w:rsidRDefault="00C4135D" w:rsidP="009F3D56">
            <w:pPr>
              <w:pStyle w:val="ListParagraph"/>
              <w:numPr>
                <w:ilvl w:val="0"/>
                <w:numId w:val="10"/>
              </w:numPr>
              <w:spacing w:after="0" w:line="240" w:lineRule="auto"/>
            </w:pPr>
            <w:r w:rsidRPr="00A87D71">
              <w:t>Quality – what type of studies?</w:t>
            </w:r>
          </w:p>
        </w:tc>
        <w:tc>
          <w:tcPr>
            <w:tcW w:w="7200" w:type="dxa"/>
          </w:tcPr>
          <w:p w14:paraId="463E267D" w14:textId="77777777" w:rsidR="00C4135D" w:rsidRDefault="00C4135D" w:rsidP="009F3D56">
            <w:pPr>
              <w:ind w:left="0" w:firstLine="0"/>
              <w:rPr>
                <w:color w:val="C00000"/>
              </w:rPr>
            </w:pPr>
            <w:r w:rsidRPr="009E78C1">
              <w:rPr>
                <w:color w:val="C00000"/>
              </w:rPr>
              <w:t>NICE guideline recommendations are based on the best available evidence. We use a wide range of different types of evidence and other information – from scientific research using a variety of methods, to testimony from practitioners and people using services.</w:t>
            </w:r>
          </w:p>
          <w:p w14:paraId="06EF324A" w14:textId="77777777" w:rsidR="00CE5D85" w:rsidRDefault="00CE5D85" w:rsidP="009F3D56">
            <w:pPr>
              <w:ind w:left="0" w:firstLine="0"/>
              <w:rPr>
                <w:color w:val="C00000"/>
              </w:rPr>
            </w:pPr>
          </w:p>
          <w:p w14:paraId="2168FDA7" w14:textId="77777777" w:rsidR="00CE5D85" w:rsidRPr="00B165C4" w:rsidRDefault="00CE5D85" w:rsidP="00CE5D85">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68E50617" w14:textId="5957589C" w:rsidR="00CE5D85" w:rsidRPr="009E78C1" w:rsidRDefault="00CE5D85" w:rsidP="009F3D56">
            <w:pPr>
              <w:ind w:left="0" w:firstLine="0"/>
              <w:rPr>
                <w:color w:val="C00000"/>
              </w:rPr>
            </w:pPr>
          </w:p>
        </w:tc>
      </w:tr>
      <w:tr w:rsidR="00C4135D" w:rsidRPr="00A87D71" w14:paraId="086AB9F9" w14:textId="77777777" w:rsidTr="009F242D">
        <w:tc>
          <w:tcPr>
            <w:tcW w:w="2155" w:type="dxa"/>
          </w:tcPr>
          <w:p w14:paraId="48EEC629" w14:textId="77777777" w:rsidR="00C4135D" w:rsidRPr="00A87D71" w:rsidRDefault="00C4135D" w:rsidP="009F3D56">
            <w:pPr>
              <w:ind w:left="0" w:firstLine="0"/>
            </w:pPr>
            <w:r w:rsidRPr="00A87D71">
              <w:t xml:space="preserve">Estimates of benefit and consistency across studies </w:t>
            </w:r>
          </w:p>
        </w:tc>
        <w:tc>
          <w:tcPr>
            <w:tcW w:w="7200" w:type="dxa"/>
          </w:tcPr>
          <w:p w14:paraId="30BD2390" w14:textId="77777777" w:rsidR="00C4135D" w:rsidRDefault="00C4135D" w:rsidP="009F3D56">
            <w:pPr>
              <w:ind w:left="0" w:firstLine="0"/>
              <w:rPr>
                <w:color w:val="C00000"/>
              </w:rPr>
            </w:pPr>
            <w:r w:rsidRPr="009E78C1">
              <w:rPr>
                <w:color w:val="C00000"/>
              </w:rPr>
              <w:t>All primary-level studies included after the first scan of citations were acquired in full and re-evaluated for eligibility at the time they were being entered into the study information database. More specific eligibility criteria were developed for each review question and are described in the relevant clinical evidence chapters. Eligible systematic reviews and primary-level studies were critically appraised for methodological quality (risk of bias) using a checklist (see The Guidelines Manual (NICE, 2012b) for templates). The eligibility of each study was confirmed by at least one member of the GDG.</w:t>
            </w:r>
          </w:p>
          <w:p w14:paraId="1776B863" w14:textId="77777777" w:rsidR="00CE5D85" w:rsidRDefault="00CE5D85" w:rsidP="009F3D56">
            <w:pPr>
              <w:ind w:left="0" w:firstLine="0"/>
              <w:rPr>
                <w:color w:val="C00000"/>
              </w:rPr>
            </w:pPr>
          </w:p>
          <w:p w14:paraId="408C5F6B" w14:textId="77777777" w:rsidR="00CE5D85" w:rsidRPr="00B165C4" w:rsidRDefault="00CE5D85" w:rsidP="00CE5D85">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0B34ECBD" w14:textId="630A2693" w:rsidR="00CE5D85" w:rsidRPr="009E78C1" w:rsidRDefault="00CE5D85" w:rsidP="009F3D56">
            <w:pPr>
              <w:ind w:left="0" w:firstLine="0"/>
              <w:rPr>
                <w:color w:val="C00000"/>
              </w:rPr>
            </w:pPr>
          </w:p>
        </w:tc>
      </w:tr>
      <w:tr w:rsidR="00C4135D" w:rsidRPr="00A87D71" w14:paraId="2749382F" w14:textId="77777777" w:rsidTr="009F242D">
        <w:tc>
          <w:tcPr>
            <w:tcW w:w="2155" w:type="dxa"/>
          </w:tcPr>
          <w:p w14:paraId="016D387D" w14:textId="77777777" w:rsidR="00C4135D" w:rsidRPr="00A87D71" w:rsidRDefault="00C4135D" w:rsidP="009F3D56">
            <w:pPr>
              <w:ind w:left="0" w:firstLine="0"/>
            </w:pPr>
            <w:r w:rsidRPr="00A87D71">
              <w:lastRenderedPageBreak/>
              <w:t>What harms were identified?</w:t>
            </w:r>
          </w:p>
        </w:tc>
        <w:tc>
          <w:tcPr>
            <w:tcW w:w="7200" w:type="dxa"/>
          </w:tcPr>
          <w:p w14:paraId="19CD9C11" w14:textId="77777777" w:rsidR="00C4135D" w:rsidRDefault="00C4135D" w:rsidP="009F3D56">
            <w:pPr>
              <w:ind w:left="0" w:firstLine="0"/>
              <w:rPr>
                <w:color w:val="C00000"/>
              </w:rPr>
            </w:pPr>
            <w:r w:rsidRPr="009E78C1">
              <w:rPr>
                <w:color w:val="C00000"/>
              </w:rPr>
              <w:t xml:space="preserve">No identified harms are cited.  </w:t>
            </w:r>
          </w:p>
          <w:p w14:paraId="277F8201" w14:textId="77777777" w:rsidR="00CE5D85" w:rsidRDefault="00CE5D85" w:rsidP="009F3D56">
            <w:pPr>
              <w:ind w:left="0" w:firstLine="0"/>
              <w:rPr>
                <w:color w:val="C00000"/>
              </w:rPr>
            </w:pPr>
          </w:p>
          <w:p w14:paraId="61AB1E07" w14:textId="77777777" w:rsidR="00CE5D85" w:rsidRPr="00B165C4" w:rsidRDefault="00CE5D85" w:rsidP="00CE5D85">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561CBB45" w14:textId="7FE8F803" w:rsidR="00CE5D85" w:rsidRPr="009E78C1" w:rsidRDefault="00CE5D85" w:rsidP="009F3D56">
            <w:pPr>
              <w:ind w:left="0" w:firstLine="0"/>
              <w:rPr>
                <w:color w:val="C00000"/>
              </w:rPr>
            </w:pPr>
          </w:p>
        </w:tc>
      </w:tr>
      <w:tr w:rsidR="00C4135D" w:rsidRPr="00A87D71" w14:paraId="7C6AE619" w14:textId="77777777" w:rsidTr="009F242D">
        <w:tc>
          <w:tcPr>
            <w:tcW w:w="2155" w:type="dxa"/>
          </w:tcPr>
          <w:p w14:paraId="3EFD3A84" w14:textId="77777777" w:rsidR="00C4135D" w:rsidRPr="00A87D71" w:rsidRDefault="00C4135D" w:rsidP="009F3D56">
            <w:pPr>
              <w:ind w:left="0" w:firstLine="0"/>
            </w:pPr>
            <w:r w:rsidRPr="00A87D71">
              <w:t>Identify any new studies conducted since the SR. Do the new studies change the conclusions from the SR?</w:t>
            </w:r>
          </w:p>
        </w:tc>
        <w:tc>
          <w:tcPr>
            <w:tcW w:w="7200" w:type="dxa"/>
          </w:tcPr>
          <w:p w14:paraId="45D04C47" w14:textId="77777777" w:rsidR="00C4135D" w:rsidRDefault="00C4135D" w:rsidP="009F3D56">
            <w:pPr>
              <w:ind w:left="0" w:firstLine="0"/>
              <w:rPr>
                <w:color w:val="C00000"/>
              </w:rPr>
            </w:pPr>
            <w:r w:rsidRPr="009E78C1">
              <w:rPr>
                <w:color w:val="C00000"/>
              </w:rPr>
              <w:t>Numerous (&gt;100) studies related to follow-up for patients with mental illness have been published since the publication of this guideline, none of which contraindicate the need for appropriate follow-up after hospitalization for mental illness.</w:t>
            </w:r>
          </w:p>
          <w:p w14:paraId="3EAC0D73" w14:textId="77777777" w:rsidR="00CE5D85" w:rsidRDefault="00CE5D85" w:rsidP="009F3D56">
            <w:pPr>
              <w:ind w:left="0" w:firstLine="0"/>
              <w:rPr>
                <w:color w:val="C00000"/>
              </w:rPr>
            </w:pPr>
          </w:p>
          <w:p w14:paraId="698CDBF4" w14:textId="77777777" w:rsidR="00CE5D85" w:rsidRPr="00B165C4" w:rsidRDefault="00CE5D85" w:rsidP="00CE5D85">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13BAB2D2" w14:textId="630B2C36" w:rsidR="00CE5D85" w:rsidRPr="009E78C1" w:rsidRDefault="00CE5D85" w:rsidP="009F3D56">
            <w:pPr>
              <w:ind w:left="0" w:firstLine="0"/>
              <w:rPr>
                <w:color w:val="C00000"/>
              </w:rPr>
            </w:pPr>
          </w:p>
        </w:tc>
      </w:tr>
    </w:tbl>
    <w:p w14:paraId="645AFA1F" w14:textId="77777777" w:rsidR="00C4135D" w:rsidRDefault="00C4135D" w:rsidP="002E2177">
      <w:pPr>
        <w:ind w:left="0" w:firstLine="0"/>
        <w:rPr>
          <w:b/>
          <w:iCs/>
          <w:caps/>
        </w:rPr>
      </w:pPr>
    </w:p>
    <w:p w14:paraId="55B8DA95" w14:textId="0A2263CA"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3F411FE5" w14:textId="77777777" w:rsidR="00A04841" w:rsidRDefault="00A04841" w:rsidP="00A04841">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0A0B2636" w14:textId="77777777" w:rsidR="00E07B83" w:rsidRPr="00E07B83" w:rsidRDefault="00E07B83" w:rsidP="00E07B83">
      <w:pPr>
        <w:ind w:left="432" w:hanging="432"/>
        <w:rPr>
          <w:rFonts w:eastAsiaTheme="minorEastAsia" w:cs="Calibri"/>
          <w:color w:val="C00000"/>
        </w:rPr>
      </w:pPr>
      <w:r w:rsidRPr="00E07B83">
        <w:rPr>
          <w:rFonts w:eastAsiaTheme="minorEastAsia" w:cs="Calibri"/>
          <w:color w:val="C00000"/>
        </w:rPr>
        <w:t>Not applicable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0708910F" w14:textId="77777777" w:rsidR="00A04841" w:rsidRDefault="00A04841" w:rsidP="00A04841">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00B9F1F2" w14:textId="77777777" w:rsidR="00E07B83" w:rsidRPr="00E07B83" w:rsidRDefault="00E07B83" w:rsidP="00E07B83">
      <w:pPr>
        <w:ind w:left="432" w:hanging="432"/>
        <w:rPr>
          <w:rFonts w:eastAsiaTheme="minorEastAsia" w:cs="Calibri"/>
          <w:color w:val="C00000"/>
        </w:rPr>
      </w:pPr>
      <w:r w:rsidRPr="00E07B83">
        <w:rPr>
          <w:rFonts w:eastAsiaTheme="minorEastAsia" w:cs="Calibri"/>
          <w:color w:val="C00000"/>
        </w:rPr>
        <w:t>Not applicable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2BE92184" w14:textId="77777777" w:rsidR="00A04841" w:rsidRDefault="00A04841" w:rsidP="00A04841">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676C8E28" w14:textId="77777777" w:rsidR="00E07B83" w:rsidRPr="00E07B83" w:rsidRDefault="00E07B83" w:rsidP="00E07B83">
      <w:pPr>
        <w:ind w:left="432" w:hanging="432"/>
        <w:rPr>
          <w:rFonts w:eastAsiaTheme="minorEastAsia" w:cs="Calibri"/>
          <w:color w:val="C00000"/>
        </w:rPr>
      </w:pPr>
      <w:r w:rsidRPr="00E07B83">
        <w:rPr>
          <w:rFonts w:eastAsiaTheme="minorEastAsia" w:cs="Calibri"/>
          <w:color w:val="C00000"/>
        </w:rPr>
        <w:t>Not applicable</w:t>
      </w:r>
    </w:p>
    <w:p w14:paraId="55B8DA9C" w14:textId="77777777" w:rsidR="00837121" w:rsidRPr="003B1CC5" w:rsidRDefault="00837121" w:rsidP="002E2177">
      <w:pPr>
        <w:ind w:left="0" w:firstLine="0"/>
      </w:pPr>
    </w:p>
    <w:p w14:paraId="55B8DA9D" w14:textId="4A967D35"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1440A875" w14:textId="77777777" w:rsidR="00A04841" w:rsidRDefault="00A04841" w:rsidP="00A04841">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4AAAA39A" w14:textId="77777777" w:rsidR="00E07B83" w:rsidRPr="00E07B83" w:rsidRDefault="00E07B83" w:rsidP="00E07B83">
      <w:pPr>
        <w:ind w:left="432" w:hanging="432"/>
        <w:rPr>
          <w:rFonts w:eastAsiaTheme="minorEastAsia" w:cs="Calibri"/>
          <w:color w:val="C00000"/>
        </w:rPr>
      </w:pPr>
      <w:r w:rsidRPr="00E07B83">
        <w:rPr>
          <w:rFonts w:eastAsiaTheme="minorEastAsia" w:cs="Calibri"/>
          <w:color w:val="C00000"/>
        </w:rPr>
        <w:t>Not applicable</w:t>
      </w:r>
    </w:p>
    <w:p w14:paraId="0A4E2A95" w14:textId="77777777" w:rsidR="00E07B83" w:rsidRPr="001B772D" w:rsidRDefault="00E07B83" w:rsidP="002E2177">
      <w:pPr>
        <w:ind w:left="0" w:firstLine="0"/>
      </w:pPr>
    </w:p>
    <w:sectPr w:rsidR="00E07B83" w:rsidRPr="001B772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33B2C" w14:textId="77777777" w:rsidR="00A84B75" w:rsidRDefault="00A84B75" w:rsidP="007E37A5">
      <w:r>
        <w:separator/>
      </w:r>
    </w:p>
  </w:endnote>
  <w:endnote w:type="continuationSeparator" w:id="0">
    <w:p w14:paraId="7780C5FA" w14:textId="77777777" w:rsidR="00A84B75" w:rsidRDefault="00A84B75" w:rsidP="007E37A5">
      <w:r>
        <w:continuationSeparator/>
      </w:r>
    </w:p>
  </w:endnote>
  <w:endnote w:type="continuationNotice" w:id="1">
    <w:p w14:paraId="571D8804" w14:textId="77777777" w:rsidR="00A84B75" w:rsidRDefault="00A84B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34664EBC"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5285A">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83905" w14:textId="77777777" w:rsidR="00A84B75" w:rsidRDefault="00A84B75" w:rsidP="007E37A5">
      <w:r>
        <w:separator/>
      </w:r>
    </w:p>
  </w:footnote>
  <w:footnote w:type="continuationSeparator" w:id="0">
    <w:p w14:paraId="58BE4206" w14:textId="77777777" w:rsidR="00A84B75" w:rsidRDefault="00A84B75" w:rsidP="007E37A5">
      <w:r>
        <w:continuationSeparator/>
      </w:r>
    </w:p>
  </w:footnote>
  <w:footnote w:type="continuationNotice" w:id="1">
    <w:p w14:paraId="5BF5BFFF" w14:textId="77777777" w:rsidR="00A84B75" w:rsidRDefault="00A84B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10B5F"/>
    <w:multiLevelType w:val="hybridMultilevel"/>
    <w:tmpl w:val="CB80A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BB52B5"/>
    <w:multiLevelType w:val="multilevel"/>
    <w:tmpl w:val="7F3ED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8C3505"/>
    <w:multiLevelType w:val="hybridMultilevel"/>
    <w:tmpl w:val="CA7ED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EB0CCE"/>
    <w:multiLevelType w:val="hybridMultilevel"/>
    <w:tmpl w:val="C2249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BD5BF8"/>
    <w:multiLevelType w:val="multilevel"/>
    <w:tmpl w:val="F6FCB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2"/>
  </w:num>
  <w:num w:numId="4">
    <w:abstractNumId w:val="4"/>
  </w:num>
  <w:num w:numId="5">
    <w:abstractNumId w:val="7"/>
  </w:num>
  <w:num w:numId="6">
    <w:abstractNumId w:val="6"/>
  </w:num>
  <w:num w:numId="7">
    <w:abstractNumId w:val="14"/>
  </w:num>
  <w:num w:numId="8">
    <w:abstractNumId w:val="13"/>
  </w:num>
  <w:num w:numId="9">
    <w:abstractNumId w:val="15"/>
  </w:num>
  <w:num w:numId="10">
    <w:abstractNumId w:val="1"/>
  </w:num>
  <w:num w:numId="11">
    <w:abstractNumId w:val="10"/>
  </w:num>
  <w:num w:numId="12">
    <w:abstractNumId w:val="3"/>
  </w:num>
  <w:num w:numId="13">
    <w:abstractNumId w:val="0"/>
  </w:num>
  <w:num w:numId="14">
    <w:abstractNumId w:val="5"/>
  </w:num>
  <w:num w:numId="15">
    <w:abstractNumId w:val="1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4526"/>
    <w:rsid w:val="00030F43"/>
    <w:rsid w:val="00040DCF"/>
    <w:rsid w:val="00041569"/>
    <w:rsid w:val="00051149"/>
    <w:rsid w:val="00052C0B"/>
    <w:rsid w:val="00061CF3"/>
    <w:rsid w:val="00063601"/>
    <w:rsid w:val="00064116"/>
    <w:rsid w:val="000669BE"/>
    <w:rsid w:val="00073079"/>
    <w:rsid w:val="00073E28"/>
    <w:rsid w:val="0007593F"/>
    <w:rsid w:val="00082213"/>
    <w:rsid w:val="00095EC9"/>
    <w:rsid w:val="00096A37"/>
    <w:rsid w:val="000A0810"/>
    <w:rsid w:val="000B2382"/>
    <w:rsid w:val="000B3042"/>
    <w:rsid w:val="000B627F"/>
    <w:rsid w:val="000D649E"/>
    <w:rsid w:val="000D6D06"/>
    <w:rsid w:val="000E5C93"/>
    <w:rsid w:val="000F4A7F"/>
    <w:rsid w:val="000F54D0"/>
    <w:rsid w:val="00114848"/>
    <w:rsid w:val="00120934"/>
    <w:rsid w:val="00132070"/>
    <w:rsid w:val="00134075"/>
    <w:rsid w:val="00141875"/>
    <w:rsid w:val="0014347E"/>
    <w:rsid w:val="0015056E"/>
    <w:rsid w:val="00154438"/>
    <w:rsid w:val="001551F6"/>
    <w:rsid w:val="0015535B"/>
    <w:rsid w:val="00161BE1"/>
    <w:rsid w:val="00162036"/>
    <w:rsid w:val="001632DD"/>
    <w:rsid w:val="00176E60"/>
    <w:rsid w:val="00194913"/>
    <w:rsid w:val="00194D9A"/>
    <w:rsid w:val="001A196B"/>
    <w:rsid w:val="001A6D05"/>
    <w:rsid w:val="001B38BF"/>
    <w:rsid w:val="001B772D"/>
    <w:rsid w:val="001C7FA7"/>
    <w:rsid w:val="001D5B5D"/>
    <w:rsid w:val="001D6B7B"/>
    <w:rsid w:val="001E6153"/>
    <w:rsid w:val="00200CFA"/>
    <w:rsid w:val="00201FF9"/>
    <w:rsid w:val="00205857"/>
    <w:rsid w:val="00235ADC"/>
    <w:rsid w:val="00236F87"/>
    <w:rsid w:val="002378D9"/>
    <w:rsid w:val="00245DC9"/>
    <w:rsid w:val="00262A39"/>
    <w:rsid w:val="00265702"/>
    <w:rsid w:val="002662B2"/>
    <w:rsid w:val="00267A50"/>
    <w:rsid w:val="002717C7"/>
    <w:rsid w:val="00277798"/>
    <w:rsid w:val="002875E9"/>
    <w:rsid w:val="00287EB3"/>
    <w:rsid w:val="002A47BA"/>
    <w:rsid w:val="002A6777"/>
    <w:rsid w:val="002B06BD"/>
    <w:rsid w:val="002B740B"/>
    <w:rsid w:val="002C0E48"/>
    <w:rsid w:val="002C23D1"/>
    <w:rsid w:val="002C6F04"/>
    <w:rsid w:val="002E2177"/>
    <w:rsid w:val="002E2E41"/>
    <w:rsid w:val="002E78CD"/>
    <w:rsid w:val="002F20A7"/>
    <w:rsid w:val="003008F4"/>
    <w:rsid w:val="00302B1D"/>
    <w:rsid w:val="00304703"/>
    <w:rsid w:val="00307FA5"/>
    <w:rsid w:val="00324D64"/>
    <w:rsid w:val="00333156"/>
    <w:rsid w:val="00333812"/>
    <w:rsid w:val="00352B52"/>
    <w:rsid w:val="0035760D"/>
    <w:rsid w:val="00357B03"/>
    <w:rsid w:val="00363ECC"/>
    <w:rsid w:val="003901C4"/>
    <w:rsid w:val="0039020B"/>
    <w:rsid w:val="00395263"/>
    <w:rsid w:val="003956E0"/>
    <w:rsid w:val="0039609A"/>
    <w:rsid w:val="00397500"/>
    <w:rsid w:val="003A061C"/>
    <w:rsid w:val="003B1CC5"/>
    <w:rsid w:val="003B5A02"/>
    <w:rsid w:val="003B65CE"/>
    <w:rsid w:val="003B6D58"/>
    <w:rsid w:val="003C285A"/>
    <w:rsid w:val="003C7442"/>
    <w:rsid w:val="003D6721"/>
    <w:rsid w:val="003E039E"/>
    <w:rsid w:val="003F3E1A"/>
    <w:rsid w:val="0040230E"/>
    <w:rsid w:val="00415DAC"/>
    <w:rsid w:val="0041662F"/>
    <w:rsid w:val="00422917"/>
    <w:rsid w:val="00433173"/>
    <w:rsid w:val="00440687"/>
    <w:rsid w:val="0044131D"/>
    <w:rsid w:val="00441ADA"/>
    <w:rsid w:val="00451954"/>
    <w:rsid w:val="00457E46"/>
    <w:rsid w:val="00487774"/>
    <w:rsid w:val="004922E4"/>
    <w:rsid w:val="00492E80"/>
    <w:rsid w:val="00496AF8"/>
    <w:rsid w:val="004A575D"/>
    <w:rsid w:val="004B242E"/>
    <w:rsid w:val="004B65C6"/>
    <w:rsid w:val="004D1DC7"/>
    <w:rsid w:val="004D5AEF"/>
    <w:rsid w:val="004E7215"/>
    <w:rsid w:val="004F7D7E"/>
    <w:rsid w:val="00500B0C"/>
    <w:rsid w:val="00501666"/>
    <w:rsid w:val="00516BC0"/>
    <w:rsid w:val="00537150"/>
    <w:rsid w:val="00540984"/>
    <w:rsid w:val="00543851"/>
    <w:rsid w:val="0055559D"/>
    <w:rsid w:val="005569AE"/>
    <w:rsid w:val="00557D9D"/>
    <w:rsid w:val="00562856"/>
    <w:rsid w:val="005737EF"/>
    <w:rsid w:val="005857F8"/>
    <w:rsid w:val="00585DED"/>
    <w:rsid w:val="005914F8"/>
    <w:rsid w:val="005B0D18"/>
    <w:rsid w:val="005B12C3"/>
    <w:rsid w:val="005B409D"/>
    <w:rsid w:val="005C2A7B"/>
    <w:rsid w:val="005D0FDB"/>
    <w:rsid w:val="005D25E9"/>
    <w:rsid w:val="005D6D59"/>
    <w:rsid w:val="005F1243"/>
    <w:rsid w:val="005F76B8"/>
    <w:rsid w:val="0060473F"/>
    <w:rsid w:val="0061327A"/>
    <w:rsid w:val="00617390"/>
    <w:rsid w:val="006215CD"/>
    <w:rsid w:val="00623420"/>
    <w:rsid w:val="00626737"/>
    <w:rsid w:val="00634768"/>
    <w:rsid w:val="0063596F"/>
    <w:rsid w:val="00664F59"/>
    <w:rsid w:val="006709EB"/>
    <w:rsid w:val="006711C8"/>
    <w:rsid w:val="00672824"/>
    <w:rsid w:val="00676BD4"/>
    <w:rsid w:val="0068184A"/>
    <w:rsid w:val="0068683A"/>
    <w:rsid w:val="006A0249"/>
    <w:rsid w:val="006B3D0E"/>
    <w:rsid w:val="006B5771"/>
    <w:rsid w:val="006B5C51"/>
    <w:rsid w:val="006B6BCF"/>
    <w:rsid w:val="006C1223"/>
    <w:rsid w:val="006C7F30"/>
    <w:rsid w:val="006D180A"/>
    <w:rsid w:val="006D40A4"/>
    <w:rsid w:val="006D43FF"/>
    <w:rsid w:val="006E3C39"/>
    <w:rsid w:val="006E6FDD"/>
    <w:rsid w:val="006F4B7F"/>
    <w:rsid w:val="006F760B"/>
    <w:rsid w:val="00701205"/>
    <w:rsid w:val="00701CC3"/>
    <w:rsid w:val="007024FC"/>
    <w:rsid w:val="00724801"/>
    <w:rsid w:val="00734949"/>
    <w:rsid w:val="00736AEC"/>
    <w:rsid w:val="00736E0F"/>
    <w:rsid w:val="007434FA"/>
    <w:rsid w:val="007442CA"/>
    <w:rsid w:val="0075285A"/>
    <w:rsid w:val="00752EF2"/>
    <w:rsid w:val="007573F0"/>
    <w:rsid w:val="00765156"/>
    <w:rsid w:val="00767669"/>
    <w:rsid w:val="00773485"/>
    <w:rsid w:val="00776E8F"/>
    <w:rsid w:val="00776F6D"/>
    <w:rsid w:val="00777490"/>
    <w:rsid w:val="00787B95"/>
    <w:rsid w:val="00794A0A"/>
    <w:rsid w:val="007B46BD"/>
    <w:rsid w:val="007C0297"/>
    <w:rsid w:val="007C1887"/>
    <w:rsid w:val="007D4775"/>
    <w:rsid w:val="007D5DC6"/>
    <w:rsid w:val="007E37A5"/>
    <w:rsid w:val="007F49D8"/>
    <w:rsid w:val="007F60FE"/>
    <w:rsid w:val="00805940"/>
    <w:rsid w:val="0081567F"/>
    <w:rsid w:val="0081599C"/>
    <w:rsid w:val="00831634"/>
    <w:rsid w:val="008356E9"/>
    <w:rsid w:val="00837121"/>
    <w:rsid w:val="0084095A"/>
    <w:rsid w:val="008471E5"/>
    <w:rsid w:val="00850C35"/>
    <w:rsid w:val="00851466"/>
    <w:rsid w:val="00863E43"/>
    <w:rsid w:val="008647C3"/>
    <w:rsid w:val="008659ED"/>
    <w:rsid w:val="008708DC"/>
    <w:rsid w:val="00870987"/>
    <w:rsid w:val="00870AE3"/>
    <w:rsid w:val="00874535"/>
    <w:rsid w:val="0087564A"/>
    <w:rsid w:val="00881160"/>
    <w:rsid w:val="0088371C"/>
    <w:rsid w:val="00886573"/>
    <w:rsid w:val="008A45F3"/>
    <w:rsid w:val="008B250C"/>
    <w:rsid w:val="008B51D9"/>
    <w:rsid w:val="008B652E"/>
    <w:rsid w:val="008B773C"/>
    <w:rsid w:val="008C561A"/>
    <w:rsid w:val="008C7FC5"/>
    <w:rsid w:val="008D05B7"/>
    <w:rsid w:val="008D1655"/>
    <w:rsid w:val="008E2150"/>
    <w:rsid w:val="008F1DC6"/>
    <w:rsid w:val="008F6F51"/>
    <w:rsid w:val="00905C5B"/>
    <w:rsid w:val="0091069D"/>
    <w:rsid w:val="009178A0"/>
    <w:rsid w:val="00923295"/>
    <w:rsid w:val="00925F11"/>
    <w:rsid w:val="00935265"/>
    <w:rsid w:val="00944DBA"/>
    <w:rsid w:val="0094689F"/>
    <w:rsid w:val="009477D6"/>
    <w:rsid w:val="00953ED3"/>
    <w:rsid w:val="00965FF6"/>
    <w:rsid w:val="009846D6"/>
    <w:rsid w:val="0098657F"/>
    <w:rsid w:val="009A3236"/>
    <w:rsid w:val="009B5A93"/>
    <w:rsid w:val="009B5BEA"/>
    <w:rsid w:val="009C291F"/>
    <w:rsid w:val="009E21E5"/>
    <w:rsid w:val="009E37BD"/>
    <w:rsid w:val="009E6B86"/>
    <w:rsid w:val="009E78C1"/>
    <w:rsid w:val="009F242D"/>
    <w:rsid w:val="009F3D56"/>
    <w:rsid w:val="009F60CD"/>
    <w:rsid w:val="00A00CB5"/>
    <w:rsid w:val="00A03301"/>
    <w:rsid w:val="00A0459E"/>
    <w:rsid w:val="00A04841"/>
    <w:rsid w:val="00A12762"/>
    <w:rsid w:val="00A13867"/>
    <w:rsid w:val="00A2011D"/>
    <w:rsid w:val="00A22DFD"/>
    <w:rsid w:val="00A26FED"/>
    <w:rsid w:val="00A421D4"/>
    <w:rsid w:val="00A42586"/>
    <w:rsid w:val="00A44FF0"/>
    <w:rsid w:val="00A50E55"/>
    <w:rsid w:val="00A530A2"/>
    <w:rsid w:val="00A67EB1"/>
    <w:rsid w:val="00A705DF"/>
    <w:rsid w:val="00A822DB"/>
    <w:rsid w:val="00A84B75"/>
    <w:rsid w:val="00A9011D"/>
    <w:rsid w:val="00A91A47"/>
    <w:rsid w:val="00A92AAD"/>
    <w:rsid w:val="00A95D2B"/>
    <w:rsid w:val="00AA5587"/>
    <w:rsid w:val="00AA603B"/>
    <w:rsid w:val="00AB4ECE"/>
    <w:rsid w:val="00AC1E53"/>
    <w:rsid w:val="00AC7A6C"/>
    <w:rsid w:val="00AD79C8"/>
    <w:rsid w:val="00AE6CE0"/>
    <w:rsid w:val="00B058A6"/>
    <w:rsid w:val="00B10669"/>
    <w:rsid w:val="00B117D0"/>
    <w:rsid w:val="00B13998"/>
    <w:rsid w:val="00B14A52"/>
    <w:rsid w:val="00B35C5F"/>
    <w:rsid w:val="00B37C6C"/>
    <w:rsid w:val="00B43974"/>
    <w:rsid w:val="00B439DD"/>
    <w:rsid w:val="00B52E0F"/>
    <w:rsid w:val="00B74629"/>
    <w:rsid w:val="00B87761"/>
    <w:rsid w:val="00B903E6"/>
    <w:rsid w:val="00B91F58"/>
    <w:rsid w:val="00B921CB"/>
    <w:rsid w:val="00BA579E"/>
    <w:rsid w:val="00BA6A95"/>
    <w:rsid w:val="00BB79E6"/>
    <w:rsid w:val="00BC6895"/>
    <w:rsid w:val="00BD481B"/>
    <w:rsid w:val="00BE02C4"/>
    <w:rsid w:val="00BE2295"/>
    <w:rsid w:val="00BE6373"/>
    <w:rsid w:val="00BE6B3A"/>
    <w:rsid w:val="00BF0C1C"/>
    <w:rsid w:val="00BF1FAA"/>
    <w:rsid w:val="00BF533A"/>
    <w:rsid w:val="00C17B96"/>
    <w:rsid w:val="00C265DD"/>
    <w:rsid w:val="00C4135D"/>
    <w:rsid w:val="00C41794"/>
    <w:rsid w:val="00C46677"/>
    <w:rsid w:val="00C5180E"/>
    <w:rsid w:val="00C54E40"/>
    <w:rsid w:val="00C55F56"/>
    <w:rsid w:val="00C57BA4"/>
    <w:rsid w:val="00C613EB"/>
    <w:rsid w:val="00C617E3"/>
    <w:rsid w:val="00C626C7"/>
    <w:rsid w:val="00C71C1A"/>
    <w:rsid w:val="00C76C7F"/>
    <w:rsid w:val="00C80869"/>
    <w:rsid w:val="00C84623"/>
    <w:rsid w:val="00C8640F"/>
    <w:rsid w:val="00CA27C4"/>
    <w:rsid w:val="00CB06C9"/>
    <w:rsid w:val="00CB1E41"/>
    <w:rsid w:val="00CB271C"/>
    <w:rsid w:val="00CC0F87"/>
    <w:rsid w:val="00CD1555"/>
    <w:rsid w:val="00CE02E9"/>
    <w:rsid w:val="00CE4F96"/>
    <w:rsid w:val="00CE5D85"/>
    <w:rsid w:val="00CE74E6"/>
    <w:rsid w:val="00CF0AB1"/>
    <w:rsid w:val="00CF4B9B"/>
    <w:rsid w:val="00CF55E6"/>
    <w:rsid w:val="00CF772F"/>
    <w:rsid w:val="00D048DB"/>
    <w:rsid w:val="00D14F0B"/>
    <w:rsid w:val="00D178CA"/>
    <w:rsid w:val="00D22CFE"/>
    <w:rsid w:val="00D3311C"/>
    <w:rsid w:val="00D53405"/>
    <w:rsid w:val="00D5457B"/>
    <w:rsid w:val="00D6434F"/>
    <w:rsid w:val="00D72995"/>
    <w:rsid w:val="00D73685"/>
    <w:rsid w:val="00DA5B97"/>
    <w:rsid w:val="00DA7FA2"/>
    <w:rsid w:val="00DC2D8D"/>
    <w:rsid w:val="00DC7F67"/>
    <w:rsid w:val="00DE1F5D"/>
    <w:rsid w:val="00DE50D8"/>
    <w:rsid w:val="00DE7C73"/>
    <w:rsid w:val="00DF278A"/>
    <w:rsid w:val="00E07B83"/>
    <w:rsid w:val="00E135B6"/>
    <w:rsid w:val="00E13CEB"/>
    <w:rsid w:val="00E1664B"/>
    <w:rsid w:val="00E22017"/>
    <w:rsid w:val="00E30D12"/>
    <w:rsid w:val="00E3394E"/>
    <w:rsid w:val="00E35241"/>
    <w:rsid w:val="00E41417"/>
    <w:rsid w:val="00E42FAA"/>
    <w:rsid w:val="00E536D3"/>
    <w:rsid w:val="00E57BE2"/>
    <w:rsid w:val="00E62A95"/>
    <w:rsid w:val="00E746A2"/>
    <w:rsid w:val="00E75756"/>
    <w:rsid w:val="00E90D06"/>
    <w:rsid w:val="00E97E59"/>
    <w:rsid w:val="00EA2124"/>
    <w:rsid w:val="00EA224E"/>
    <w:rsid w:val="00EA4117"/>
    <w:rsid w:val="00EA79C9"/>
    <w:rsid w:val="00EA7EC8"/>
    <w:rsid w:val="00EB66AC"/>
    <w:rsid w:val="00EC1225"/>
    <w:rsid w:val="00EC2247"/>
    <w:rsid w:val="00EE1F87"/>
    <w:rsid w:val="00EE3931"/>
    <w:rsid w:val="00EE5AF6"/>
    <w:rsid w:val="00EF2CEF"/>
    <w:rsid w:val="00EF2F1B"/>
    <w:rsid w:val="00F07D03"/>
    <w:rsid w:val="00F1092D"/>
    <w:rsid w:val="00F42C20"/>
    <w:rsid w:val="00F431D8"/>
    <w:rsid w:val="00F44EEB"/>
    <w:rsid w:val="00F46422"/>
    <w:rsid w:val="00F63E8D"/>
    <w:rsid w:val="00F67706"/>
    <w:rsid w:val="00F737AB"/>
    <w:rsid w:val="00F74A9D"/>
    <w:rsid w:val="00F81FE3"/>
    <w:rsid w:val="00F83487"/>
    <w:rsid w:val="00F90F82"/>
    <w:rsid w:val="00F92D75"/>
    <w:rsid w:val="00F97327"/>
    <w:rsid w:val="00FA296F"/>
    <w:rsid w:val="00FA7323"/>
    <w:rsid w:val="00FB1299"/>
    <w:rsid w:val="00FC32D3"/>
    <w:rsid w:val="00FD4D82"/>
    <w:rsid w:val="00FE57AE"/>
    <w:rsid w:val="5C5251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B8DA2C"/>
  <w15:docId w15:val="{DCB6FBA5-54AF-4A62-BC3A-2FED302B6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1">
    <w:name w:val="heading 1"/>
    <w:basedOn w:val="Normal"/>
    <w:next w:val="Normal"/>
    <w:link w:val="Heading1Char"/>
    <w:uiPriority w:val="9"/>
    <w:qFormat/>
    <w:rsid w:val="00557D9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paragraph" w:styleId="Heading4">
    <w:name w:val="heading 4"/>
    <w:basedOn w:val="Normal"/>
    <w:next w:val="Normal"/>
    <w:link w:val="Heading4Char"/>
    <w:uiPriority w:val="9"/>
    <w:semiHidden/>
    <w:unhideWhenUsed/>
    <w:qFormat/>
    <w:rsid w:val="00C4135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UnresolvedMention">
    <w:name w:val="Unresolved Mention"/>
    <w:basedOn w:val="DefaultParagraphFont"/>
    <w:uiPriority w:val="99"/>
    <w:semiHidden/>
    <w:unhideWhenUsed/>
    <w:rsid w:val="00492E80"/>
    <w:rPr>
      <w:color w:val="605E5C"/>
      <w:shd w:val="clear" w:color="auto" w:fill="E1DFDD"/>
    </w:rPr>
  </w:style>
  <w:style w:type="character" w:customStyle="1" w:styleId="Heading1Char">
    <w:name w:val="Heading 1 Char"/>
    <w:basedOn w:val="DefaultParagraphFont"/>
    <w:link w:val="Heading1"/>
    <w:uiPriority w:val="9"/>
    <w:rsid w:val="00557D9D"/>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E75756"/>
  </w:style>
  <w:style w:type="character" w:customStyle="1" w:styleId="eop">
    <w:name w:val="eop"/>
    <w:basedOn w:val="DefaultParagraphFont"/>
    <w:rsid w:val="00E75756"/>
  </w:style>
  <w:style w:type="paragraph" w:customStyle="1" w:styleId="paragraph">
    <w:name w:val="paragraph"/>
    <w:basedOn w:val="Normal"/>
    <w:rsid w:val="006711C8"/>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advancedproofingissue">
    <w:name w:val="advancedproofingissue"/>
    <w:basedOn w:val="DefaultParagraphFont"/>
    <w:rsid w:val="006711C8"/>
  </w:style>
  <w:style w:type="character" w:customStyle="1" w:styleId="Heading4Char">
    <w:name w:val="Heading 4 Char"/>
    <w:basedOn w:val="DefaultParagraphFont"/>
    <w:link w:val="Heading4"/>
    <w:uiPriority w:val="9"/>
    <w:semiHidden/>
    <w:rsid w:val="00C4135D"/>
    <w:rPr>
      <w:rFonts w:asciiTheme="majorHAnsi" w:eastAsiaTheme="majorEastAsia" w:hAnsiTheme="majorHAnsi" w:cstheme="majorBidi"/>
      <w:i/>
      <w:iCs/>
      <w:color w:val="365F91" w:themeColor="accent1" w:themeShade="BF"/>
    </w:rPr>
  </w:style>
  <w:style w:type="character" w:styleId="Strong">
    <w:name w:val="Strong"/>
    <w:basedOn w:val="DefaultParagraphFont"/>
    <w:uiPriority w:val="22"/>
    <w:qFormat/>
    <w:rsid w:val="00C4135D"/>
    <w:rPr>
      <w:b/>
      <w:bCs/>
    </w:rPr>
  </w:style>
  <w:style w:type="paragraph" w:customStyle="1" w:styleId="numbered-paragraph">
    <w:name w:val="numbered-paragraph"/>
    <w:basedOn w:val="Normal"/>
    <w:rsid w:val="00C4135D"/>
    <w:pPr>
      <w:spacing w:after="180"/>
      <w:ind w:left="0" w:firstLine="0"/>
    </w:pPr>
    <w:rPr>
      <w:rFonts w:ascii="Times New Roman" w:eastAsia="Times New Roman" w:hAnsi="Times New Roman" w:cs="Times New Roman"/>
      <w:sz w:val="24"/>
      <w:szCs w:val="24"/>
    </w:rPr>
  </w:style>
  <w:style w:type="character" w:customStyle="1" w:styleId="paragraph-number">
    <w:name w:val="paragraph-number"/>
    <w:basedOn w:val="DefaultParagraphFont"/>
    <w:rsid w:val="00C41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554979">
      <w:bodyDiv w:val="1"/>
      <w:marLeft w:val="0"/>
      <w:marRight w:val="0"/>
      <w:marTop w:val="0"/>
      <w:marBottom w:val="0"/>
      <w:divBdr>
        <w:top w:val="none" w:sz="0" w:space="0" w:color="auto"/>
        <w:left w:val="none" w:sz="0" w:space="0" w:color="auto"/>
        <w:bottom w:val="none" w:sz="0" w:space="0" w:color="auto"/>
        <w:right w:val="none" w:sz="0" w:space="0" w:color="auto"/>
      </w:divBdr>
      <w:divsChild>
        <w:div w:id="1926458393">
          <w:marLeft w:val="0"/>
          <w:marRight w:val="0"/>
          <w:marTop w:val="0"/>
          <w:marBottom w:val="0"/>
          <w:divBdr>
            <w:top w:val="none" w:sz="0" w:space="0" w:color="auto"/>
            <w:left w:val="none" w:sz="0" w:space="0" w:color="auto"/>
            <w:bottom w:val="none" w:sz="0" w:space="0" w:color="auto"/>
            <w:right w:val="none" w:sz="0" w:space="0" w:color="auto"/>
          </w:divBdr>
        </w:div>
      </w:divsChild>
    </w:div>
    <w:div w:id="1412852155">
      <w:bodyDiv w:val="1"/>
      <w:marLeft w:val="0"/>
      <w:marRight w:val="0"/>
      <w:marTop w:val="0"/>
      <w:marBottom w:val="0"/>
      <w:divBdr>
        <w:top w:val="none" w:sz="0" w:space="0" w:color="auto"/>
        <w:left w:val="none" w:sz="0" w:space="0" w:color="auto"/>
        <w:bottom w:val="none" w:sz="0" w:space="0" w:color="auto"/>
        <w:right w:val="none" w:sz="0" w:space="0" w:color="auto"/>
      </w:divBdr>
    </w:div>
    <w:div w:id="1541555774">
      <w:bodyDiv w:val="1"/>
      <w:marLeft w:val="0"/>
      <w:marRight w:val="0"/>
      <w:marTop w:val="0"/>
      <w:marBottom w:val="0"/>
      <w:divBdr>
        <w:top w:val="none" w:sz="0" w:space="0" w:color="auto"/>
        <w:left w:val="none" w:sz="0" w:space="0" w:color="auto"/>
        <w:bottom w:val="none" w:sz="0" w:space="0" w:color="auto"/>
        <w:right w:val="none" w:sz="0" w:space="0" w:color="auto"/>
      </w:divBdr>
      <w:divsChild>
        <w:div w:id="722750191">
          <w:marLeft w:val="0"/>
          <w:marRight w:val="0"/>
          <w:marTop w:val="0"/>
          <w:marBottom w:val="0"/>
          <w:divBdr>
            <w:top w:val="none" w:sz="0" w:space="0" w:color="auto"/>
            <w:left w:val="none" w:sz="0" w:space="0" w:color="auto"/>
            <w:bottom w:val="none" w:sz="0" w:space="0" w:color="auto"/>
            <w:right w:val="none" w:sz="0" w:space="0" w:color="auto"/>
          </w:divBdr>
        </w:div>
        <w:div w:id="10851487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hyperlink" Target="https://www.nice.org.uk/guidance/cg178/evidence/appendix-13-490503567" TargetMode="External"/><Relationship Id="rId2" Type="http://schemas.openxmlformats.org/officeDocument/2006/relationships/customXml" Target="../customXml/item2.xml"/><Relationship Id="rId16" Type="http://schemas.openxmlformats.org/officeDocument/2006/relationships/hyperlink" Target="https://www.nice.org.uk/guidance/cg178/evidence/appendix-13-49050356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yperlink" Target="https://www.nice.org.uk/guidance/cg178/resources/psychosis-and-schizophrenia-in-adults-prevention-and-management-35109758952133"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22A3ECBD4AB94CE98AABDAD4026689EA"/>
        <w:category>
          <w:name w:val="General"/>
          <w:gallery w:val="placeholder"/>
        </w:category>
        <w:types>
          <w:type w:val="bbPlcHdr"/>
        </w:types>
        <w:behaviors>
          <w:behavior w:val="content"/>
        </w:behaviors>
        <w:guid w:val="{8FA7D151-43F9-4232-9AC8-EBC126DFF5D7}"/>
      </w:docPartPr>
      <w:docPartBody>
        <w:p w:rsidR="004317BE" w:rsidRDefault="000F2969" w:rsidP="000F2969">
          <w:pPr>
            <w:pStyle w:val="22A3ECBD4AB94CE98AABDAD4026689EA"/>
          </w:pPr>
          <w:r>
            <w:rPr>
              <w:rStyle w:val="PlaceholderText"/>
            </w:rPr>
            <w:t>Click here to enter NQF number</w:t>
          </w:r>
        </w:p>
      </w:docPartBody>
    </w:docPart>
    <w:docPart>
      <w:docPartPr>
        <w:name w:val="84D47895ECB04B36A169C922B6E84313"/>
        <w:category>
          <w:name w:val="General"/>
          <w:gallery w:val="placeholder"/>
        </w:category>
        <w:types>
          <w:type w:val="bbPlcHdr"/>
        </w:types>
        <w:behaviors>
          <w:behavior w:val="content"/>
        </w:behaviors>
        <w:guid w:val="{5EDEB5EE-0FC5-4909-9902-E3419462511B}"/>
      </w:docPartPr>
      <w:docPartBody>
        <w:p w:rsidR="004317BE" w:rsidRDefault="000F2969" w:rsidP="000F2969">
          <w:pPr>
            <w:pStyle w:val="84D47895ECB04B36A169C922B6E84313"/>
          </w:pPr>
          <w:bookmarkStart w:id="0" w:name="_GoBack"/>
          <w:r w:rsidRPr="00A25024">
            <w:rPr>
              <w:rStyle w:val="PlaceholderText"/>
              <w:rFonts w:cstheme="minorHAnsi"/>
              <w:color w:val="A6A6A6" w:themeColor="background1" w:themeShade="A6"/>
            </w:rPr>
            <w:t>Click here to enter measure title</w:t>
          </w:r>
          <w:bookmarkEnd w:id="0"/>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0F2969"/>
    <w:rsid w:val="00160241"/>
    <w:rsid w:val="001F47A0"/>
    <w:rsid w:val="002B4043"/>
    <w:rsid w:val="002B5F47"/>
    <w:rsid w:val="00367B2D"/>
    <w:rsid w:val="003A1E4B"/>
    <w:rsid w:val="004108A8"/>
    <w:rsid w:val="004317BE"/>
    <w:rsid w:val="00455EB5"/>
    <w:rsid w:val="00461C1C"/>
    <w:rsid w:val="004E2027"/>
    <w:rsid w:val="005F21F3"/>
    <w:rsid w:val="00687331"/>
    <w:rsid w:val="00833EDB"/>
    <w:rsid w:val="008F6A9B"/>
    <w:rsid w:val="00A16C8A"/>
    <w:rsid w:val="00A77B15"/>
    <w:rsid w:val="00BE0F2D"/>
    <w:rsid w:val="00BF6C89"/>
    <w:rsid w:val="00C03643"/>
    <w:rsid w:val="00C24758"/>
    <w:rsid w:val="00C2549D"/>
    <w:rsid w:val="00C2797F"/>
    <w:rsid w:val="00C80225"/>
    <w:rsid w:val="00D228C9"/>
    <w:rsid w:val="00D2552B"/>
    <w:rsid w:val="00D75B64"/>
    <w:rsid w:val="00DB5324"/>
    <w:rsid w:val="00E97654"/>
    <w:rsid w:val="00EA555A"/>
    <w:rsid w:val="00F708E2"/>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2969"/>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22A3ECBD4AB94CE98AABDAD4026689EA">
    <w:name w:val="22A3ECBD4AB94CE98AABDAD4026689EA"/>
    <w:rsid w:val="000F2969"/>
    <w:pPr>
      <w:spacing w:after="160" w:line="259" w:lineRule="auto"/>
    </w:pPr>
  </w:style>
  <w:style w:type="paragraph" w:customStyle="1" w:styleId="84D47895ECB04B36A169C922B6E84313">
    <w:name w:val="84D47895ECB04B36A169C922B6E84313"/>
    <w:rsid w:val="000F296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6" ma:contentTypeDescription="Create a new document." ma:contentTypeScope="" ma:versionID="47b72d5c9ee7fbdb8be289c11029645a">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7e83073cee0048cf15ed238b6dd6de8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64615f93-1352-4a7e-b7a8-3b07e39b2009"/>
    <ds:schemaRef ds:uri="76bce2c7-2e52-4525-a6e0-24f8a73e605d"/>
    <ds:schemaRef ds:uri="http://purl.org/dc/term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B15E70E9-04CE-4AB6-A9B6-A2FCB9AFF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69E651-66F9-4677-A932-C1EB57951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3656</Words>
  <Characters>20842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Kristen Swift</cp:lastModifiedBy>
  <cp:revision>2</cp:revision>
  <dcterms:created xsi:type="dcterms:W3CDTF">2019-04-02T16:45:00Z</dcterms:created>
  <dcterms:modified xsi:type="dcterms:W3CDTF">2019-04-02T16:45:00Z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