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39FDD37" w14:textId="77777777" w:rsidR="00987BB2" w:rsidRDefault="00C502FD" w:rsidP="00987BB2">
      <w:r>
        <w:t xml:space="preserve">National Quality Forum </w:t>
      </w:r>
      <w:r w:rsidR="003F263D">
        <w:t xml:space="preserve">– </w:t>
      </w:r>
      <w:r w:rsidR="00987BB2" w:rsidRPr="00987BB2">
        <w:t xml:space="preserve">3658 Adult Blood Culture Contamination Rate; A national measure and standard for clinical laboratories and antibiotic stewardship programs </w:t>
      </w:r>
    </w:p>
    <w:p w14:paraId="730949D6" w14:textId="789BFF58" w:rsidR="00C502FD" w:rsidRDefault="00276B98" w:rsidP="00B077F6">
      <w:pPr>
        <w:jc w:val="center"/>
      </w:pPr>
      <w:r>
        <w:t>Additional</w:t>
      </w:r>
      <w:r w:rsidR="003F263D">
        <w:t xml:space="preserve"> Documents</w:t>
      </w:r>
    </w:p>
    <w:p w14:paraId="4603532C" w14:textId="4AF5C1D7" w:rsidR="003F263D" w:rsidRDefault="003F263D" w:rsidP="00B077F6">
      <w:pPr>
        <w:jc w:val="center"/>
      </w:pPr>
      <w:r>
        <w:t>Table of Contents</w:t>
      </w:r>
    </w:p>
    <w:tbl>
      <w:tblPr>
        <w:tblStyle w:val="TableGrid"/>
        <w:tblW w:w="0" w:type="auto"/>
        <w:jc w:val="center"/>
        <w:tblLook w:val="04A0" w:firstRow="1" w:lastRow="0" w:firstColumn="1" w:lastColumn="0" w:noHBand="0" w:noVBand="1"/>
      </w:tblPr>
      <w:tblGrid>
        <w:gridCol w:w="7380"/>
        <w:gridCol w:w="1620"/>
      </w:tblGrid>
      <w:tr w:rsidR="009369ED" w14:paraId="2DB79265" w14:textId="77777777" w:rsidTr="00EB52CF">
        <w:trPr>
          <w:jc w:val="center"/>
        </w:trPr>
        <w:tc>
          <w:tcPr>
            <w:tcW w:w="7380" w:type="dxa"/>
            <w:shd w:val="clear" w:color="auto" w:fill="BFBFBF" w:themeFill="background1" w:themeFillShade="BF"/>
          </w:tcPr>
          <w:p w14:paraId="7982D8FC" w14:textId="38A47021" w:rsidR="009369ED" w:rsidRPr="00EB52CF" w:rsidRDefault="009369ED" w:rsidP="00B077F6">
            <w:pPr>
              <w:jc w:val="center"/>
              <w:rPr>
                <w:b/>
                <w:bCs/>
              </w:rPr>
            </w:pPr>
            <w:r w:rsidRPr="00EB52CF">
              <w:rPr>
                <w:b/>
                <w:bCs/>
              </w:rPr>
              <w:t>Content</w:t>
            </w:r>
          </w:p>
        </w:tc>
        <w:tc>
          <w:tcPr>
            <w:tcW w:w="1620" w:type="dxa"/>
            <w:shd w:val="clear" w:color="auto" w:fill="BFBFBF" w:themeFill="background1" w:themeFillShade="BF"/>
          </w:tcPr>
          <w:p w14:paraId="2BCB34DB" w14:textId="27441A8E" w:rsidR="009369ED" w:rsidRPr="00EB52CF" w:rsidRDefault="009369ED" w:rsidP="00B077F6">
            <w:pPr>
              <w:jc w:val="center"/>
              <w:rPr>
                <w:b/>
                <w:bCs/>
              </w:rPr>
            </w:pPr>
            <w:r w:rsidRPr="00EB52CF">
              <w:rPr>
                <w:b/>
                <w:bCs/>
              </w:rPr>
              <w:t>Page Numbers</w:t>
            </w:r>
          </w:p>
        </w:tc>
      </w:tr>
      <w:tr w:rsidR="009369ED" w14:paraId="1FC940C8" w14:textId="77777777" w:rsidTr="00B077F6">
        <w:trPr>
          <w:jc w:val="center"/>
        </w:trPr>
        <w:tc>
          <w:tcPr>
            <w:tcW w:w="7380" w:type="dxa"/>
          </w:tcPr>
          <w:p w14:paraId="7678088D" w14:textId="195258D7" w:rsidR="009369ED" w:rsidRDefault="009369ED" w:rsidP="00C502FD">
            <w:r w:rsidRPr="009369ED">
              <w:t xml:space="preserve">1. </w:t>
            </w:r>
            <w:bookmarkStart w:id="0" w:name="_Hlk99980588"/>
            <w:r w:rsidR="00EB5C30">
              <w:t xml:space="preserve">Example of </w:t>
            </w:r>
            <w:r w:rsidR="00302F87">
              <w:t xml:space="preserve">Laboratory </w:t>
            </w:r>
            <w:r w:rsidR="00EB5C30">
              <w:t>Standard Operating Procedure</w:t>
            </w:r>
            <w:bookmarkEnd w:id="0"/>
            <w:r w:rsidR="00302F87">
              <w:t xml:space="preserve"> for Blood Culture Contamination </w:t>
            </w:r>
          </w:p>
        </w:tc>
        <w:tc>
          <w:tcPr>
            <w:tcW w:w="1620" w:type="dxa"/>
          </w:tcPr>
          <w:p w14:paraId="75ECFD95" w14:textId="22F5CE2A" w:rsidR="009369ED" w:rsidRDefault="009369ED" w:rsidP="00B077F6">
            <w:pPr>
              <w:jc w:val="center"/>
            </w:pPr>
            <w:r>
              <w:t>2-</w:t>
            </w:r>
            <w:r w:rsidR="00EB52CF">
              <w:t>5</w:t>
            </w:r>
          </w:p>
        </w:tc>
      </w:tr>
      <w:tr w:rsidR="00EB5C30" w14:paraId="03CE0C02" w14:textId="77777777" w:rsidTr="00B077F6">
        <w:trPr>
          <w:jc w:val="center"/>
        </w:trPr>
        <w:tc>
          <w:tcPr>
            <w:tcW w:w="7380" w:type="dxa"/>
          </w:tcPr>
          <w:p w14:paraId="2EB2233E" w14:textId="65F8DCA9" w:rsidR="00EB5C30" w:rsidRPr="009369ED" w:rsidRDefault="0028519A" w:rsidP="00EB5C30">
            <w:r>
              <w:t>2</w:t>
            </w:r>
            <w:r w:rsidR="00EB5C30" w:rsidRPr="006D7250">
              <w:t>. Logic Model for Blood Culture Testing</w:t>
            </w:r>
          </w:p>
        </w:tc>
        <w:tc>
          <w:tcPr>
            <w:tcW w:w="1620" w:type="dxa"/>
          </w:tcPr>
          <w:p w14:paraId="02FECB68" w14:textId="7662772D" w:rsidR="00EB5C30" w:rsidRDefault="00EB52CF" w:rsidP="00EB5C30">
            <w:pPr>
              <w:jc w:val="center"/>
            </w:pPr>
            <w:r>
              <w:t>6</w:t>
            </w:r>
            <w:r w:rsidR="00EB5C30" w:rsidRPr="006D7250">
              <w:t>-</w:t>
            </w:r>
            <w:r>
              <w:t>8</w:t>
            </w:r>
          </w:p>
        </w:tc>
      </w:tr>
      <w:tr w:rsidR="009369ED" w14:paraId="3C11A97B" w14:textId="77777777" w:rsidTr="00B077F6">
        <w:trPr>
          <w:trHeight w:val="70"/>
          <w:jc w:val="center"/>
        </w:trPr>
        <w:tc>
          <w:tcPr>
            <w:tcW w:w="7380" w:type="dxa"/>
          </w:tcPr>
          <w:p w14:paraId="06C6F1AE" w14:textId="147B018E" w:rsidR="009369ED" w:rsidRDefault="0028519A" w:rsidP="00C502FD">
            <w:r>
              <w:t>3</w:t>
            </w:r>
            <w:r w:rsidR="009369ED">
              <w:t xml:space="preserve">. Expert Panel Survey Results </w:t>
            </w:r>
          </w:p>
        </w:tc>
        <w:tc>
          <w:tcPr>
            <w:tcW w:w="1620" w:type="dxa"/>
          </w:tcPr>
          <w:p w14:paraId="19325C75" w14:textId="6481258B" w:rsidR="009369ED" w:rsidRDefault="00EB52CF" w:rsidP="00B077F6">
            <w:pPr>
              <w:jc w:val="center"/>
            </w:pPr>
            <w:r>
              <w:t>9</w:t>
            </w:r>
            <w:r w:rsidR="003022CF">
              <w:t>-</w:t>
            </w:r>
            <w:r>
              <w:t>21</w:t>
            </w:r>
          </w:p>
        </w:tc>
      </w:tr>
      <w:tr w:rsidR="009369ED" w14:paraId="4798DF8F" w14:textId="77777777" w:rsidTr="00B077F6">
        <w:trPr>
          <w:jc w:val="center"/>
        </w:trPr>
        <w:tc>
          <w:tcPr>
            <w:tcW w:w="7380" w:type="dxa"/>
          </w:tcPr>
          <w:p w14:paraId="0C9F9746" w14:textId="24E33085" w:rsidR="009369ED" w:rsidRDefault="0028519A" w:rsidP="00C502FD">
            <w:r>
              <w:t>4</w:t>
            </w:r>
            <w:r w:rsidR="009369ED">
              <w:t xml:space="preserve">. Interview questions and answers from The John Hopkins School of Medicine </w:t>
            </w:r>
          </w:p>
        </w:tc>
        <w:tc>
          <w:tcPr>
            <w:tcW w:w="1620" w:type="dxa"/>
          </w:tcPr>
          <w:p w14:paraId="617B05C2" w14:textId="016D7E77" w:rsidR="009369ED" w:rsidRDefault="00EB52CF" w:rsidP="00B077F6">
            <w:pPr>
              <w:jc w:val="center"/>
            </w:pPr>
            <w:r>
              <w:t>22</w:t>
            </w:r>
            <w:r w:rsidR="00B077F6">
              <w:t>-2</w:t>
            </w:r>
            <w:r>
              <w:t>4</w:t>
            </w:r>
          </w:p>
        </w:tc>
      </w:tr>
    </w:tbl>
    <w:p w14:paraId="0A4F334E" w14:textId="77777777" w:rsidR="009369ED" w:rsidRDefault="009369ED" w:rsidP="00C502FD"/>
    <w:p w14:paraId="20067165" w14:textId="77777777" w:rsidR="00276B98" w:rsidRDefault="00276B98" w:rsidP="00C502FD"/>
    <w:p w14:paraId="4F3B4E95" w14:textId="77777777" w:rsidR="00276B98" w:rsidRDefault="00276B98" w:rsidP="00C502FD"/>
    <w:p w14:paraId="5DF627F9" w14:textId="77777777" w:rsidR="00276B98" w:rsidRDefault="00276B98" w:rsidP="00C502FD"/>
    <w:p w14:paraId="0C182E32" w14:textId="77777777" w:rsidR="00276B98" w:rsidRDefault="00276B98" w:rsidP="00C502FD"/>
    <w:p w14:paraId="19E764F2" w14:textId="77777777" w:rsidR="00276B98" w:rsidRDefault="00276B98" w:rsidP="00C502FD"/>
    <w:p w14:paraId="0913C15D" w14:textId="77777777" w:rsidR="00276B98" w:rsidRDefault="00276B98" w:rsidP="00C502FD"/>
    <w:p w14:paraId="1ECD06CE" w14:textId="77777777" w:rsidR="00276B98" w:rsidRDefault="00276B98" w:rsidP="00C502FD"/>
    <w:p w14:paraId="7A22B629" w14:textId="77777777" w:rsidR="00276B98" w:rsidRDefault="00276B98" w:rsidP="00C502FD"/>
    <w:p w14:paraId="15B503C4" w14:textId="77777777" w:rsidR="00276B98" w:rsidRDefault="00276B98" w:rsidP="00C502FD"/>
    <w:p w14:paraId="2596D12F" w14:textId="77777777" w:rsidR="00276B98" w:rsidRDefault="00276B98" w:rsidP="00C502FD"/>
    <w:p w14:paraId="2CEDD2BA" w14:textId="77777777" w:rsidR="00276B98" w:rsidRDefault="00276B98" w:rsidP="00C502FD"/>
    <w:p w14:paraId="0DB43E39" w14:textId="77777777" w:rsidR="00276B98" w:rsidRDefault="00276B98" w:rsidP="00C502FD"/>
    <w:p w14:paraId="32384EFE" w14:textId="77777777" w:rsidR="00276B98" w:rsidRDefault="00276B98" w:rsidP="00C502FD"/>
    <w:p w14:paraId="3CCF8D71" w14:textId="77777777" w:rsidR="00276B98" w:rsidRDefault="00276B98" w:rsidP="00C502FD"/>
    <w:p w14:paraId="0BDF4F1A" w14:textId="77777777" w:rsidR="00276B98" w:rsidRDefault="00276B98" w:rsidP="00C502FD"/>
    <w:p w14:paraId="07051EB2" w14:textId="77777777" w:rsidR="00276B98" w:rsidRDefault="00276B98" w:rsidP="00C502FD"/>
    <w:p w14:paraId="57B22491" w14:textId="0C2F888D" w:rsidR="0028519A" w:rsidRPr="0028519A" w:rsidRDefault="0028519A" w:rsidP="00C502FD">
      <w:pPr>
        <w:rPr>
          <w:b/>
          <w:bCs/>
          <w:noProof/>
          <w:u w:val="single"/>
        </w:rPr>
      </w:pPr>
      <w:r w:rsidRPr="0028519A">
        <w:rPr>
          <w:b/>
          <w:bCs/>
          <w:noProof/>
          <w:u w:val="single"/>
        </w:rPr>
        <w:lastRenderedPageBreak/>
        <w:t xml:space="preserve">1. </w:t>
      </w:r>
      <w:r w:rsidR="00302F87" w:rsidRPr="00302F87">
        <w:rPr>
          <w:b/>
          <w:bCs/>
          <w:noProof/>
          <w:u w:val="single"/>
        </w:rPr>
        <w:t>Example of Laboratory Standard Operating Procedure for Blood Culture Contamination</w:t>
      </w:r>
    </w:p>
    <w:p w14:paraId="5E767133" w14:textId="20AAE8D0" w:rsidR="00276B98" w:rsidRDefault="0028519A" w:rsidP="00C502FD">
      <w:pPr>
        <w:rPr>
          <w:rFonts w:asciiTheme="majorHAnsi" w:eastAsiaTheme="majorEastAsia" w:hAnsiTheme="majorHAnsi" w:cstheme="majorBidi"/>
          <w:color w:val="2F5496" w:themeColor="accent1" w:themeShade="BF"/>
          <w:sz w:val="32"/>
          <w:szCs w:val="32"/>
        </w:rPr>
      </w:pPr>
      <w:r>
        <w:rPr>
          <w:noProof/>
        </w:rPr>
        <w:drawing>
          <wp:inline distT="0" distB="0" distL="0" distR="0" wp14:anchorId="05964717" wp14:editId="64CCC081">
            <wp:extent cx="7219603" cy="5822950"/>
            <wp:effectExtent l="0" t="0" r="635" b="635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
                    <a:srcRect b="6904"/>
                    <a:stretch/>
                  </pic:blipFill>
                  <pic:spPr bwMode="auto">
                    <a:xfrm>
                      <a:off x="0" y="0"/>
                      <a:ext cx="7220875" cy="5823976"/>
                    </a:xfrm>
                    <a:prstGeom prst="rect">
                      <a:avLst/>
                    </a:prstGeom>
                    <a:ln>
                      <a:noFill/>
                    </a:ln>
                    <a:extLst>
                      <a:ext uri="{53640926-AAD7-44D8-BBD7-CCE9431645EC}">
                        <a14:shadowObscured xmlns:a14="http://schemas.microsoft.com/office/drawing/2010/main"/>
                      </a:ext>
                    </a:extLst>
                  </pic:spPr>
                </pic:pic>
              </a:graphicData>
            </a:graphic>
          </wp:inline>
        </w:drawing>
      </w:r>
    </w:p>
    <w:p w14:paraId="5E511CB9" w14:textId="3C133CDF" w:rsidR="0028519A" w:rsidRDefault="00373115" w:rsidP="00276B98">
      <w:pPr>
        <w:rPr>
          <w:b/>
          <w:bCs/>
          <w:u w:val="single"/>
        </w:rPr>
      </w:pPr>
      <w:r>
        <w:rPr>
          <w:noProof/>
        </w:rPr>
        <w:lastRenderedPageBreak/>
        <w:drawing>
          <wp:inline distT="0" distB="0" distL="0" distR="0" wp14:anchorId="49130E61" wp14:editId="7B1B7122">
            <wp:extent cx="6873875" cy="6858000"/>
            <wp:effectExtent l="0" t="0" r="3175"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6873875" cy="6858000"/>
                    </a:xfrm>
                    <a:prstGeom prst="rect">
                      <a:avLst/>
                    </a:prstGeom>
                  </pic:spPr>
                </pic:pic>
              </a:graphicData>
            </a:graphic>
          </wp:inline>
        </w:drawing>
      </w:r>
    </w:p>
    <w:p w14:paraId="41AFBFC5" w14:textId="10315BA2" w:rsidR="0008677F" w:rsidRDefault="0008677F" w:rsidP="00276B98">
      <w:pPr>
        <w:rPr>
          <w:b/>
          <w:bCs/>
          <w:u w:val="single"/>
        </w:rPr>
      </w:pPr>
      <w:r>
        <w:rPr>
          <w:noProof/>
        </w:rPr>
        <w:lastRenderedPageBreak/>
        <w:drawing>
          <wp:inline distT="0" distB="0" distL="0" distR="0" wp14:anchorId="50950847" wp14:editId="006B6F01">
            <wp:extent cx="6939915" cy="685800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6939915" cy="6858000"/>
                    </a:xfrm>
                    <a:prstGeom prst="rect">
                      <a:avLst/>
                    </a:prstGeom>
                  </pic:spPr>
                </pic:pic>
              </a:graphicData>
            </a:graphic>
          </wp:inline>
        </w:drawing>
      </w:r>
    </w:p>
    <w:p w14:paraId="2168DB45" w14:textId="0327A94F" w:rsidR="0008677F" w:rsidRDefault="00EB52CF" w:rsidP="00276B98">
      <w:pPr>
        <w:rPr>
          <w:b/>
          <w:bCs/>
          <w:u w:val="single"/>
        </w:rPr>
      </w:pPr>
      <w:r>
        <w:rPr>
          <w:noProof/>
        </w:rPr>
        <w:lastRenderedPageBreak/>
        <w:drawing>
          <wp:inline distT="0" distB="0" distL="0" distR="0" wp14:anchorId="2396FCE4" wp14:editId="50C9A087">
            <wp:extent cx="8115300" cy="274320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
                    <a:srcRect b="33023"/>
                    <a:stretch/>
                  </pic:blipFill>
                  <pic:spPr bwMode="auto">
                    <a:xfrm>
                      <a:off x="0" y="0"/>
                      <a:ext cx="8115300" cy="2743200"/>
                    </a:xfrm>
                    <a:prstGeom prst="rect">
                      <a:avLst/>
                    </a:prstGeom>
                    <a:ln>
                      <a:noFill/>
                    </a:ln>
                    <a:extLst>
                      <a:ext uri="{53640926-AAD7-44D8-BBD7-CCE9431645EC}">
                        <a14:shadowObscured xmlns:a14="http://schemas.microsoft.com/office/drawing/2010/main"/>
                      </a:ext>
                    </a:extLst>
                  </pic:spPr>
                </pic:pic>
              </a:graphicData>
            </a:graphic>
          </wp:inline>
        </w:drawing>
      </w:r>
    </w:p>
    <w:p w14:paraId="4936D9AF" w14:textId="77777777" w:rsidR="00EB52CF" w:rsidRDefault="00EB52CF" w:rsidP="00276B98">
      <w:pPr>
        <w:rPr>
          <w:b/>
          <w:bCs/>
          <w:u w:val="single"/>
        </w:rPr>
      </w:pPr>
    </w:p>
    <w:p w14:paraId="26185FAC" w14:textId="77777777" w:rsidR="00EB52CF" w:rsidRDefault="00EB52CF" w:rsidP="00276B98">
      <w:pPr>
        <w:rPr>
          <w:b/>
          <w:bCs/>
          <w:u w:val="single"/>
        </w:rPr>
      </w:pPr>
    </w:p>
    <w:p w14:paraId="7B832031" w14:textId="77777777" w:rsidR="00EB52CF" w:rsidRDefault="00EB52CF" w:rsidP="00276B98">
      <w:pPr>
        <w:rPr>
          <w:b/>
          <w:bCs/>
          <w:u w:val="single"/>
        </w:rPr>
      </w:pPr>
    </w:p>
    <w:p w14:paraId="1FB8E8AA" w14:textId="77777777" w:rsidR="00EB52CF" w:rsidRDefault="00EB52CF" w:rsidP="00276B98">
      <w:pPr>
        <w:rPr>
          <w:b/>
          <w:bCs/>
          <w:u w:val="single"/>
        </w:rPr>
      </w:pPr>
    </w:p>
    <w:p w14:paraId="2B14970D" w14:textId="77777777" w:rsidR="00EB52CF" w:rsidRDefault="00EB52CF" w:rsidP="00276B98">
      <w:pPr>
        <w:rPr>
          <w:b/>
          <w:bCs/>
          <w:u w:val="single"/>
        </w:rPr>
      </w:pPr>
    </w:p>
    <w:p w14:paraId="4D5F7FCD" w14:textId="622043A4" w:rsidR="00EB52CF" w:rsidRDefault="00EB52CF" w:rsidP="00276B98">
      <w:pPr>
        <w:rPr>
          <w:b/>
          <w:bCs/>
          <w:u w:val="single"/>
        </w:rPr>
      </w:pPr>
    </w:p>
    <w:p w14:paraId="0ACFDA4D" w14:textId="62F668C7" w:rsidR="00302F87" w:rsidRDefault="00302F87" w:rsidP="00276B98">
      <w:pPr>
        <w:rPr>
          <w:b/>
          <w:bCs/>
          <w:u w:val="single"/>
        </w:rPr>
      </w:pPr>
    </w:p>
    <w:p w14:paraId="221E8BF6" w14:textId="08EC24E7" w:rsidR="00302F87" w:rsidRDefault="00302F87" w:rsidP="00276B98">
      <w:pPr>
        <w:rPr>
          <w:b/>
          <w:bCs/>
          <w:u w:val="single"/>
        </w:rPr>
      </w:pPr>
    </w:p>
    <w:p w14:paraId="66505ECC" w14:textId="3451B0BF" w:rsidR="00302F87" w:rsidRDefault="00302F87" w:rsidP="00276B98">
      <w:pPr>
        <w:rPr>
          <w:b/>
          <w:bCs/>
          <w:u w:val="single"/>
        </w:rPr>
      </w:pPr>
    </w:p>
    <w:p w14:paraId="3CF653CC" w14:textId="50F98CBB" w:rsidR="00302F87" w:rsidRDefault="00302F87" w:rsidP="00276B98">
      <w:pPr>
        <w:rPr>
          <w:b/>
          <w:bCs/>
          <w:u w:val="single"/>
        </w:rPr>
      </w:pPr>
    </w:p>
    <w:p w14:paraId="1098B0B0" w14:textId="77777777" w:rsidR="00302F87" w:rsidRDefault="00302F87" w:rsidP="00276B98">
      <w:pPr>
        <w:rPr>
          <w:b/>
          <w:bCs/>
          <w:u w:val="single"/>
        </w:rPr>
      </w:pPr>
    </w:p>
    <w:p w14:paraId="729E9802" w14:textId="77777777" w:rsidR="00EB52CF" w:rsidRDefault="00EB52CF" w:rsidP="00276B98">
      <w:pPr>
        <w:rPr>
          <w:b/>
          <w:bCs/>
          <w:u w:val="single"/>
        </w:rPr>
      </w:pPr>
    </w:p>
    <w:p w14:paraId="64413942" w14:textId="77777777" w:rsidR="00EB52CF" w:rsidRDefault="00EB52CF" w:rsidP="00276B98">
      <w:pPr>
        <w:rPr>
          <w:b/>
          <w:bCs/>
          <w:u w:val="single"/>
        </w:rPr>
      </w:pPr>
    </w:p>
    <w:p w14:paraId="748DFE77" w14:textId="77777777" w:rsidR="00EB52CF" w:rsidRDefault="00EB52CF" w:rsidP="00276B98">
      <w:pPr>
        <w:rPr>
          <w:b/>
          <w:bCs/>
          <w:u w:val="single"/>
        </w:rPr>
      </w:pPr>
    </w:p>
    <w:p w14:paraId="6C21937A" w14:textId="0F3AD02E" w:rsidR="00276B98" w:rsidRPr="009369ED" w:rsidRDefault="0028519A" w:rsidP="00276B98">
      <w:pPr>
        <w:rPr>
          <w:b/>
          <w:bCs/>
          <w:u w:val="single"/>
        </w:rPr>
      </w:pPr>
      <w:r>
        <w:rPr>
          <w:b/>
          <w:bCs/>
          <w:u w:val="single"/>
        </w:rPr>
        <w:lastRenderedPageBreak/>
        <w:t>2</w:t>
      </w:r>
      <w:r w:rsidR="00276B98" w:rsidRPr="009369ED">
        <w:rPr>
          <w:b/>
          <w:bCs/>
          <w:u w:val="single"/>
        </w:rPr>
        <w:t>. Logic Model for Blood Culture Testing</w:t>
      </w:r>
    </w:p>
    <w:p w14:paraId="006D087D" w14:textId="00E1A91E" w:rsidR="00D01C0C" w:rsidRDefault="00BD5516" w:rsidP="00520519">
      <w:pPr>
        <w:pStyle w:val="Heading1"/>
      </w:pPr>
      <w:r>
        <w:rPr>
          <w:noProof/>
        </w:rPr>
        <mc:AlternateContent>
          <mc:Choice Requires="wps">
            <w:drawing>
              <wp:anchor distT="0" distB="0" distL="114300" distR="114300" simplePos="0" relativeHeight="251668539" behindDoc="0" locked="0" layoutInCell="1" allowOverlap="1" wp14:anchorId="78C51F6A" wp14:editId="64C77363">
                <wp:simplePos x="0" y="0"/>
                <wp:positionH relativeFrom="column">
                  <wp:posOffset>5525770</wp:posOffset>
                </wp:positionH>
                <wp:positionV relativeFrom="paragraph">
                  <wp:posOffset>420370</wp:posOffset>
                </wp:positionV>
                <wp:extent cx="1734185" cy="1038225"/>
                <wp:effectExtent l="19050" t="19050" r="18415" b="47625"/>
                <wp:wrapNone/>
                <wp:docPr id="57" name="Flowchart: Decision 57"/>
                <wp:cNvGraphicFramePr/>
                <a:graphic xmlns:a="http://schemas.openxmlformats.org/drawingml/2006/main">
                  <a:graphicData uri="http://schemas.microsoft.com/office/word/2010/wordprocessingShape">
                    <wps:wsp>
                      <wps:cNvSpPr/>
                      <wps:spPr>
                        <a:xfrm>
                          <a:off x="0" y="0"/>
                          <a:ext cx="1734185" cy="1038225"/>
                        </a:xfrm>
                        <a:prstGeom prst="flowChartDecision">
                          <a:avLst/>
                        </a:prstGeom>
                      </wps:spPr>
                      <wps:style>
                        <a:lnRef idx="1">
                          <a:schemeClr val="accent2"/>
                        </a:lnRef>
                        <a:fillRef idx="2">
                          <a:schemeClr val="accent2"/>
                        </a:fillRef>
                        <a:effectRef idx="1">
                          <a:schemeClr val="accent2"/>
                        </a:effectRef>
                        <a:fontRef idx="minor">
                          <a:schemeClr val="dk1"/>
                        </a:fontRef>
                      </wps:style>
                      <wps:txbx>
                        <w:txbxContent>
                          <w:p w14:paraId="31F46DC8" w14:textId="566181B9" w:rsidR="00BD5516" w:rsidRPr="00BD5516" w:rsidRDefault="00BD5516" w:rsidP="00BD5516">
                            <w:pPr>
                              <w:jc w:val="center"/>
                              <w:rPr>
                                <w:sz w:val="16"/>
                                <w:szCs w:val="16"/>
                              </w:rPr>
                            </w:pPr>
                            <w:r>
                              <w:rPr>
                                <w:sz w:val="16"/>
                                <w:szCs w:val="16"/>
                              </w:rPr>
                              <w:t>Was the standard blood culture collection procedure followe</w:t>
                            </w:r>
                            <w:r w:rsidRPr="00BD5516">
                              <w:rPr>
                                <w:sz w:val="16"/>
                                <w:szCs w:val="16"/>
                              </w:rPr>
                              <w:t>d</w:t>
                            </w:r>
                            <w:r>
                              <w:rPr>
                                <w:sz w:val="16"/>
                                <w:szCs w:val="16"/>
                                <w:vertAlign w:val="superscript"/>
                              </w:rPr>
                              <w:t>2</w:t>
                            </w:r>
                            <w:r w:rsidRPr="00BD5516">
                              <w:rPr>
                                <w:sz w:val="16"/>
                                <w:szCs w:val="16"/>
                              </w:rPr>
                              <w:t xml:space="preserve">? </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78C51F6A" id="_x0000_t110" coordsize="21600,21600" o:spt="110" path="m10800,l,10800,10800,21600,21600,10800xe">
                <v:stroke joinstyle="miter"/>
                <v:path gradientshapeok="t" o:connecttype="rect" textboxrect="5400,5400,16200,16200"/>
              </v:shapetype>
              <v:shape id="Flowchart: Decision 57" o:spid="_x0000_s1026" type="#_x0000_t110" style="position:absolute;margin-left:435.1pt;margin-top:33.1pt;width:136.55pt;height:81.75pt;z-index:25166853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eZHCZgIAACsFAAAOAAAAZHJzL2Uyb0RvYy54bWysVNtO3DAQfa/Uf7D8XrJZSkERWbRaRFUJ&#10;AQIqnr2OTaz61rF3k+3Xd+xcqChSq6ovzjhzP3PG5xe90WQvIChna1oeLSgRlrtG2eeafn28+nBG&#10;SYjMNkw7K2p6EIFerN6/O+98JZaudboRQDCIDVXna9rG6KuiCLwVhoUj54VFpXRgWMQrPBcNsA6j&#10;G10sF4tPReeg8eC4CAH/Xg5KusrxpRQ83koZRCS6plhbzCfkc5vOYnXOqmdgvlV8LIP9QxWGKYtJ&#10;51CXLDKyA/VbKKM4uOBkPOLOFE5KxUXuAbspF6+6eWiZF7kXBCf4Gabw/8Lym/0dENXU9OSUEssM&#10;zuhKu463DGJFLgVXabQEtQhV50OFHg/+DsZbQDH13Usw6YsdkT7De5jhFX0kHH+Wp8cfy7MTSjjq&#10;ysXx2XJ5kqIWL+4eQvwsnCFJqKnESjapkqmOjDHbX4c4+E32GCTVNlSTpXjQIhWk7b2Q2GDKn70z&#10;tcRGA9kzJAXjXNi4HOvI1slNKq1nx+WfHUf75Coy7Wbnv8g6e+TMzsbZ2Sjr4K3szbdyLFkO9hMC&#10;Q98Jgthv+3FKW9cccMzgBv4Hz68UAnzNQrxjgITH1cAljrd4JMxr6kaJktbBj7f+J3vkIWop6XCB&#10;ahq+7xgISvQXiwxN2zYJMAnbSbA7s3EIf4nPg+dZRAeIehIlOPOEu71OWVDFLMdcNeURpssmDouM&#10;rwMX63U2w63yLF7bB8+ngSeOPPZPDPzIqoiEvHHTcrHqFZ8G2zQK69a76KTKZEuQDjiOUONGZu6O&#10;r0da+V/v2erljVv9BAAA//8DAFBLAwQUAAYACAAAACEAfVCvdOEAAAALAQAADwAAAGRycy9kb3du&#10;cmV2LnhtbEyPwUrEMBCG74LvEEbw5ibblW6tTRdZEEUQtbqe0yY2wWRSmrRb397sSU/DMB//fH+1&#10;W5wlsxqD8chhvWJAFHZeGuw5fLzfXxVAQhQohfWoOPyoALv6/KwSpfRHfFNzE3uSQjCUgoOOcSgp&#10;DZ1WToSVHxSm25cfnYhpHXsqR3FM4c7SjLGcOmEwfdBiUHutuu9mchw+25cnz/YP8/Rqn6fHQjfm&#10;cDCcX14sd7dAolriHwwn/aQOdXJq/YQyEMuh2LIsoRzyPM0TsL7ebIC0HLLsZgu0ruj/DvUvAAAA&#10;//8DAFBLAQItABQABgAIAAAAIQC2gziS/gAAAOEBAAATAAAAAAAAAAAAAAAAAAAAAABbQ29udGVu&#10;dF9UeXBlc10ueG1sUEsBAi0AFAAGAAgAAAAhADj9If/WAAAAlAEAAAsAAAAAAAAAAAAAAAAALwEA&#10;AF9yZWxzLy5yZWxzUEsBAi0AFAAGAAgAAAAhAPd5kcJmAgAAKwUAAA4AAAAAAAAAAAAAAAAALgIA&#10;AGRycy9lMm9Eb2MueG1sUEsBAi0AFAAGAAgAAAAhAH1Qr3ThAAAACwEAAA8AAAAAAAAAAAAAAAAA&#10;wAQAAGRycy9kb3ducmV2LnhtbFBLBQYAAAAABAAEAPMAAADOBQAAAAA=&#10;" fillcolor="#f3a875 [2165]" strokecolor="#ed7d31 [3205]" strokeweight=".5pt">
                <v:fill color2="#f09558 [2613]" rotate="t" colors="0 #f7bda4;.5 #f5b195;1 #f8a581" focus="100%" type="gradient">
                  <o:fill v:ext="view" type="gradientUnscaled"/>
                </v:fill>
                <v:textbox inset="0,0,0,0">
                  <w:txbxContent>
                    <w:p w14:paraId="31F46DC8" w14:textId="566181B9" w:rsidR="00BD5516" w:rsidRPr="00BD5516" w:rsidRDefault="00BD5516" w:rsidP="00BD5516">
                      <w:pPr>
                        <w:jc w:val="center"/>
                        <w:rPr>
                          <w:sz w:val="16"/>
                          <w:szCs w:val="16"/>
                        </w:rPr>
                      </w:pPr>
                      <w:r>
                        <w:rPr>
                          <w:sz w:val="16"/>
                          <w:szCs w:val="16"/>
                        </w:rPr>
                        <w:t>Was the standard blood culture collection procedure followe</w:t>
                      </w:r>
                      <w:r w:rsidRPr="00BD5516">
                        <w:rPr>
                          <w:sz w:val="16"/>
                          <w:szCs w:val="16"/>
                        </w:rPr>
                        <w:t>d</w:t>
                      </w:r>
                      <w:r>
                        <w:rPr>
                          <w:sz w:val="16"/>
                          <w:szCs w:val="16"/>
                          <w:vertAlign w:val="superscript"/>
                        </w:rPr>
                        <w:t>2</w:t>
                      </w:r>
                      <w:r w:rsidRPr="00BD5516">
                        <w:rPr>
                          <w:sz w:val="16"/>
                          <w:szCs w:val="16"/>
                        </w:rPr>
                        <w:t xml:space="preserve">? </w:t>
                      </w:r>
                    </w:p>
                  </w:txbxContent>
                </v:textbox>
              </v:shape>
            </w:pict>
          </mc:Fallback>
        </mc:AlternateContent>
      </w:r>
      <w:r w:rsidR="007E54E0" w:rsidRPr="00520519">
        <w:t xml:space="preserve">Blood Culture: </w:t>
      </w:r>
      <w:r w:rsidR="00D01C0C" w:rsidRPr="00520519">
        <w:t>Preanalytical</w:t>
      </w:r>
      <w:r w:rsidR="007E54E0" w:rsidRPr="00520519">
        <w:t xml:space="preserve"> Flow</w:t>
      </w:r>
      <w:r w:rsidR="00D01C0C" w:rsidRPr="00520519">
        <w:t xml:space="preserve"> </w:t>
      </w:r>
    </w:p>
    <w:p w14:paraId="435FC7E6" w14:textId="12926CFA" w:rsidR="00520519" w:rsidRPr="00520519" w:rsidRDefault="006430E7" w:rsidP="00520519">
      <w:r>
        <w:rPr>
          <w:noProof/>
        </w:rPr>
        <mc:AlternateContent>
          <mc:Choice Requires="wps">
            <w:drawing>
              <wp:anchor distT="0" distB="0" distL="114300" distR="114300" simplePos="0" relativeHeight="251674683" behindDoc="0" locked="0" layoutInCell="1" allowOverlap="1" wp14:anchorId="78AD6A96" wp14:editId="671CC25E">
                <wp:simplePos x="0" y="0"/>
                <wp:positionH relativeFrom="margin">
                  <wp:posOffset>7751445</wp:posOffset>
                </wp:positionH>
                <wp:positionV relativeFrom="paragraph">
                  <wp:posOffset>213805</wp:posOffset>
                </wp:positionV>
                <wp:extent cx="1364776" cy="600502"/>
                <wp:effectExtent l="0" t="0" r="6985" b="9525"/>
                <wp:wrapNone/>
                <wp:docPr id="63" name="Flowchart: Process 63"/>
                <wp:cNvGraphicFramePr/>
                <a:graphic xmlns:a="http://schemas.openxmlformats.org/drawingml/2006/main">
                  <a:graphicData uri="http://schemas.microsoft.com/office/word/2010/wordprocessingShape">
                    <wps:wsp>
                      <wps:cNvSpPr/>
                      <wps:spPr>
                        <a:xfrm>
                          <a:off x="0" y="0"/>
                          <a:ext cx="1364776" cy="600502"/>
                        </a:xfrm>
                        <a:prstGeom prst="flowChartProcess">
                          <a:avLst/>
                        </a:prstGeom>
                        <a:effectLst/>
                      </wps:spPr>
                      <wps:style>
                        <a:lnRef idx="0">
                          <a:schemeClr val="accent1"/>
                        </a:lnRef>
                        <a:fillRef idx="3">
                          <a:schemeClr val="accent1"/>
                        </a:fillRef>
                        <a:effectRef idx="3">
                          <a:schemeClr val="accent1"/>
                        </a:effectRef>
                        <a:fontRef idx="minor">
                          <a:schemeClr val="lt1"/>
                        </a:fontRef>
                      </wps:style>
                      <wps:txbx>
                        <w:txbxContent>
                          <w:p w14:paraId="215BE4FD" w14:textId="3F3A3889" w:rsidR="00BD5516" w:rsidRPr="00BD5516" w:rsidRDefault="00BD5516" w:rsidP="00BD5516">
                            <w:pPr>
                              <w:jc w:val="center"/>
                              <w:rPr>
                                <w:sz w:val="20"/>
                                <w:szCs w:val="20"/>
                              </w:rPr>
                            </w:pPr>
                            <w:r w:rsidRPr="00BD5516">
                              <w:rPr>
                                <w:sz w:val="20"/>
                                <w:szCs w:val="20"/>
                              </w:rPr>
                              <w:t>Reduced likelihood of contamination event from collection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78AD6A96" id="_x0000_t109" coordsize="21600,21600" o:spt="109" path="m,l,21600r21600,l21600,xe">
                <v:stroke joinstyle="miter"/>
                <v:path gradientshapeok="t" o:connecttype="rect"/>
              </v:shapetype>
              <v:shape id="Flowchart: Process 63" o:spid="_x0000_s1027" type="#_x0000_t109" style="position:absolute;margin-left:610.35pt;margin-top:16.85pt;width:107.45pt;height:47.3pt;z-index:251674683;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42ZVcQIAAE0FAAAOAAAAZHJzL2Uyb0RvYy54bWysVFlrGzEQfi/0Pwi9N7s+4rRL1sE4pBRC&#10;YpKUPMtaybugqyPZu+6v70i7PkhDoaUv0ozm+ubS9U2nFdkJ8I01JR1d5JQIw23VmE1Jv7/cffpM&#10;iQ/MVExZI0q6F57ezD9+uG5dIca2tqoSQNCJ8UXrSlqH4Ios87wWmvkL64RBobSgWUAWNlkFrEXv&#10;WmXjPJ9lrYXKgeXCe3y97YV0nvxLKXh4lNKLQFRJEVtIJ6RzHc9sfs2KDTBXN3yAwf4BhWaNwaBH&#10;V7csMLKF5jdXuuFgvZXhgludWSkbLlIOmM0of5PNc82cSLlgcbw7lsn/P7f8YbcC0lQlnU0oMUxj&#10;j+6UbXnNIBRk1VeWoBAr1TpfoMGzW8HAeSRj2p0EHW9MiHSpuvtjdUUXCMfH0WQ2vbqaUcJRNsvz&#10;y3wcnWYnawc+fBVWk0iUVCKOZcQxoEgFZrt7H3qzg3oMLFKvB1HE2SNLVNgrEXWUeRISc00A40Oa&#10;MrFUQHYM54NxLkwYDaCSdtSSjVJHw0kC8UfDQf+E6m+M+zzQIkW2JhyNdWMsvBddHSHLXh9repZ3&#10;JEO37lKTU3LxZW2rPTYebL8R3vG7Bot+z3xYMcAVwGXBtQ6PeMQ+lNQOFCW1hZ/vvUd9nEyUUtLi&#10;SpXU/9gyEJSobwZn9stoOo07mJjp5dUYGTiXrM8lZquXFrsywg/E8URG/aAOpASrX3H7FzEqipjh&#10;GLukPMCBWYZ+1fH/4GKxSGq4d46Fe/PseHQe6xwH6aV7ZeCGyQs4sw/2sH6seDN0vW60NHaxDVY2&#10;aSJPdR06gDub5nv4X+KncM4nrdMvOP8FAAD//wMAUEsDBBQABgAIAAAAIQDhkLFc4QAAAAwBAAAP&#10;AAAAZHJzL2Rvd25yZXYueG1sTI9LT8MwEITvSPwHa5G4UZuklBLiVDyEeqg4UCpxdeIlieJHFLtN&#10;4NezOdHTajSfZmfyzWQNO+EQWu8k3C4EMHSV162rJRw+327WwEJUTivjHUr4wQCb4vIiV5n2o/vA&#10;0z7WjEJcyJSEJsY+4zxUDVoVFr5HR963H6yKJIea60GNFG4NT4RYcataRx8a1eNLg1W3P1oJYonm&#10;4bCdnl9/d7vy/avuRrPtpLy+mp4egUWc4j8Mc32qDgV1Kv3R6cAM6SQR98RKSFO6M7FM71bAytlb&#10;p8CLnJ+PKP4AAAD//wMAUEsBAi0AFAAGAAgAAAAhALaDOJL+AAAA4QEAABMAAAAAAAAAAAAAAAAA&#10;AAAAAFtDb250ZW50X1R5cGVzXS54bWxQSwECLQAUAAYACAAAACEAOP0h/9YAAACUAQAACwAAAAAA&#10;AAAAAAAAAAAvAQAAX3JlbHMvLnJlbHNQSwECLQAUAAYACAAAACEAYeNmVXECAABNBQAADgAAAAAA&#10;AAAAAAAAAAAuAgAAZHJzL2Uyb0RvYy54bWxQSwECLQAUAAYACAAAACEA4ZCxXOEAAAAMAQAADwAA&#10;AAAAAAAAAAAAAADLBAAAZHJzL2Rvd25yZXYueG1sUEsFBgAAAAAEAAQA8wAAANkFAAAAAA==&#10;" fillcolor="#4f7ac7 [3028]" stroked="f">
                <v:fill color2="#416fc3 [3172]" rotate="t" colors="0 #6083cb;.5 #3e70ca;1 #2e61ba" focus="100%" type="gradient">
                  <o:fill v:ext="view" type="gradientUnscaled"/>
                </v:fill>
                <v:textbox>
                  <w:txbxContent>
                    <w:p w14:paraId="215BE4FD" w14:textId="3F3A3889" w:rsidR="00BD5516" w:rsidRPr="00BD5516" w:rsidRDefault="00BD5516" w:rsidP="00BD5516">
                      <w:pPr>
                        <w:jc w:val="center"/>
                        <w:rPr>
                          <w:sz w:val="20"/>
                          <w:szCs w:val="20"/>
                        </w:rPr>
                      </w:pPr>
                      <w:r w:rsidRPr="00BD5516">
                        <w:rPr>
                          <w:sz w:val="20"/>
                          <w:szCs w:val="20"/>
                        </w:rPr>
                        <w:t>Reduced likelihood of contamination event from collection</w:t>
                      </w:r>
                    </w:p>
                  </w:txbxContent>
                </v:textbox>
                <w10:wrap anchorx="margin"/>
              </v:shape>
            </w:pict>
          </mc:Fallback>
        </mc:AlternateContent>
      </w:r>
      <w:r>
        <w:rPr>
          <w:noProof/>
        </w:rPr>
        <mc:AlternateContent>
          <mc:Choice Requires="wps">
            <w:drawing>
              <wp:anchor distT="0" distB="0" distL="114300" distR="114300" simplePos="0" relativeHeight="251670587" behindDoc="0" locked="0" layoutInCell="1" allowOverlap="1" wp14:anchorId="69E26A31" wp14:editId="555990B9">
                <wp:simplePos x="0" y="0"/>
                <wp:positionH relativeFrom="column">
                  <wp:posOffset>7207307</wp:posOffset>
                </wp:positionH>
                <wp:positionV relativeFrom="paragraph">
                  <wp:posOffset>153670</wp:posOffset>
                </wp:positionV>
                <wp:extent cx="334370" cy="234387"/>
                <wp:effectExtent l="0" t="0" r="27940" b="13335"/>
                <wp:wrapNone/>
                <wp:docPr id="58" name="Oval 58"/>
                <wp:cNvGraphicFramePr/>
                <a:graphic xmlns:a="http://schemas.openxmlformats.org/drawingml/2006/main">
                  <a:graphicData uri="http://schemas.microsoft.com/office/word/2010/wordprocessingShape">
                    <wps:wsp>
                      <wps:cNvSpPr/>
                      <wps:spPr>
                        <a:xfrm>
                          <a:off x="0" y="0"/>
                          <a:ext cx="334370" cy="234387"/>
                        </a:xfrm>
                        <a:prstGeom prst="ellipse">
                          <a:avLst/>
                        </a:prstGeom>
                      </wps:spPr>
                      <wps:style>
                        <a:lnRef idx="2">
                          <a:schemeClr val="accent3">
                            <a:shade val="50000"/>
                          </a:schemeClr>
                        </a:lnRef>
                        <a:fillRef idx="1">
                          <a:schemeClr val="accent3"/>
                        </a:fillRef>
                        <a:effectRef idx="0">
                          <a:schemeClr val="accent3"/>
                        </a:effectRef>
                        <a:fontRef idx="minor">
                          <a:schemeClr val="lt1"/>
                        </a:fontRef>
                      </wps:style>
                      <wps:txbx>
                        <w:txbxContent>
                          <w:p w14:paraId="023226DF" w14:textId="77777777" w:rsidR="00BD5516" w:rsidRPr="00BD5516" w:rsidRDefault="00BD5516" w:rsidP="00BD5516">
                            <w:pPr>
                              <w:jc w:val="center"/>
                              <w:rPr>
                                <w:sz w:val="18"/>
                                <w:szCs w:val="18"/>
                              </w:rPr>
                            </w:pPr>
                            <w:r w:rsidRPr="00BD5516">
                              <w:rPr>
                                <w:sz w:val="18"/>
                                <w:szCs w:val="18"/>
                              </w:rPr>
                              <w:t>Yes</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69E26A31" id="Oval 58" o:spid="_x0000_s1028" style="position:absolute;margin-left:567.5pt;margin-top:12.1pt;width:26.35pt;height:18.45pt;z-index:25167058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84UIbAIAADoFAAAOAAAAZHJzL2Uyb0RvYy54bWysVNtqHDEMfS/0H4zfm9lL04Qls2FJSCmE&#10;JHRT8uz12BmDx3Jl785sv76y55LShBZK58EjW9KxdCT54rJrLDsoDAZcyecnM86Uk1AZ91zyb483&#10;H845C1G4SlhwquRHFfjl+v27i9av1AJqsJVCRiAurFpf8jpGvyqKIGvViHACXjlSasBGRNric1Gh&#10;aAm9scViNvtUtICVR5AqBDq97pV8nfG1VjLeax1UZLbkFFvMK+Z1l9ZifSFWzyh8beQQhviHKBph&#10;HF06QV2LKNgezSuoxkiEADqeSGgK0NpIlXOgbOaz37LZ1sKrnAuRE/xEU/h/sPLu8IDMVCU/pUo5&#10;0VCN7g/CMtoSN60PKzLZ+gccdoHElGinsUl/SoF1mc/jxKfqIpN0uFx+XJ4R65JUC5LPzxJm8eLs&#10;McTPChqWhJIra40PKWOxEofbEHvr0YpcUzx9BFmKR6uSsXVflaYs6M5F9s79o64sMsql5EJK5eKy&#10;V9WiUv3x6Yy+IaTJIweYAROyNtZO2PM/YfexDvbJVeX2m5xnf3eePPLN4OLk3BgH+BaAjfMhAd3b&#10;jyT11CSWYrfrcoUXyTKd7KA6UtUR+nEIXt4YKsCtCPFBIPU/1YxmOt7Toi20JYdB4qwG/PHWebKn&#10;tiQtZy3NU8nD971AxZn94qhh0/CNAo7CbhTcvrkCKtScXgsvs0gOGO0oaoTmiUZ9k24hlXCS7iq5&#10;jDhurmI/1/RYSLXZZDMaMi/irdt6mcATr6mbHrsngX7oukjtegfjrL3qvN42eTrY7CNok9vyhceB&#10;cRrQ3DrDY5JegF/32erlyVv/BAAA//8DAFBLAwQUAAYACAAAACEAee43GuEAAAALAQAADwAAAGRy&#10;cy9kb3ducmV2LnhtbEyPzU7DMBCE75V4B2uRuLWO09JUIU5VKjgBEv1BvbrxkkTE6xA7TXh73BMc&#10;RzOa+SZbj6ZhF+xcbUmCmEXAkAqrayolHA/P0xUw5xVp1VhCCT/oYJ3fTDKVajvQDi97X7JQQi5V&#10;Eirv25RzV1RolJvZFil4n7YzygfZlVx3agjlpuFxFC25UTWFhUq1uK2w+Nr3RsJw7N9Pu6fHt9NH&#10;cegX3+ZlM7wmUt7djpsHYB5H/xeGK35AhzwwnW1P2rEmaDG/D2e8hHgRA7smxCpJgJ0lLIUAnmf8&#10;/4f8FwAA//8DAFBLAQItABQABgAIAAAAIQC2gziS/gAAAOEBAAATAAAAAAAAAAAAAAAAAAAAAABb&#10;Q29udGVudF9UeXBlc10ueG1sUEsBAi0AFAAGAAgAAAAhADj9If/WAAAAlAEAAAsAAAAAAAAAAAAA&#10;AAAALwEAAF9yZWxzLy5yZWxzUEsBAi0AFAAGAAgAAAAhAJLzhQhsAgAAOgUAAA4AAAAAAAAAAAAA&#10;AAAALgIAAGRycy9lMm9Eb2MueG1sUEsBAi0AFAAGAAgAAAAhAHnuNxrhAAAACwEAAA8AAAAAAAAA&#10;AAAAAAAAxgQAAGRycy9kb3ducmV2LnhtbFBLBQYAAAAABAAEAPMAAADUBQAAAAA=&#10;" fillcolor="#a5a5a5 [3206]" strokecolor="#525252 [1606]" strokeweight="1pt">
                <v:stroke joinstyle="miter"/>
                <v:textbox inset="0,0,0,0">
                  <w:txbxContent>
                    <w:p w14:paraId="023226DF" w14:textId="77777777" w:rsidR="00BD5516" w:rsidRPr="00BD5516" w:rsidRDefault="00BD5516" w:rsidP="00BD5516">
                      <w:pPr>
                        <w:jc w:val="center"/>
                        <w:rPr>
                          <w:sz w:val="18"/>
                          <w:szCs w:val="18"/>
                        </w:rPr>
                      </w:pPr>
                      <w:r w:rsidRPr="00BD5516">
                        <w:rPr>
                          <w:sz w:val="18"/>
                          <w:szCs w:val="18"/>
                        </w:rPr>
                        <w:t>Yes</w:t>
                      </w:r>
                    </w:p>
                  </w:txbxContent>
                </v:textbox>
              </v:oval>
            </w:pict>
          </mc:Fallback>
        </mc:AlternateContent>
      </w:r>
      <w:r w:rsidR="00BD5516">
        <w:rPr>
          <w:noProof/>
        </w:rPr>
        <mc:AlternateContent>
          <mc:Choice Requires="wps">
            <w:drawing>
              <wp:anchor distT="0" distB="0" distL="114300" distR="114300" simplePos="0" relativeHeight="251664443" behindDoc="0" locked="0" layoutInCell="1" allowOverlap="1" wp14:anchorId="7C5D2D7C" wp14:editId="6811FDB8">
                <wp:simplePos x="0" y="0"/>
                <wp:positionH relativeFrom="column">
                  <wp:posOffset>3138635</wp:posOffset>
                </wp:positionH>
                <wp:positionV relativeFrom="paragraph">
                  <wp:posOffset>155651</wp:posOffset>
                </wp:positionV>
                <wp:extent cx="334370" cy="234387"/>
                <wp:effectExtent l="0" t="0" r="27940" b="13335"/>
                <wp:wrapNone/>
                <wp:docPr id="55" name="Oval 55"/>
                <wp:cNvGraphicFramePr/>
                <a:graphic xmlns:a="http://schemas.openxmlformats.org/drawingml/2006/main">
                  <a:graphicData uri="http://schemas.microsoft.com/office/word/2010/wordprocessingShape">
                    <wps:wsp>
                      <wps:cNvSpPr/>
                      <wps:spPr>
                        <a:xfrm>
                          <a:off x="0" y="0"/>
                          <a:ext cx="334370" cy="234387"/>
                        </a:xfrm>
                        <a:prstGeom prst="ellipse">
                          <a:avLst/>
                        </a:prstGeom>
                      </wps:spPr>
                      <wps:style>
                        <a:lnRef idx="2">
                          <a:schemeClr val="accent3">
                            <a:shade val="50000"/>
                          </a:schemeClr>
                        </a:lnRef>
                        <a:fillRef idx="1">
                          <a:schemeClr val="accent3"/>
                        </a:fillRef>
                        <a:effectRef idx="0">
                          <a:schemeClr val="accent3"/>
                        </a:effectRef>
                        <a:fontRef idx="minor">
                          <a:schemeClr val="lt1"/>
                        </a:fontRef>
                      </wps:style>
                      <wps:txbx>
                        <w:txbxContent>
                          <w:p w14:paraId="7F755F17" w14:textId="7611B4D1" w:rsidR="00BD5516" w:rsidRPr="00BD5516" w:rsidRDefault="00BD5516" w:rsidP="00BD5516">
                            <w:pPr>
                              <w:jc w:val="center"/>
                              <w:rPr>
                                <w:sz w:val="18"/>
                                <w:szCs w:val="18"/>
                              </w:rPr>
                            </w:pPr>
                            <w:r w:rsidRPr="00BD5516">
                              <w:rPr>
                                <w:sz w:val="18"/>
                                <w:szCs w:val="18"/>
                              </w:rPr>
                              <w:t>Yes</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7C5D2D7C" id="Oval 55" o:spid="_x0000_s1029" style="position:absolute;margin-left:247.15pt;margin-top:12.25pt;width:26.35pt;height:18.45pt;z-index:25166444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bbWYbQIAADoFAAAOAAAAZHJzL2Uyb0RvYy54bWysVNtqHDEMfS/0H4zfm9lL04Qls2FJSCmE&#10;JHRT8uz12JkB23Jl785sv76y55LShBZK58EjW9KxdCT54rKzhh0UhgZcyecnM86Uk1A17rnk3x5v&#10;PpxzFqJwlTDgVMmPKvDL9ft3F61fqQXUYCqFjEBcWLW+5HWMflUUQdbKinACXjlSakArIm3xuahQ&#10;tIRuTbGYzT4VLWDlEaQKgU6veyVfZ3ytlYz3WgcVmSk5xRbzinndpbVYX4jVMwpfN3IIQ/xDFFY0&#10;ji6doK5FFGyPzSso20iEADqeSLAFaN1IlXOgbOaz37LZ1sKrnAuRE/xEU/h/sPLu8ICsqUp+esqZ&#10;E5ZqdH8QhtGWuGl9WJHJ1j/gsAskpkQ7jTb9KQXWZT6PE5+qi0zS4XL5cXlGrEtSLUg+P0uYxYuz&#10;xxA/K7AsCSVXxjQ+pIzFShxuQ+ytRytyTfH0EWQpHo1KxsZ9VZqyoDsX2Tv3j7oyyCiXkgsplYvL&#10;XlWLSvXHpzP6hpAmjxxgBkzIujFmwp7/CbuPdbBPriq33+Q8+7vz5JFvBhcnZ9s4wLcATJwPCeje&#10;fiSppyaxFLtdlyu8TJbpZAfVkaqO0I9D8PKmoQLcihAfBFL/U81opuM9LdpAW3IYJM5qwB9vnSd7&#10;akvSctbSPJU8fN8LVJyZL44aNg3fKOAo7EbB7e0VUKHm9Fp4mUVywGhGUSPYJxr1TbqFVMJJuqvk&#10;MuK4uYr9XNNjIdVmk81oyLyIt27rZQJPvKZueuyeBPqh6yK16x2Ms/aq83rb5Olgs4+gm9yWLzwO&#10;jNOA5tYZHpP0Avy6z1YvT976JwAAAP//AwBQSwMEFAAGAAgAAAAhAPIRMyXgAAAACQEAAA8AAABk&#10;cnMvZG93bnJldi54bWxMj8tOwzAQRfdI/IM1SOyo0+K2EOJUBcEKkOgDdevGQxIRj0PsNOHvGVaw&#10;HM3Rvedmq9E14oRdqD1pmE4SEEiFtzWVGva7p6sbECEasqbxhBq+McAqPz/LTGr9QBs8bWMpOIRC&#10;ajRUMbaplKGo0Jkw8S0S/z5850zksyul7czA4a6RsyRZSGdq4obKtPhQYfG57Z2GYd+/HTaP96+H&#10;92LXqy/3vB5ellpfXozrOxARx/gHw68+q0POTkffkw2i0aBu1TWjGmZqDoKBuVryuKOGxVSBzDP5&#10;f0H+AwAA//8DAFBLAQItABQABgAIAAAAIQC2gziS/gAAAOEBAAATAAAAAAAAAAAAAAAAAAAAAABb&#10;Q29udGVudF9UeXBlc10ueG1sUEsBAi0AFAAGAAgAAAAhADj9If/WAAAAlAEAAAsAAAAAAAAAAAAA&#10;AAAALwEAAF9yZWxzLy5yZWxzUEsBAi0AFAAGAAgAAAAhAGtttZhtAgAAOgUAAA4AAAAAAAAAAAAA&#10;AAAALgIAAGRycy9lMm9Eb2MueG1sUEsBAi0AFAAGAAgAAAAhAPIRMyXgAAAACQEAAA8AAAAAAAAA&#10;AAAAAAAAxwQAAGRycy9kb3ducmV2LnhtbFBLBQYAAAAABAAEAPMAAADUBQAAAAA=&#10;" fillcolor="#a5a5a5 [3206]" strokecolor="#525252 [1606]" strokeweight="1pt">
                <v:stroke joinstyle="miter"/>
                <v:textbox inset="0,0,0,0">
                  <w:txbxContent>
                    <w:p w14:paraId="7F755F17" w14:textId="7611B4D1" w:rsidR="00BD5516" w:rsidRPr="00BD5516" w:rsidRDefault="00BD5516" w:rsidP="00BD5516">
                      <w:pPr>
                        <w:jc w:val="center"/>
                        <w:rPr>
                          <w:sz w:val="18"/>
                          <w:szCs w:val="18"/>
                        </w:rPr>
                      </w:pPr>
                      <w:r w:rsidRPr="00BD5516">
                        <w:rPr>
                          <w:sz w:val="18"/>
                          <w:szCs w:val="18"/>
                        </w:rPr>
                        <w:t>Yes</w:t>
                      </w:r>
                    </w:p>
                  </w:txbxContent>
                </v:textbox>
              </v:oval>
            </w:pict>
          </mc:Fallback>
        </mc:AlternateContent>
      </w:r>
      <w:r w:rsidR="00BD5516">
        <w:rPr>
          <w:noProof/>
        </w:rPr>
        <mc:AlternateContent>
          <mc:Choice Requires="wps">
            <w:drawing>
              <wp:anchor distT="0" distB="0" distL="114300" distR="114300" simplePos="0" relativeHeight="251658240" behindDoc="0" locked="0" layoutInCell="1" allowOverlap="1" wp14:anchorId="7BB0729B" wp14:editId="153F66FF">
                <wp:simplePos x="0" y="0"/>
                <wp:positionH relativeFrom="margin">
                  <wp:posOffset>47767</wp:posOffset>
                </wp:positionH>
                <wp:positionV relativeFrom="paragraph">
                  <wp:posOffset>284480</wp:posOffset>
                </wp:positionV>
                <wp:extent cx="1052623" cy="483501"/>
                <wp:effectExtent l="0" t="0" r="0" b="0"/>
                <wp:wrapNone/>
                <wp:docPr id="1" name="Flowchart: Process 1"/>
                <wp:cNvGraphicFramePr/>
                <a:graphic xmlns:a="http://schemas.openxmlformats.org/drawingml/2006/main">
                  <a:graphicData uri="http://schemas.microsoft.com/office/word/2010/wordprocessingShape">
                    <wps:wsp>
                      <wps:cNvSpPr/>
                      <wps:spPr>
                        <a:xfrm>
                          <a:off x="0" y="0"/>
                          <a:ext cx="1052623" cy="483501"/>
                        </a:xfrm>
                        <a:prstGeom prst="flowChartProcess">
                          <a:avLst/>
                        </a:prstGeom>
                        <a:effectLst/>
                      </wps:spPr>
                      <wps:style>
                        <a:lnRef idx="0">
                          <a:schemeClr val="accent1"/>
                        </a:lnRef>
                        <a:fillRef idx="3">
                          <a:schemeClr val="accent1"/>
                        </a:fillRef>
                        <a:effectRef idx="3">
                          <a:schemeClr val="accent1"/>
                        </a:effectRef>
                        <a:fontRef idx="minor">
                          <a:schemeClr val="lt1"/>
                        </a:fontRef>
                      </wps:style>
                      <wps:txbx>
                        <w:txbxContent>
                          <w:p w14:paraId="1635AFF8" w14:textId="16450F4C" w:rsidR="007359D5" w:rsidRDefault="007359D5" w:rsidP="007359D5">
                            <w:pPr>
                              <w:jc w:val="center"/>
                            </w:pPr>
                            <w:r>
                              <w:t xml:space="preserve">Patient </w:t>
                            </w:r>
                            <w:r w:rsidR="006837D0">
                              <w:t>seen by clinicia</w:t>
                            </w:r>
                            <w:r w:rsidR="00DE51C2">
                              <w:t>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BB0729B" id="Flowchart: Process 1" o:spid="_x0000_s1030" type="#_x0000_t109" style="position:absolute;margin-left:3.75pt;margin-top:22.4pt;width:82.9pt;height:38.05pt;z-index:25165824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MskOcgIAAEsFAAAOAAAAZHJzL2Uyb0RvYy54bWysVG1r2zAQ/j7YfxD6vjpv7TpTp4SUjEFp&#10;Q9vRz4os1QZZp52U2Nmv30l20tCVwca+2Cfd23PP3enqumsM2yn0NdiCj89GnCkroaztS8G/P60+&#10;XXLmg7ClMGBVwffK8+v5xw9XrcvVBCowpUJGQazPW1fwKgSXZ5mXlWqEPwOnLCk1YCMCHfElK1G0&#10;FL0x2WQ0ushawNIhSOU93d70Sj5P8bVWMtxr7VVgpuCELaQvpu8mfrP5lchfULiqlgMM8Q8oGlFb&#10;SnoMdSOCYFusfwvV1BLBgw5nEpoMtK6lSjVQNePRm2oeK+FUqoXI8e5Ik/9/YeXdbo2sLql3nFnR&#10;UItWBlpZCQw5W/fEsnHkqXU+J/NHt8bh5EmMRXcam/incliXuN0fuVVdYJIux6PzycVkypkk3exy&#10;ej5KQbNXb4c+fFXQsCgUXBOMZYQxgEj0it2tD5Sd3A7mMbFKnR5UEWePLElhb1S0MfZBaao0AYwX&#10;acbU0iDbCZoOIaWy4QAqWUcrXRtzdJwmEH90HOxfUf2Nc18HeaTMYMPRuakt4HvZzRGy7u2JnJO6&#10;oxi6TZdaPDu0cQPlntqO0O+Dd3JVE+m3woe1QFoAWhVa6nBPn9iHgsMgcVYB/nzvPtrTXJKWs5YW&#10;quD+x1ag4sx8szSxX8azWdzAdJidf57QAU81m1ON3TZLoK7QVBK6JEb7YA6iRmieafcXMSuphJWU&#10;u+Ay4OGwDP2i0+sh1WKRzGjrnAi39tHJGDzyHAfpqXsW6IbJCzSzd3BYPpG/GbreNnpaWGwD6DpN&#10;ZGS653XoAG1sGtThdYlPwuk5Wb2+gfNfAAAA//8DAFBLAwQUAAYACAAAACEAuLFeG98AAAAIAQAA&#10;DwAAAGRycy9kb3ducmV2LnhtbEyPzU7DMBCE70i8g7VI3KhNGygNcSp+hHqoeqBU4uokSxLFXkex&#10;2wSenu0Jbjua0ew32XpyVpxwCK0nDbczBQKp9FVLtYbDx9vNA4gQDVXGekIN3xhgnV9eZCat/Ejv&#10;eNrHWnAJhdRoaGLsUylD2aAzYeZ7JPa+/OBMZDnUshrMyOXOyrlS99KZlvhDY3p8abDs9kenQSVo&#10;V4fN9Pz6s90Wu8+6G+2m0/r6anp6BBFxin9hOOMzOuTMVPgjVUFYDcs7DmpIEh5wtpeLBYiCj7la&#10;gcwz+X9A/gsAAP//AwBQSwECLQAUAAYACAAAACEAtoM4kv4AAADhAQAAEwAAAAAAAAAAAAAAAAAA&#10;AAAAW0NvbnRlbnRfVHlwZXNdLnhtbFBLAQItABQABgAIAAAAIQA4/SH/1gAAAJQBAAALAAAAAAAA&#10;AAAAAAAAAC8BAABfcmVscy8ucmVsc1BLAQItABQABgAIAAAAIQB9MskOcgIAAEsFAAAOAAAAAAAA&#10;AAAAAAAAAC4CAABkcnMvZTJvRG9jLnhtbFBLAQItABQABgAIAAAAIQC4sV4b3wAAAAgBAAAPAAAA&#10;AAAAAAAAAAAAAMwEAABkcnMvZG93bnJldi54bWxQSwUGAAAAAAQABADzAAAA2AUAAAAA&#10;" fillcolor="#4f7ac7 [3028]" stroked="f">
                <v:fill color2="#416fc3 [3172]" rotate="t" colors="0 #6083cb;.5 #3e70ca;1 #2e61ba" focus="100%" type="gradient">
                  <o:fill v:ext="view" type="gradientUnscaled"/>
                </v:fill>
                <v:textbox>
                  <w:txbxContent>
                    <w:p w14:paraId="1635AFF8" w14:textId="16450F4C" w:rsidR="007359D5" w:rsidRDefault="007359D5" w:rsidP="007359D5">
                      <w:pPr>
                        <w:jc w:val="center"/>
                      </w:pPr>
                      <w:r>
                        <w:t xml:space="preserve">Patient </w:t>
                      </w:r>
                      <w:r w:rsidR="006837D0">
                        <w:t>seen by clinicia</w:t>
                      </w:r>
                      <w:r w:rsidR="00DE51C2">
                        <w:t>n</w:t>
                      </w:r>
                    </w:p>
                  </w:txbxContent>
                </v:textbox>
                <w10:wrap anchorx="margin"/>
              </v:shape>
            </w:pict>
          </mc:Fallback>
        </mc:AlternateContent>
      </w:r>
      <w:r w:rsidR="00A978DE">
        <w:rPr>
          <w:noProof/>
        </w:rPr>
        <mc:AlternateContent>
          <mc:Choice Requires="wps">
            <w:drawing>
              <wp:anchor distT="0" distB="0" distL="114300" distR="114300" simplePos="0" relativeHeight="251659323" behindDoc="0" locked="0" layoutInCell="1" allowOverlap="1" wp14:anchorId="7A92B838" wp14:editId="3C5EEE5F">
                <wp:simplePos x="0" y="0"/>
                <wp:positionH relativeFrom="column">
                  <wp:posOffset>1854892</wp:posOffset>
                </wp:positionH>
                <wp:positionV relativeFrom="paragraph">
                  <wp:posOffset>70419</wp:posOffset>
                </wp:positionV>
                <wp:extent cx="1147550" cy="897642"/>
                <wp:effectExtent l="19050" t="19050" r="14605" b="36195"/>
                <wp:wrapNone/>
                <wp:docPr id="43" name="Flowchart: Decision 43"/>
                <wp:cNvGraphicFramePr/>
                <a:graphic xmlns:a="http://schemas.openxmlformats.org/drawingml/2006/main">
                  <a:graphicData uri="http://schemas.microsoft.com/office/word/2010/wordprocessingShape">
                    <wps:wsp>
                      <wps:cNvSpPr/>
                      <wps:spPr>
                        <a:xfrm>
                          <a:off x="0" y="0"/>
                          <a:ext cx="1147550" cy="897642"/>
                        </a:xfrm>
                        <a:prstGeom prst="flowChartDecision">
                          <a:avLst/>
                        </a:prstGeom>
                      </wps:spPr>
                      <wps:style>
                        <a:lnRef idx="1">
                          <a:schemeClr val="accent6"/>
                        </a:lnRef>
                        <a:fillRef idx="2">
                          <a:schemeClr val="accent6"/>
                        </a:fillRef>
                        <a:effectRef idx="1">
                          <a:schemeClr val="accent6"/>
                        </a:effectRef>
                        <a:fontRef idx="minor">
                          <a:schemeClr val="dk1"/>
                        </a:fontRef>
                      </wps:style>
                      <wps:txbx>
                        <w:txbxContent>
                          <w:p w14:paraId="0F2A067A" w14:textId="2A656C99" w:rsidR="00A978DE" w:rsidRPr="00BD5516" w:rsidRDefault="00A978DE" w:rsidP="00A978DE">
                            <w:pPr>
                              <w:jc w:val="center"/>
                              <w:rPr>
                                <w:sz w:val="16"/>
                                <w:szCs w:val="16"/>
                              </w:rPr>
                            </w:pPr>
                            <w:r w:rsidRPr="00BD5516">
                              <w:rPr>
                                <w:sz w:val="16"/>
                                <w:szCs w:val="16"/>
                              </w:rPr>
                              <w:t>Should a blood culture be ordered</w:t>
                            </w:r>
                            <w:r w:rsidR="00BD5516" w:rsidRPr="00BD5516">
                              <w:rPr>
                                <w:sz w:val="16"/>
                                <w:szCs w:val="16"/>
                                <w:vertAlign w:val="superscript"/>
                              </w:rPr>
                              <w:t>1</w:t>
                            </w:r>
                            <w:r w:rsidRPr="00BD5516">
                              <w:rPr>
                                <w:sz w:val="16"/>
                                <w:szCs w:val="16"/>
                              </w:rPr>
                              <w:t xml:space="preserve">? </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anchor>
            </w:drawing>
          </mc:Choice>
          <mc:Fallback>
            <w:pict>
              <v:shape w14:anchorId="7A92B838" id="Flowchart: Decision 43" o:spid="_x0000_s1031" type="#_x0000_t110" style="position:absolute;margin-left:146.05pt;margin-top:5.55pt;width:90.35pt;height:70.7pt;z-index:251659323;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DveOaQIAADEFAAAOAAAAZHJzL2Uyb0RvYy54bWysVNtqGzEQfS/0H4Tem7Xd3LpkHYxDSiEk&#10;JknJs6yVsqK6dSR71/36jrSXlDTQUvqyO9LMmesZXVx2RpO9gKCcrej8aEaJsNzVyj5X9Ovj9Ydz&#10;SkJktmbaWVHRgwj0cvn+3UXrS7FwjdO1AIJObChbX9EmRl8WReCNMCwcOS8sKqUDwyIe4bmogbXo&#10;3ehiMZudFq2D2oPjIgS8veqVdJn9Syl4vJMyiEh0RTG3mL+Qv9v0LZYXrHwG5hvFhzTYP2RhmLIY&#10;dHJ1xSIjO1C/uTKKgwtOxiPuTOGkVFzkGrCa+exVNQ8N8yLXgs0JfmpT+H9u+e1+A0TVFT3+SIll&#10;Bmd0rV3LGwaxJFeCqzRaglpsVetDiYgHv4HhFFBMdXcSTPpjRaTL7T1M7RVdJBwv5/Pjs5MTnAJH&#10;3fmns9PjRXJavKA9hPhZOEOSUFGJiaxTImMaucVsfxNijxvt0UlKrU8mS/GgRcpH23shsb4UPqMz&#10;s8RaA9kz5ATjXNh4OuSRrRNMKq0n4OLPwME+QUVm3QT+i6gTIkd2Nk5go6yDt6LX3+ZDyrK3HzvQ&#10;151aELttlwd7kizTzdbVBxw2uH4LgufXCvt8w0LcMEDa42hwleMdflLrK+oGiZLGwY+37pM9shG1&#10;lLS4RhUN33cMBCX6i0Wepp0bBRiF7SjYnVk7nMIcHwnPs4gAiHoUJTjzhBu+SlFQxSzHWBXlEcbD&#10;OvbrjG8EF6tVNsPd8ize2AfPx7knqjx2Twz8QK6ItLx144qx8hWtets0EetWu+ikypx76ePQcdzL&#10;TOHhDUmL/+s5W728dMufAAAA//8DAFBLAwQUAAYACAAAACEAY19xluAAAAAKAQAADwAAAGRycy9k&#10;b3ducmV2LnhtbEyPzU7DMBCE70i8g7VI3KgT07QlxKlQxU8FF1p64ebGSxwR25Httunbs5zgtNqd&#10;0ew31XK0PTtiiJ13EvJJBgxd43XnWgm7j6ebBbCYlNOq9w4lnDHCsr68qFSp/clt8LhNLaMQF0sl&#10;waQ0lJzHxqBVceIHdKR9+WBVojW0XAd1onDbc5FlM25V5+iDUQOuDDbf24OVsMC3tX4Oj+/F7PNl&#10;Z16n51sxrKS8vhof7oElHNOfGX7xCR1qYtr7g9OR9RLEncjJSkJOkwzTuaAuezoUogBeV/x/hfoH&#10;AAD//wMAUEsBAi0AFAAGAAgAAAAhALaDOJL+AAAA4QEAABMAAAAAAAAAAAAAAAAAAAAAAFtDb250&#10;ZW50X1R5cGVzXS54bWxQSwECLQAUAAYACAAAACEAOP0h/9YAAACUAQAACwAAAAAAAAAAAAAAAAAv&#10;AQAAX3JlbHMvLnJlbHNQSwECLQAUAAYACAAAACEAag73jmkCAAAxBQAADgAAAAAAAAAAAAAAAAAu&#10;AgAAZHJzL2Uyb0RvYy54bWxQSwECLQAUAAYACAAAACEAY19xluAAAAAKAQAADwAAAAAAAAAAAAAA&#10;AADDBAAAZHJzL2Rvd25yZXYueG1sUEsFBgAAAAAEAAQA8wAAANAFAAAAAA==&#10;" fillcolor="#9ecb81 [2169]" strokecolor="#70ad47 [3209]" strokeweight=".5pt">
                <v:fill color2="#8ac066 [2617]" rotate="t" colors="0 #b5d5a7;.5 #aace99;1 #9cca86" focus="100%" type="gradient">
                  <o:fill v:ext="view" type="gradientUnscaled"/>
                </v:fill>
                <v:textbox inset="0,0,0,0">
                  <w:txbxContent>
                    <w:p w14:paraId="0F2A067A" w14:textId="2A656C99" w:rsidR="00A978DE" w:rsidRPr="00BD5516" w:rsidRDefault="00A978DE" w:rsidP="00A978DE">
                      <w:pPr>
                        <w:jc w:val="center"/>
                        <w:rPr>
                          <w:sz w:val="16"/>
                          <w:szCs w:val="16"/>
                        </w:rPr>
                      </w:pPr>
                      <w:r w:rsidRPr="00BD5516">
                        <w:rPr>
                          <w:sz w:val="16"/>
                          <w:szCs w:val="16"/>
                        </w:rPr>
                        <w:t>Should a blood culture be ordered</w:t>
                      </w:r>
                      <w:r w:rsidR="00BD5516" w:rsidRPr="00BD5516">
                        <w:rPr>
                          <w:sz w:val="16"/>
                          <w:szCs w:val="16"/>
                          <w:vertAlign w:val="superscript"/>
                        </w:rPr>
                        <w:t>1</w:t>
                      </w:r>
                      <w:r w:rsidRPr="00BD5516">
                        <w:rPr>
                          <w:sz w:val="16"/>
                          <w:szCs w:val="16"/>
                        </w:rPr>
                        <w:t xml:space="preserve">? </w:t>
                      </w:r>
                    </w:p>
                  </w:txbxContent>
                </v:textbox>
              </v:shape>
            </w:pict>
          </mc:Fallback>
        </mc:AlternateContent>
      </w:r>
    </w:p>
    <w:p w14:paraId="6CB0514A" w14:textId="1B9E7C1E" w:rsidR="00D01C0C" w:rsidRDefault="00BD5516">
      <w:r>
        <w:rPr>
          <w:noProof/>
        </w:rPr>
        <mc:AlternateContent>
          <mc:Choice Requires="wps">
            <w:drawing>
              <wp:anchor distT="0" distB="0" distL="114300" distR="114300" simplePos="0" relativeHeight="251672635" behindDoc="0" locked="0" layoutInCell="1" allowOverlap="1" wp14:anchorId="08DE0481" wp14:editId="1CB82311">
                <wp:simplePos x="0" y="0"/>
                <wp:positionH relativeFrom="column">
                  <wp:posOffset>7349319</wp:posOffset>
                </wp:positionH>
                <wp:positionV relativeFrom="paragraph">
                  <wp:posOffset>105135</wp:posOffset>
                </wp:positionV>
                <wp:extent cx="320723" cy="254000"/>
                <wp:effectExtent l="0" t="19050" r="41275" b="31750"/>
                <wp:wrapNone/>
                <wp:docPr id="59" name="Arrow: Right 59"/>
                <wp:cNvGraphicFramePr/>
                <a:graphic xmlns:a="http://schemas.openxmlformats.org/drawingml/2006/main">
                  <a:graphicData uri="http://schemas.microsoft.com/office/word/2010/wordprocessingShape">
                    <wps:wsp>
                      <wps:cNvSpPr/>
                      <wps:spPr>
                        <a:xfrm>
                          <a:off x="0" y="0"/>
                          <a:ext cx="320723" cy="254000"/>
                        </a:xfrm>
                        <a:prstGeom prst="rightArrow">
                          <a:avLst>
                            <a:gd name="adj1" fmla="val 44627"/>
                            <a:gd name="adj2" fmla="val 58060"/>
                          </a:avLst>
                        </a:prstGeom>
                      </wps:spPr>
                      <wps:style>
                        <a:lnRef idx="2">
                          <a:schemeClr val="accent4">
                            <a:shade val="50000"/>
                          </a:schemeClr>
                        </a:lnRef>
                        <a:fillRef idx="1">
                          <a:schemeClr val="accent4"/>
                        </a:fillRef>
                        <a:effectRef idx="0">
                          <a:schemeClr val="accent4"/>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type w14:anchorId="53AE2A61"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Arrow: Right 59" o:spid="_x0000_s1026" type="#_x0000_t13" style="position:absolute;margin-left:578.7pt;margin-top:8.3pt;width:25.25pt;height:20pt;z-index:251672635;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wHahmAIAAJQFAAAOAAAAZHJzL2Uyb0RvYy54bWysVFtr2zAUfh/sPwi9r3ZcpxcTp4SWjkFp&#10;S9vRZ1WWYg9Z0o6UONmv35F8SdjKBmMv9jk69+9cFle7VpGtANcYXdLZSUqJ0NxUjV6X9OvL7acL&#10;SpxnumLKaFHSvXD0avnxw6KzhchMbVQlgKAT7YrOlrT23hZJ4ngtWuZOjBUahdJAyzyysE4qYB16&#10;b1WSpelZ0hmoLBgunMPXm15Il9G/lIL7Bymd8ESVFHPz8Qvx+xa+yXLBijUwWzd8SIP9QxYtazQG&#10;nVzdMM/IBprfXLUNB+OM9CfctImRsuEi1oDVzNJfqnmumRWxFgTH2Qkm9//c8vvtI5CmKun8khLN&#10;WuzRCsB0BXlq1rUn+IwYddYVqPpsH2HgHJKh4J2ENvyxFLKLuO4nXMXOE46Pp1l6np1SwlGUzfM0&#10;jbgnB2MLzn8WpiWBKCmEyDGLiCnb3jkfwa2GDFn1bUaJbBX2assUyfOz7Hzo5ZFOdqwzv0jPxriD&#10;R8xgjLxcJKHGvqpI+b0SIajST0IiQlhHFtOJsymuFRAMXVLGudA+70U1q0T/PMcqx3CTBUYZHAbP&#10;slFq8j37k2/EHA0H/WAq4mhPxunfjSeLGNloPxm3jTbwngPlZwHTELnXH0HqoQkovZlqj/MDpl8s&#10;Z/ltgy28Y84/MsDu4M7hdfAP+JHKdCU1A0VJbeDHe+9BHwccpZR0uJkldd83DAQl6ovG0b+c5XlY&#10;5cjk8/MMGTiWvB1L9Ka9NtgmnBfMLpJB36uRlGDaVzwiqxAVRUxzjF1S7mFkrn1/MfAMcbFaRTVc&#10;X8v8nX62PDgPqIZZetm9MrDDHHtcgHszbjEr4tj1iB50g6U2q403svFBeMB1YHD1YxeGMxVuyzEf&#10;tQ7HdPkTAAD//wMAUEsDBBQABgAIAAAAIQChQuWo3QAAAAsBAAAPAAAAZHJzL2Rvd25yZXYueG1s&#10;TI9Bb8IwDIXvk/gPkZF2GykIyuiaIjQJTT0OkHYNiddWNE7XBCj/fuYENz/76fl7+XpwrbhgHxpP&#10;CqaTBASS8bahSsFhv317BxGiJqtbT6jghgHWxegl15n1V/rGyy5WgkMoZFpBHWOXSRlMjU6Hie+Q&#10;+Pbre6cjy76SttdXDnetnCVJKp1uiD/UusPPGs1pd3acMj9JY6vyy2/M6q/cb8PPrQxKvY6HzQeI&#10;iEN8mOGOz+hQMNPRn8kG0bKeLpZz9vKUpiDujlmyXIE4KljwRha5fO5Q/AMAAP//AwBQSwECLQAU&#10;AAYACAAAACEAtoM4kv4AAADhAQAAEwAAAAAAAAAAAAAAAAAAAAAAW0NvbnRlbnRfVHlwZXNdLnht&#10;bFBLAQItABQABgAIAAAAIQA4/SH/1gAAAJQBAAALAAAAAAAAAAAAAAAAAC8BAABfcmVscy8ucmVs&#10;c1BLAQItABQABgAIAAAAIQDywHahmAIAAJQFAAAOAAAAAAAAAAAAAAAAAC4CAABkcnMvZTJvRG9j&#10;LnhtbFBLAQItABQABgAIAAAAIQChQuWo3QAAAAsBAAAPAAAAAAAAAAAAAAAAAPIEAABkcnMvZG93&#10;bnJldi54bWxQSwUGAAAAAAQABADzAAAA/AUAAAAA&#10;" adj="11668,5980" fillcolor="#ffc000 [3207]" strokecolor="#7f5f00 [1607]" strokeweight="1pt"/>
            </w:pict>
          </mc:Fallback>
        </mc:AlternateContent>
      </w:r>
      <w:r>
        <w:rPr>
          <w:noProof/>
        </w:rPr>
        <mc:AlternateContent>
          <mc:Choice Requires="wps">
            <w:drawing>
              <wp:anchor distT="0" distB="0" distL="114300" distR="114300" simplePos="0" relativeHeight="251666491" behindDoc="0" locked="0" layoutInCell="1" allowOverlap="1" wp14:anchorId="115C595F" wp14:editId="02F33EBB">
                <wp:simplePos x="0" y="0"/>
                <wp:positionH relativeFrom="column">
                  <wp:posOffset>4874071</wp:posOffset>
                </wp:positionH>
                <wp:positionV relativeFrom="paragraph">
                  <wp:posOffset>106680</wp:posOffset>
                </wp:positionV>
                <wp:extent cx="559435" cy="254000"/>
                <wp:effectExtent l="0" t="19050" r="31115" b="31750"/>
                <wp:wrapNone/>
                <wp:docPr id="56" name="Arrow: Right 56"/>
                <wp:cNvGraphicFramePr/>
                <a:graphic xmlns:a="http://schemas.openxmlformats.org/drawingml/2006/main">
                  <a:graphicData uri="http://schemas.microsoft.com/office/word/2010/wordprocessingShape">
                    <wps:wsp>
                      <wps:cNvSpPr/>
                      <wps:spPr>
                        <a:xfrm>
                          <a:off x="0" y="0"/>
                          <a:ext cx="559435" cy="254000"/>
                        </a:xfrm>
                        <a:prstGeom prst="rightArrow">
                          <a:avLst>
                            <a:gd name="adj1" fmla="val 44627"/>
                            <a:gd name="adj2" fmla="val 58060"/>
                          </a:avLst>
                        </a:prstGeom>
                      </wps:spPr>
                      <wps:style>
                        <a:lnRef idx="2">
                          <a:schemeClr val="accent4">
                            <a:shade val="50000"/>
                          </a:schemeClr>
                        </a:lnRef>
                        <a:fillRef idx="1">
                          <a:schemeClr val="accent4"/>
                        </a:fillRef>
                        <a:effectRef idx="0">
                          <a:schemeClr val="accent4"/>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 w14:anchorId="589872C1" id="Arrow: Right 56" o:spid="_x0000_s1026" type="#_x0000_t13" style="position:absolute;margin-left:383.8pt;margin-top:8.4pt;width:44.05pt;height:20pt;z-index:251666491;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Ce0LmQIAAJQFAAAOAAAAZHJzL2Uyb0RvYy54bWysVN1r2zAQfx/sfxB6X+14dtqaOCW0dAxK&#10;V9qOPquyFHvIknZS4mR//U6y44StbDD2Yt/pvn/3sbjadYpsBbjW6IrOzlJKhOambvW6ol+fbz9c&#10;UOI80zVTRouK7oWjV8v37xa9LUVmGqNqAQSdaFf2tqKN97ZMEscb0TF3ZqzQKJQGOuaRhXVSA+vR&#10;e6eSLE3nSW+gtmC4cA5fbwYhXUb/Ugruv0jphCeqopibj1+I39fwTZYLVq6B2ablYxrsH7LoWKsx&#10;6OTqhnlGNtD+5qprORhnpD/jpkuMlC0XsQasZpb+Us1Tw6yItSA4zk4wuf/nlt9vH4C0dUWLOSWa&#10;ddijFYDpS/LYrhtP8Bkx6q0rUfXJPsDIOSRDwTsJXfhjKWQXcd1PuIqdJxwfi+Iy/1hQwlGUFXma&#10;RtyTo7EF5z8J05FAVBRC5JhFxJRt75yP4NZjhqz+NqNEdgp7tWWK5Pk8Ox97eaKTneoUF+n8EHf0&#10;iBkcIi8XSahxqCpSfq9ECKr0o5CIENaRxXTibIprBQRDV5RxLrTPB1HDajE8F1jlIdxkgVFGh8Gz&#10;bJWafM/+5BsxR8NRP5iKONqTcfp348kiRjbaT8Zdqw285UD5WcA0RB70DyAN0ASUXk29x/kBMyyW&#10;s/y2xRbeMecfGGB3cOfwOvgv+JHK9BU1I0VJY+DHW+9BHwccpZT0uJkVdd83DAQl6rPG0b+c5XlY&#10;5cjkxXmGDJxKXk8letNdG2wTzgtmF8mg79WBlGC6FzwiqxAVRUxzjF1R7uHAXPvhYuAZ4mK1imq4&#10;vpb5O/1keXAeUA2z9Lx7YWDHOfa4APfmsMWsjGM3IHrUDZbarDbeyNYH4RHXkcHVj10Yz1S4Lad8&#10;1Doe0+VPAAAA//8DAFBLAwQUAAYACAAAACEAPe3FvdwAAAAJAQAADwAAAGRycy9kb3ducmV2Lnht&#10;bEyPwU7DMBBE70j8g7VI3KgDUpIqxKkqEOXEoQWJqxNvkyj2OrLdNv17lhMcd+ZpdqbeLM6KM4Y4&#10;elLwuMpAIHXejNQr+Pp8e1iDiEmT0dYTKrhihE1ze1PryvgL7fF8SL3gEIqVVjCkNFdSxm5Ap+PK&#10;z0jsHX1wOvEZemmCvnC4s/Ipywrp9Ej8YdAzvgzYTYeTU9C978wutPutxMleP16/J7THSan7u2X7&#10;DCLhkv5g+K3P1aHhTq0/kYnCKiiLsmCUjYInMLDO8xJEqyBnQTa1/L+g+QEAAP//AwBQSwECLQAU&#10;AAYACAAAACEAtoM4kv4AAADhAQAAEwAAAAAAAAAAAAAAAAAAAAAAW0NvbnRlbnRfVHlwZXNdLnht&#10;bFBLAQItABQABgAIAAAAIQA4/SH/1gAAAJQBAAALAAAAAAAAAAAAAAAAAC8BAABfcmVscy8ucmVs&#10;c1BLAQItABQABgAIAAAAIQCDCe0LmQIAAJQFAAAOAAAAAAAAAAAAAAAAAC4CAABkcnMvZTJvRG9j&#10;LnhtbFBLAQItABQABgAIAAAAIQA97cW93AAAAAkBAAAPAAAAAAAAAAAAAAAAAPMEAABkcnMvZG93&#10;bnJldi54bWxQSwUGAAAAAAQABADzAAAA/AUAAAAA&#10;" adj="15906,5980" fillcolor="#ffc000 [3207]" strokecolor="#7f5f00 [1607]" strokeweight="1pt"/>
            </w:pict>
          </mc:Fallback>
        </mc:AlternateContent>
      </w:r>
      <w:r>
        <w:rPr>
          <w:noProof/>
        </w:rPr>
        <mc:AlternateContent>
          <mc:Choice Requires="wps">
            <w:drawing>
              <wp:anchor distT="0" distB="0" distL="114300" distR="114300" simplePos="0" relativeHeight="251663419" behindDoc="0" locked="0" layoutInCell="1" allowOverlap="1" wp14:anchorId="3E13101B" wp14:editId="48BA325F">
                <wp:simplePos x="0" y="0"/>
                <wp:positionH relativeFrom="margin">
                  <wp:posOffset>3734767</wp:posOffset>
                </wp:positionH>
                <wp:positionV relativeFrom="paragraph">
                  <wp:posOffset>5715</wp:posOffset>
                </wp:positionV>
                <wp:extent cx="1052623" cy="483501"/>
                <wp:effectExtent l="0" t="0" r="0" b="0"/>
                <wp:wrapNone/>
                <wp:docPr id="52" name="Flowchart: Process 52"/>
                <wp:cNvGraphicFramePr/>
                <a:graphic xmlns:a="http://schemas.openxmlformats.org/drawingml/2006/main">
                  <a:graphicData uri="http://schemas.microsoft.com/office/word/2010/wordprocessingShape">
                    <wps:wsp>
                      <wps:cNvSpPr/>
                      <wps:spPr>
                        <a:xfrm>
                          <a:off x="0" y="0"/>
                          <a:ext cx="1052623" cy="483501"/>
                        </a:xfrm>
                        <a:prstGeom prst="flowChartProcess">
                          <a:avLst/>
                        </a:prstGeom>
                        <a:effectLst/>
                      </wps:spPr>
                      <wps:style>
                        <a:lnRef idx="0">
                          <a:schemeClr val="accent1"/>
                        </a:lnRef>
                        <a:fillRef idx="3">
                          <a:schemeClr val="accent1"/>
                        </a:fillRef>
                        <a:effectRef idx="3">
                          <a:schemeClr val="accent1"/>
                        </a:effectRef>
                        <a:fontRef idx="minor">
                          <a:schemeClr val="lt1"/>
                        </a:fontRef>
                      </wps:style>
                      <wps:txbx>
                        <w:txbxContent>
                          <w:p w14:paraId="36A09FD6" w14:textId="3284D38E" w:rsidR="00BD5516" w:rsidRDefault="00BD5516" w:rsidP="00BD5516">
                            <w:pPr>
                              <w:jc w:val="center"/>
                            </w:pPr>
                            <w:r>
                              <w:t>Blood culture collected</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E13101B" id="Flowchart: Process 52" o:spid="_x0000_s1032" type="#_x0000_t109" style="position:absolute;margin-left:294.1pt;margin-top:.45pt;width:82.9pt;height:38.05pt;z-index:251663419;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KnZTdQIAAE0FAAAOAAAAZHJzL2Uyb0RvYy54bWysVN9r2zAQfh/sfxB6X52kSdeZOiWkdAxK&#10;G5qOPiuyVBtknXZSYmd//U6yk4auDDb2Yt/pfui77+50dd01hu0U+hpswcdnI86UlVDW9qXg359u&#10;P11y5oOwpTBgVcH3yvPr+ccPV63L1QQqMKVCRkmsz1tX8CoEl2eZl5VqhD8DpywZNWAjAqn4kpUo&#10;WsremGwyGl1kLWDpEKTynk5veiOfp/xaKxketPYqMFNwwhbSF9N3E7/Z/ErkLyhcVcsBhvgHFI2o&#10;LV16THUjgmBbrH9L1dQSwYMOZxKaDLSupUo1UDXj0Ztq1pVwKtVC5Hh3pMn/v7TyfrdCVpcFn004&#10;s6KhHt0aaGUlMORs1TPLyEhMtc7nFLB2Kxw0T2Isu9PYxD8VxLrE7v7IruoCk3Q4Hs0mF5NzziTZ&#10;ppfns9E4Js1eox368FVBw6JQcE04lhHHgCIRLHZ3PvRhB/d4sUq9HkwRZ48sSWFvVPQx9lFpqjUB&#10;jAdpytTSINsJmg8hpbLhACp5Ry9dG3MMPE8g/hg4+L+i+pvgvg6KSDeDDcfgpraA791ujpB170+c&#10;ntQdxdBtutTki0MbN1DuqfEI/UZ4J29rIv1O+LASSCtAy0JrHR7oE/tQcBgkzirAn++dR3+aTLJy&#10;1tJKFdz/2ApUnJlvlmb2y3g6jTuYlOns84QUPLVsTi122yyBujKmB8TJJEb/YA6iRmieafsX8VYy&#10;CSvp7oLLgAdlGfpVp/dDqsUiudHeORHu7NrJmDzyHAfpqXsW6IbJCzSz93BYP5G/GbreN0ZaWGwD&#10;6DpNZGS653XoAO1smu/hfYmPwqmevF5fwfkvAAAA//8DAFBLAwQUAAYACAAAACEA1OKd+98AAAAH&#10;AQAADwAAAGRycy9kb3ducmV2LnhtbEyPzU7DMBCE70i8g7VI3KhN1dI0xKn4Eeqh4kCpxNVJliSK&#10;vY5itwk8fbcnuM1qRjPfZpvJWXHCIbSeNNzPFAik0lct1RoOn293CYgQDVXGekINPxhgk19fZSat&#10;/EgfeNrHWnAJhdRoaGLsUylD2aAzYeZ7JPa+/eBM5HOoZTWYkcudlXOlHqQzLfFCY3p8abDs9ken&#10;QS3Qrg/b6fn1d7cr3r/qbrTbTuvbm+npEUTEKf6F4YLP6JAzU+GPVAVhNSyTZM5RDWsQbK+WC36t&#10;YLFSIPNM/ufPzwAAAP//AwBQSwECLQAUAAYACAAAACEAtoM4kv4AAADhAQAAEwAAAAAAAAAAAAAA&#10;AAAAAAAAW0NvbnRlbnRfVHlwZXNdLnhtbFBLAQItABQABgAIAAAAIQA4/SH/1gAAAJQBAAALAAAA&#10;AAAAAAAAAAAAAC8BAABfcmVscy8ucmVsc1BLAQItABQABgAIAAAAIQD9KnZTdQIAAE0FAAAOAAAA&#10;AAAAAAAAAAAAAC4CAABkcnMvZTJvRG9jLnhtbFBLAQItABQABgAIAAAAIQDU4p373wAAAAcBAAAP&#10;AAAAAAAAAAAAAAAAAM8EAABkcnMvZG93bnJldi54bWxQSwUGAAAAAAQABADzAAAA2wUAAAAA&#10;" fillcolor="#4f7ac7 [3028]" stroked="f">
                <v:fill color2="#416fc3 [3172]" rotate="t" colors="0 #6083cb;.5 #3e70ca;1 #2e61ba" focus="100%" type="gradient">
                  <o:fill v:ext="view" type="gradientUnscaled"/>
                </v:fill>
                <v:textbox>
                  <w:txbxContent>
                    <w:p w14:paraId="36A09FD6" w14:textId="3284D38E" w:rsidR="00BD5516" w:rsidRDefault="00BD5516" w:rsidP="00BD5516">
                      <w:pPr>
                        <w:jc w:val="center"/>
                      </w:pPr>
                      <w:r>
                        <w:t>Blood culture collected</w:t>
                      </w:r>
                    </w:p>
                  </w:txbxContent>
                </v:textbox>
                <w10:wrap anchorx="margin"/>
              </v:shape>
            </w:pict>
          </mc:Fallback>
        </mc:AlternateContent>
      </w:r>
      <w:r>
        <w:rPr>
          <w:noProof/>
        </w:rPr>
        <mc:AlternateContent>
          <mc:Choice Requires="wps">
            <w:drawing>
              <wp:anchor distT="0" distB="0" distL="114300" distR="114300" simplePos="0" relativeHeight="251661371" behindDoc="0" locked="0" layoutInCell="1" allowOverlap="1" wp14:anchorId="70423941" wp14:editId="2A2B4753">
                <wp:simplePos x="0" y="0"/>
                <wp:positionH relativeFrom="column">
                  <wp:posOffset>3085010</wp:posOffset>
                </wp:positionH>
                <wp:positionV relativeFrom="paragraph">
                  <wp:posOffset>106680</wp:posOffset>
                </wp:positionV>
                <wp:extent cx="559435" cy="254000"/>
                <wp:effectExtent l="0" t="19050" r="31115" b="31750"/>
                <wp:wrapNone/>
                <wp:docPr id="44" name="Arrow: Right 44"/>
                <wp:cNvGraphicFramePr/>
                <a:graphic xmlns:a="http://schemas.openxmlformats.org/drawingml/2006/main">
                  <a:graphicData uri="http://schemas.microsoft.com/office/word/2010/wordprocessingShape">
                    <wps:wsp>
                      <wps:cNvSpPr/>
                      <wps:spPr>
                        <a:xfrm>
                          <a:off x="0" y="0"/>
                          <a:ext cx="559435" cy="254000"/>
                        </a:xfrm>
                        <a:prstGeom prst="rightArrow">
                          <a:avLst>
                            <a:gd name="adj1" fmla="val 44627"/>
                            <a:gd name="adj2" fmla="val 58060"/>
                          </a:avLst>
                        </a:prstGeom>
                      </wps:spPr>
                      <wps:style>
                        <a:lnRef idx="2">
                          <a:schemeClr val="accent4">
                            <a:shade val="50000"/>
                          </a:schemeClr>
                        </a:lnRef>
                        <a:fillRef idx="1">
                          <a:schemeClr val="accent4"/>
                        </a:fillRef>
                        <a:effectRef idx="0">
                          <a:schemeClr val="accent4"/>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 w14:anchorId="763173C9" id="Arrow: Right 44" o:spid="_x0000_s1026" type="#_x0000_t13" style="position:absolute;margin-left:242.9pt;margin-top:8.4pt;width:44.05pt;height:20pt;z-index:251661371;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g3iGmAIAAJQFAAAOAAAAZHJzL2Uyb0RvYy54bWysVFtr2zAUfh/sPwi9r3Y8uxcTp4SWjkFp&#10;S9vRZ1WWYg9Z0o6UONmv35HsOKErG4y92Ofo3L9zmV9uO0U2AlxrdEVnJyklQnNTt3pV0W/PN5/O&#10;KXGe6Zopo0VFd8LRy8XHD/PeliIzjVG1AIJOtCt7W9HGe1smieON6Jg7MVZoFEoDHfPIwiqpgfXo&#10;vVNJlqanSW+gtmC4cA5frwchXUT/Ugru76V0whNVUczNxy/E72v4Jos5K1fAbNPyMQ32D1l0rNUY&#10;dHJ1zTwja2h/c9W1HIwz0p9w0yVGypaLWANWM0vfVPPUMCtiLQiOsxNM7v+55XebByBtXdE8p0Sz&#10;Dnu0BDB9SR7bVeMJPiNGvXUlqj7ZBxg5h2QoeCuhC38shWwjrrsJV7H1hONjUVzknwtKOIqyIk/T&#10;iHtyMLbg/BdhOhKIikKIHLOImLLNrfMR3HrMkNXfZ5TITmGvNkxhkqfZ2djLI53sWKc4T0/3cUeP&#10;mME+8mKehBqHqiLld0qEoEo/CokIYR1ZTCfOprhSQDB0RRnnQvt8EDWsFsNzgVXuw00WGGV0GDzL&#10;VqnJ9+xPvhFzNBz1g6mIoz0Zp383nixiZKP9ZNy12sB7DpSfBUxD5EF/D9IATUDp1dQ7nB8ww2I5&#10;y29abOEtc/6BAXYHdw6vg7/Hj1Smr6gZKUoaAz/few/6OOAopaTHzayo+7FmIChRXzWO/sUsz8Mq&#10;RyYvzjJk4FjyeizR6+7KYJtwXjC7SAZ9r/akBNO94BFZhqgoYppj7IpyD3vmyg8XA88QF8tlVMP1&#10;tczf6ifLg/OAapil5+0LAzvOsccFuDP7LWZlHLsB0YNusNRmufZGtj4ID7iODK5+7MJ4psJtOeaj&#10;1uGYLn4BAAD//wMAUEsDBBQABgAIAAAAIQAFO0Q33QAAAAkBAAAPAAAAZHJzL2Rvd25yZXYueG1s&#10;TI/NTsMwEITvSH0Ha5G4UYdCSwlxqgpEe+LQgsTVibdJFHsd2W6bvj3LqZz2Z0az3xar0VlxwhA7&#10;TwoephkIpNqbjhoF318f90sQMWky2npCBReMsConN4XOjT/TDk/71AgOoZhrBW1KQy5lrFt0Ok79&#10;gMTawQenE4+hkSboM4c7K2dZtpBOd8QXWj3gW4t1vz86BfV2Yzah2q0l9vby+f7Toz30St3djutX&#10;EAnHdDXDHz6jQ8lMlT+SicIqeFrOGT2xsODKhvnz4wuIihteyLKQ/z8ofwEAAP//AwBQSwECLQAU&#10;AAYACAAAACEAtoM4kv4AAADhAQAAEwAAAAAAAAAAAAAAAAAAAAAAW0NvbnRlbnRfVHlwZXNdLnht&#10;bFBLAQItABQABgAIAAAAIQA4/SH/1gAAAJQBAAALAAAAAAAAAAAAAAAAAC8BAABfcmVscy8ucmVs&#10;c1BLAQItABQABgAIAAAAIQD3g3iGmAIAAJQFAAAOAAAAAAAAAAAAAAAAAC4CAABkcnMvZTJvRG9j&#10;LnhtbFBLAQItABQABgAIAAAAIQAFO0Q33QAAAAkBAAAPAAAAAAAAAAAAAAAAAPIEAABkcnMvZG93&#10;bnJldi54bWxQSwUGAAAAAAQABADzAAAA/AUAAAAA&#10;" adj="15906,5980" fillcolor="#ffc000 [3207]" strokecolor="#7f5f00 [1607]" strokeweight="1pt"/>
            </w:pict>
          </mc:Fallback>
        </mc:AlternateContent>
      </w:r>
      <w:r w:rsidR="00B336B2">
        <w:rPr>
          <w:noProof/>
        </w:rPr>
        <mc:AlternateContent>
          <mc:Choice Requires="wps">
            <w:drawing>
              <wp:anchor distT="0" distB="0" distL="114300" distR="114300" simplePos="0" relativeHeight="251658247" behindDoc="0" locked="0" layoutInCell="1" allowOverlap="1" wp14:anchorId="30BEA711" wp14:editId="595BF957">
                <wp:simplePos x="0" y="0"/>
                <wp:positionH relativeFrom="column">
                  <wp:posOffset>1207827</wp:posOffset>
                </wp:positionH>
                <wp:positionV relativeFrom="paragraph">
                  <wp:posOffset>105135</wp:posOffset>
                </wp:positionV>
                <wp:extent cx="559435" cy="254000"/>
                <wp:effectExtent l="0" t="19050" r="31115" b="31750"/>
                <wp:wrapNone/>
                <wp:docPr id="10" name="Arrow: Right 10"/>
                <wp:cNvGraphicFramePr/>
                <a:graphic xmlns:a="http://schemas.openxmlformats.org/drawingml/2006/main">
                  <a:graphicData uri="http://schemas.microsoft.com/office/word/2010/wordprocessingShape">
                    <wps:wsp>
                      <wps:cNvSpPr/>
                      <wps:spPr>
                        <a:xfrm>
                          <a:off x="0" y="0"/>
                          <a:ext cx="559435" cy="254000"/>
                        </a:xfrm>
                        <a:prstGeom prst="rightArrow">
                          <a:avLst>
                            <a:gd name="adj1" fmla="val 44627"/>
                            <a:gd name="adj2" fmla="val 58060"/>
                          </a:avLst>
                        </a:prstGeom>
                      </wps:spPr>
                      <wps:style>
                        <a:lnRef idx="2">
                          <a:schemeClr val="accent4">
                            <a:shade val="50000"/>
                          </a:schemeClr>
                        </a:lnRef>
                        <a:fillRef idx="1">
                          <a:schemeClr val="accent4"/>
                        </a:fillRef>
                        <a:effectRef idx="0">
                          <a:schemeClr val="accent4"/>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 w14:anchorId="743FB2BF" id="Arrow: Right 10" o:spid="_x0000_s1026" type="#_x0000_t13" style="position:absolute;margin-left:95.1pt;margin-top:8.3pt;width:44.05pt;height:20pt;z-index:251658247;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n9EJmgIAAJQFAAAOAAAAZHJzL2Uyb0RvYy54bWysVE1v2zAMvQ/YfxB0X+14dj+MOEXQosOA&#10;oi3aDj2rshR7kCWNUuJkv36U7DhBV2zAsIstiuQj+UhxfrntFNkIcK3RFZ2dpJQIzU3d6lVFvz3f&#10;fDqnxHmma6aMFhXdCUcvFx8/zHtbisw0RtUCCIJoV/a2oo33tkwSxxvRMXdirNColAY65lGEVVID&#10;6xG9U0mWpqdJb6C2YLhwDm+vByVdRHwpBff3Ujrhiaoo5ubjF+L3NXyTxZyVK2C2afmYBvuHLDrW&#10;agw6QV0zz8ga2t+gupaDcUb6E266xEjZchFrwGpm6ZtqnhpmRawFyXF2osn9P1h+t3kA0tbYO6RH&#10;sw57tAQwfUke21XjCV4jR711JZo+2QcYJYfHUPBWQhf+WArZRl53E69i6wnHy6K4yD8XlHBUZUWe&#10;phEzOThbcP6LMB0Jh4pCiByziJyyza3zkdx6zJDV32eUyE5hrzZMkTw/zc7GXh7ZZMc2xXl6uo87&#10;ImIG+8iLeRJqHKqKJ79TIgRV+lFIZAjryGI6cTbFlQKCoSvKOBfa54OqYbUYrgusch9u8sAoI2BA&#10;lq1SE/bsT9jIOTqO9sFVxNGenNO/O08eMbLRfnLuWm3gPQDlZ4HTEHmw35M0UBNYejX1DucHzPCw&#10;nOU3Lbbwljn/wAC7g0OF28Hf40cq01fUjCdKGgM/37sP9jjgqKWkx5dZUfdjzUBQor5qHP2LWZ6H&#10;pxyFvDjLUIBjzeuxRq+7K4NtwnnB7OIx2Hu1P0ow3QsukWWIiiqmOcauKPewF678sDFwDXGxXEYz&#10;fL6W+Vv9ZHkAD6yGWXrevjCw4xx7fAB3Zv+KWRnHbmD0YBs8tVmuvZGtD8oDr6OATz92YVxTYbcc&#10;y9HqsEwXvwAAAP//AwBQSwMEFAAGAAgAAAAhALdAiEndAAAACQEAAA8AAABkcnMvZG93bnJldi54&#10;bWxMj0FPwzAMhe9I/IfISNxYShFllKbTBGKcOGwgcU0br62aOFWSbd2/x5zYzc9+ev5etZqdFUcM&#10;cfCk4H6RgUBqvRmoU/D99X63BBGTJqOtJ1Rwxgir+vqq0qXxJ9ricZc6wSEUS62gT2kqpYxtj07H&#10;hZ+Q+Lb3wenEMnTSBH3icGdlnmWFdHog/tDrCV97bMfdwSloPzZmE5rtWuJoz59vPyPa/ajU7c28&#10;fgGRcE7/ZvjDZ3SomanxBzJRWNbPWc5WHooCBBvyp+UDiEbBIy9kXcnLBvUvAAAA//8DAFBLAQIt&#10;ABQABgAIAAAAIQC2gziS/gAAAOEBAAATAAAAAAAAAAAAAAAAAAAAAABbQ29udGVudF9UeXBlc10u&#10;eG1sUEsBAi0AFAAGAAgAAAAhADj9If/WAAAAlAEAAAsAAAAAAAAAAAAAAAAALwEAAF9yZWxzLy5y&#10;ZWxzUEsBAi0AFAAGAAgAAAAhANaf0QmaAgAAlAUAAA4AAAAAAAAAAAAAAAAALgIAAGRycy9lMm9E&#10;b2MueG1sUEsBAi0AFAAGAAgAAAAhALdAiEndAAAACQEAAA8AAAAAAAAAAAAAAAAA9AQAAGRycy9k&#10;b3ducmV2LnhtbFBLBQYAAAAABAAEAPMAAAD+BQAAAAA=&#10;" adj="15906,5980" fillcolor="#ffc000 [3207]" strokecolor="#7f5f00 [1607]" strokeweight="1pt"/>
            </w:pict>
          </mc:Fallback>
        </mc:AlternateContent>
      </w:r>
    </w:p>
    <w:p w14:paraId="2C078E63" w14:textId="51778058" w:rsidR="00961743" w:rsidRDefault="00961743"/>
    <w:p w14:paraId="78CA41C6" w14:textId="17F500F1" w:rsidR="00F865EF" w:rsidRPr="00F865EF" w:rsidRDefault="006430E7" w:rsidP="00F865EF">
      <w:r>
        <w:rPr>
          <w:noProof/>
        </w:rPr>
        <mc:AlternateContent>
          <mc:Choice Requires="wps">
            <w:drawing>
              <wp:anchor distT="0" distB="0" distL="114300" distR="114300" simplePos="0" relativeHeight="251678779" behindDoc="0" locked="0" layoutInCell="1" allowOverlap="1" wp14:anchorId="2E78B84E" wp14:editId="55957CDA">
                <wp:simplePos x="0" y="0"/>
                <wp:positionH relativeFrom="column">
                  <wp:posOffset>2265206</wp:posOffset>
                </wp:positionH>
                <wp:positionV relativeFrom="paragraph">
                  <wp:posOffset>198755</wp:posOffset>
                </wp:positionV>
                <wp:extent cx="327660" cy="254000"/>
                <wp:effectExtent l="17780" t="1270" r="33020" b="33020"/>
                <wp:wrapNone/>
                <wp:docPr id="65" name="Arrow: Right 65"/>
                <wp:cNvGraphicFramePr/>
                <a:graphic xmlns:a="http://schemas.openxmlformats.org/drawingml/2006/main">
                  <a:graphicData uri="http://schemas.microsoft.com/office/word/2010/wordprocessingShape">
                    <wps:wsp>
                      <wps:cNvSpPr/>
                      <wps:spPr>
                        <a:xfrm rot="5400000">
                          <a:off x="0" y="0"/>
                          <a:ext cx="327660" cy="254000"/>
                        </a:xfrm>
                        <a:prstGeom prst="rightArrow">
                          <a:avLst>
                            <a:gd name="adj1" fmla="val 44627"/>
                            <a:gd name="adj2" fmla="val 58060"/>
                          </a:avLst>
                        </a:prstGeom>
                      </wps:spPr>
                      <wps:style>
                        <a:lnRef idx="2">
                          <a:schemeClr val="accent4">
                            <a:shade val="50000"/>
                          </a:schemeClr>
                        </a:lnRef>
                        <a:fillRef idx="1">
                          <a:schemeClr val="accent4"/>
                        </a:fillRef>
                        <a:effectRef idx="0">
                          <a:schemeClr val="accent4"/>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 w14:anchorId="018BB53D" id="Arrow: Right 65" o:spid="_x0000_s1026" type="#_x0000_t13" style="position:absolute;margin-left:178.35pt;margin-top:15.65pt;width:25.8pt;height:20pt;rotation:90;z-index:251678779;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AraLpQIAAKIFAAAOAAAAZHJzL2Uyb0RvYy54bWysVE1v2zAMvQ/YfxB0X514SdoZdYqgRYcB&#10;RVu0HXpWZSn2oK9RSpzs14+SHDfbih2G+WCIIvlIPlI8v9hpRbYCfGdNTacnE0qE4bbpzLqmX5+u&#10;P5xR4gMzDVPWiJruhacXy/fvzntXidK2VjUCCIIYX/Wupm0IrioKz1uhmT+xThhUSguaBRRhXTTA&#10;ekTXqignk0XRW2gcWC68x9urrKTLhC+l4OFOSi8CUTXF3EL6Q/q/xH+xPGfVGphrOz6kwf4hC806&#10;g0FHqCsWGNlA9weU7jhYb2U44VYXVsqOi1QDVjOd/FbNY8ucSLUgOd6NNPn/B8tvt/dAuqamizkl&#10;hmns0QrA9hV56NZtIHiNHPXOV2j66O5hkDweY8E7CZqARWLns0n8Eg1YGNkllvcjy2IXCMfLj+Xp&#10;YoG94Kgqk1OMUGSoCOnAh8/CahIPNYWYR8opQbPtjQ+J6mbIlzXfppRIrbBzW6bIbLYoT4fOHtmU&#10;xzbzswnmkOMOiJjBITKmEyvONaZT2CsRgyrzICTyhXWUKZ00qeJSAcHQNWWcCxNmWdWyRuTreWIm&#10;hxs9UtEJMCLLTqkRe/o37Awz2EdXkQZ9dM4tGMP8mlh2Hj1SZGvC6Kw7Y+Gt6CpMB75ktj+QlKmJ&#10;LL3YZo/TlKYBG+wdv+6whTfMh3sG2B28xF0R7vAnle1raocTJa2FH2/dR3scd9RS0uM7ran/vmEg&#10;KFFfDD6ET9PZLD7sJMzmpyUKcKx5OdaYjb602CacF8wuHaN9UIejBKufcaWsYlRUMcMxdk15gINw&#10;GfL+wKXExWqVzPAxOxZuzKPjETyyGmfpaffMwA1zHPAB3NrDm2ZVGrvcjlfb6GnsahOs7EJUvvI6&#10;CLgI0uAMSytummM5Wb2u1uVPAAAA//8DAFBLAwQUAAYACAAAACEAWgewDt8AAAAJAQAADwAAAGRy&#10;cy9kb3ducmV2LnhtbEyPwU7DMAyG70i8Q2QkLoglK92GStMJTULiNIl24uw2pq1onNJkW+HpyU5w&#10;smx/+v053852ECeafO9Yw3KhQBA3zvTcajhUL/ePIHxANjg4Jg3f5GFbXF/lmBl35jc6laEVMYR9&#10;hhq6EMZMSt90ZNEv3Egcdx9ushhiO7XSTHiO4XaQiVJrabHneKHDkXYdNZ/l0WrYV+X+9b00d3X6&#10;9bNThxbTSqLWtzfz8xOIQHP4g+GiH9WhiE61O7LxYtDwsE5WEdWQrGKNQKoug1rDZrMEWeTy/wfF&#10;LwAAAP//AwBQSwECLQAUAAYACAAAACEAtoM4kv4AAADhAQAAEwAAAAAAAAAAAAAAAAAAAAAAW0Nv&#10;bnRlbnRfVHlwZXNdLnhtbFBLAQItABQABgAIAAAAIQA4/SH/1gAAAJQBAAALAAAAAAAAAAAAAAAA&#10;AC8BAABfcmVscy8ucmVsc1BLAQItABQABgAIAAAAIQBUAraLpQIAAKIFAAAOAAAAAAAAAAAAAAAA&#10;AC4CAABkcnMvZTJvRG9jLnhtbFBLAQItABQABgAIAAAAIQBaB7AO3wAAAAkBAAAPAAAAAAAAAAAA&#10;AAAAAP8EAABkcnMvZG93bnJldi54bWxQSwUGAAAAAAQABADzAAAACwYAAAAA&#10;" adj="11878,5980" fillcolor="#ffc000 [3207]" strokecolor="#7f5f00 [1607]" strokeweight="1pt"/>
            </w:pict>
          </mc:Fallback>
        </mc:AlternateContent>
      </w:r>
      <w:r w:rsidRPr="006430E7">
        <w:rPr>
          <w:noProof/>
        </w:rPr>
        <mc:AlternateContent>
          <mc:Choice Requires="wps">
            <w:drawing>
              <wp:anchor distT="0" distB="0" distL="114300" distR="114300" simplePos="0" relativeHeight="251697211" behindDoc="0" locked="0" layoutInCell="1" allowOverlap="1" wp14:anchorId="6C7C2B71" wp14:editId="71A9F989">
                <wp:simplePos x="0" y="0"/>
                <wp:positionH relativeFrom="column">
                  <wp:posOffset>3984625</wp:posOffset>
                </wp:positionH>
                <wp:positionV relativeFrom="paragraph">
                  <wp:posOffset>146846</wp:posOffset>
                </wp:positionV>
                <wp:extent cx="512368" cy="254000"/>
                <wp:effectExtent l="0" t="23495" r="36195" b="17145"/>
                <wp:wrapNone/>
                <wp:docPr id="83" name="Arrow: Right 83"/>
                <wp:cNvGraphicFramePr/>
                <a:graphic xmlns:a="http://schemas.openxmlformats.org/drawingml/2006/main">
                  <a:graphicData uri="http://schemas.microsoft.com/office/word/2010/wordprocessingShape">
                    <wps:wsp>
                      <wps:cNvSpPr/>
                      <wps:spPr>
                        <a:xfrm rot="16200000">
                          <a:off x="0" y="0"/>
                          <a:ext cx="512368" cy="254000"/>
                        </a:xfrm>
                        <a:prstGeom prst="rightArrow">
                          <a:avLst>
                            <a:gd name="adj1" fmla="val 44627"/>
                            <a:gd name="adj2" fmla="val 58060"/>
                          </a:avLst>
                        </a:prstGeom>
                      </wps:spPr>
                      <wps:style>
                        <a:lnRef idx="2">
                          <a:schemeClr val="accent4">
                            <a:shade val="50000"/>
                          </a:schemeClr>
                        </a:lnRef>
                        <a:fillRef idx="1">
                          <a:schemeClr val="accent4"/>
                        </a:fillRef>
                        <a:effectRef idx="0">
                          <a:schemeClr val="accent4"/>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 w14:anchorId="0952D5C1" id="Arrow: Right 83" o:spid="_x0000_s1026" type="#_x0000_t13" style="position:absolute;margin-left:313.75pt;margin-top:11.55pt;width:40.35pt;height:20pt;rotation:-90;z-index:251697211;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VDN+pwIAAKMFAAAOAAAAZHJzL2Uyb0RvYy54bWysVEtv2zAMvg/YfxB0Xx27TtoZdYqgRYcB&#10;RVe0HXpWZSn2oNcoJU7260fJjpttxQ7DfDAkkfxIfnxcXO60IlsBvrOmpvnJjBJhuG06s67p16eb&#10;D+eU+MBMw5Q1oqZ74enl8v27i95VorCtVY0AgiDGV72raRuCq7LM81Zo5k+sEwaF0oJmAa+wzhpg&#10;PaJrlRWz2SLrLTQOLBfe4+v1IKTLhC+l4OGLlF4EomqKsYX0h/R/if9secGqNTDXdnwMg/1DFJp1&#10;Bp1OUNcsMLKB7g8o3XGw3spwwq3OrJQdFykHzCaf/ZbNY8ucSLkgOd5NNPn/B8vvtvdAuqam56eU&#10;GKaxRisA21fkoVu3geAzctQ7X6Hqo7uH8ebxGBPeSdAELBKbL7Ag+CUeMDOySzTvJ5rFLhCOj/O8&#10;OF1gX3AUFfMymiBoNmBFTAc+fBJWk3ioKcRAUlAJmm1vfUhcN2PArPmWUyK1wtJtmSJluSjOxtIe&#10;6RTHOvPz2eLgd0TECA6eMZyY8pBkOoW9EtGpMg9CImGYR5HCSa0qrhQQdF1TxrkwoRxELWvE8DxP&#10;zAxpThYp6QQYkWWn1ISd/w17gBn1o6lInT4ZDyWY3Pwa2GA8WSTP1oTJWHfGwlveVcjHOslB/0DS&#10;QE1k6cU2e2yn1A44bd7xmw5LeMt8uGeA1cFHXBbhC/6ksn1N7XiipLXw4633qI/9jlJKehzUmvrv&#10;GwaCEvXZ4CR8zMsyTna6lPOzAi9wLHk5lpiNvrJYJuwXjC4do35Qh6MEq59xp6yiVxQxw9F3TXmA&#10;w+UqDAsEtxIXq1VSw2l2LNyaR8cjeGQ19tLT7pmBG/s44ADc2cNQsyq13VCOV91oaexqE6zsQhS+&#10;8jpecBOkxhm3Vlw1x/ek9bpblz8BAAD//wMAUEsDBBQABgAIAAAAIQDDfVlM3wAAAAgBAAAPAAAA&#10;ZHJzL2Rvd25yZXYueG1sTI9BT4NAFITvJv6HzTPxYuxiWwGRR9MYm5hejC0evL2yKxDZt8huKf57&#10;tyc9TmYy802+mkwnRj241jLC3SwCobmyquUaodxvblMQzhMr6ixrhB/tYFVcXuSUKXviNz3ufC1C&#10;CbuMEBrv+0xKVzXakJvZXnPwPu1gyAc51FINdArlppPzKIqloZbDQkO9fmp09bU7GoTN+0dyX5px&#10;fLkp17z4fqV2/7xFvL6a1o8gvJ78XxjO+AEdisB0sEdWTnQI8TJ5CFGEeQIi+HF61geEdLEEWeTy&#10;/4HiFwAA//8DAFBLAQItABQABgAIAAAAIQC2gziS/gAAAOEBAAATAAAAAAAAAAAAAAAAAAAAAABb&#10;Q29udGVudF9UeXBlc10ueG1sUEsBAi0AFAAGAAgAAAAhADj9If/WAAAAlAEAAAsAAAAAAAAAAAAA&#10;AAAALwEAAF9yZWxzLy5yZWxzUEsBAi0AFAAGAAgAAAAhAFNUM36nAgAAowUAAA4AAAAAAAAAAAAA&#10;AAAALgIAAGRycy9lMm9Eb2MueG1sUEsBAi0AFAAGAAgAAAAhAMN9WUzfAAAACAEAAA8AAAAAAAAA&#10;AAAAAAAAAQUAAGRycy9kb3ducmV2LnhtbFBLBQYAAAAABAAEAPMAAAANBgAAAAA=&#10;" adj="15383,5980" fillcolor="#ffc000 [3207]" strokecolor="#7f5f00 [1607]" strokeweight="1pt"/>
            </w:pict>
          </mc:Fallback>
        </mc:AlternateContent>
      </w:r>
      <w:r w:rsidR="00BD5516" w:rsidRPr="00BD5516">
        <w:rPr>
          <w:noProof/>
        </w:rPr>
        <mc:AlternateContent>
          <mc:Choice Requires="wps">
            <w:drawing>
              <wp:anchor distT="0" distB="0" distL="114300" distR="114300" simplePos="0" relativeHeight="251680827" behindDoc="0" locked="0" layoutInCell="1" allowOverlap="1" wp14:anchorId="2639F7C2" wp14:editId="77BC7384">
                <wp:simplePos x="0" y="0"/>
                <wp:positionH relativeFrom="column">
                  <wp:posOffset>6584315</wp:posOffset>
                </wp:positionH>
                <wp:positionV relativeFrom="paragraph">
                  <wp:posOffset>245745</wp:posOffset>
                </wp:positionV>
                <wp:extent cx="334010" cy="233680"/>
                <wp:effectExtent l="0" t="0" r="27940" b="13970"/>
                <wp:wrapNone/>
                <wp:docPr id="73" name="Oval 73"/>
                <wp:cNvGraphicFramePr/>
                <a:graphic xmlns:a="http://schemas.openxmlformats.org/drawingml/2006/main">
                  <a:graphicData uri="http://schemas.microsoft.com/office/word/2010/wordprocessingShape">
                    <wps:wsp>
                      <wps:cNvSpPr/>
                      <wps:spPr>
                        <a:xfrm>
                          <a:off x="0" y="0"/>
                          <a:ext cx="334010" cy="233680"/>
                        </a:xfrm>
                        <a:prstGeom prst="ellipse">
                          <a:avLst/>
                        </a:prstGeom>
                      </wps:spPr>
                      <wps:style>
                        <a:lnRef idx="2">
                          <a:schemeClr val="accent3">
                            <a:shade val="50000"/>
                          </a:schemeClr>
                        </a:lnRef>
                        <a:fillRef idx="1">
                          <a:schemeClr val="accent3"/>
                        </a:fillRef>
                        <a:effectRef idx="0">
                          <a:schemeClr val="accent3"/>
                        </a:effectRef>
                        <a:fontRef idx="minor">
                          <a:schemeClr val="lt1"/>
                        </a:fontRef>
                      </wps:style>
                      <wps:txbx>
                        <w:txbxContent>
                          <w:p w14:paraId="728980AB" w14:textId="77777777" w:rsidR="00BD5516" w:rsidRPr="00BD5516" w:rsidRDefault="00BD5516" w:rsidP="00BD5516">
                            <w:pPr>
                              <w:jc w:val="center"/>
                              <w:rPr>
                                <w:sz w:val="18"/>
                                <w:szCs w:val="18"/>
                              </w:rPr>
                            </w:pPr>
                            <w:r>
                              <w:rPr>
                                <w:sz w:val="18"/>
                                <w:szCs w:val="18"/>
                              </w:rPr>
                              <w:t>No</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2639F7C2" id="Oval 73" o:spid="_x0000_s1033" style="position:absolute;margin-left:518.45pt;margin-top:19.35pt;width:26.3pt;height:18.4pt;z-index:25168082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LC8AbgIAADoFAAAOAAAAZHJzL2Uyb0RvYy54bWysVNtqHDEMfS/0H4zfm9lLm4Yls2FJSCmE&#10;JGRT8uz12JkB23Jl785sv76y55LShBZK58Ej2dKRdST5/KKzhh0UhgZcyecnM86Uk1A17rnk3x6v&#10;P5xxFqJwlTDgVMmPKvCL9ft3561fqQXUYCqFjEBcWLW+5HWMflUUQdbKinACXjk61IBWRFLxuahQ&#10;tIRuTbGYzU6LFrDyCFKFQLtX/SFfZ3ytlYx3WgcVmSk53S3mFfO6S2uxPherZxS+buRwDfEPt7Ci&#10;cRR0groSUbA9Nq+gbCMRAuh4IsEWoHUjVc6BspnPfstmWwuvci5ETvATTeH/wcrbwz2ypir55yVn&#10;Tliq0d1BGEYqcdP6sCKTrb/HQQskpkQ7jTb9KQXWZT6PE5+qi0zS5nL5kZLiTNLRYrk8Pct8Fy/O&#10;HkP8osCyJJRcGdP4kDIWK3G4CZFikvVoRUq6T3+DLMWjUcnYuAelKQuKucjeuX/UpUFGuZRcSKlc&#10;XPZHtahUv/1pRl9Kk4JMHlnLgAlZN8ZM2PM/Yfcwg31yVbn9JufZ350njxwZXJycbeMA3wIwcT4k&#10;oHv7kaSemsRS7HZdX+GxojuojlR1hH4cgpfXDRXgRoR4L5D6n2pGMx3vaNEG2pLDIHFWA/54az/Z&#10;U1vSKWctzVPJw/e9QMWZ+eqoYdPwjQKOwm4U3N5eAhVqTq+Fl1kkB4xmFDWCfaJR36QodCScpFgl&#10;lxFH5TL2c02PhVSbTTajIfMi3ritlwk88Zq66bF7EuiHrovUrrcwztqrzuttk6eDzT6CbnJbJmZ7&#10;HgfGaUBz6wyPSXoBftWz1cuTt/4JAAD//wMAUEsDBBQABgAIAAAAIQAmzGOF4QAAAAsBAAAPAAAA&#10;ZHJzL2Rvd25yZXYueG1sTI/LTsMwEEX3SPyDNUjsqA0lTZrGqQqCFUWiL3XrxkMSEY9D7DTh73FX&#10;sLyao3vPZMvRNOyMnastSbifCGBIhdU1lRL2u9e7BJjzirRqLKGEH3SwzK+vMpVqO9AGz1tfslBC&#10;LlUSKu/blHNXVGiUm9gWKdw+bWeUD7Erue7UEMpNwx+EmHGjagoLlWrxucLia9sbCcO+/zhuXp7e&#10;j4di1z9+m7fVsI6lvL0ZVwtgHkf/B8NFP6hDHpxOtiftWBOymM7mgZUwTWJgF0Ik8wjYSUIcRcDz&#10;jP//If8FAAD//wMAUEsBAi0AFAAGAAgAAAAhALaDOJL+AAAA4QEAABMAAAAAAAAAAAAAAAAAAAAA&#10;AFtDb250ZW50X1R5cGVzXS54bWxQSwECLQAUAAYACAAAACEAOP0h/9YAAACUAQAACwAAAAAAAAAA&#10;AAAAAAAvAQAAX3JlbHMvLnJlbHNQSwECLQAUAAYACAAAACEATywvAG4CAAA6BQAADgAAAAAAAAAA&#10;AAAAAAAuAgAAZHJzL2Uyb0RvYy54bWxQSwECLQAUAAYACAAAACEAJsxjheEAAAALAQAADwAAAAAA&#10;AAAAAAAAAADIBAAAZHJzL2Rvd25yZXYueG1sUEsFBgAAAAAEAAQA8wAAANYFAAAAAA==&#10;" fillcolor="#a5a5a5 [3206]" strokecolor="#525252 [1606]" strokeweight="1pt">
                <v:stroke joinstyle="miter"/>
                <v:textbox inset="0,0,0,0">
                  <w:txbxContent>
                    <w:p w14:paraId="728980AB" w14:textId="77777777" w:rsidR="00BD5516" w:rsidRPr="00BD5516" w:rsidRDefault="00BD5516" w:rsidP="00BD5516">
                      <w:pPr>
                        <w:jc w:val="center"/>
                        <w:rPr>
                          <w:sz w:val="18"/>
                          <w:szCs w:val="18"/>
                        </w:rPr>
                      </w:pPr>
                      <w:r>
                        <w:rPr>
                          <w:sz w:val="18"/>
                          <w:szCs w:val="18"/>
                        </w:rPr>
                        <w:t>No</w:t>
                      </w:r>
                    </w:p>
                  </w:txbxContent>
                </v:textbox>
              </v:oval>
            </w:pict>
          </mc:Fallback>
        </mc:AlternateContent>
      </w:r>
      <w:r w:rsidR="00BD5516">
        <w:rPr>
          <w:noProof/>
        </w:rPr>
        <mc:AlternateContent>
          <mc:Choice Requires="wps">
            <w:drawing>
              <wp:anchor distT="0" distB="0" distL="114300" distR="114300" simplePos="0" relativeHeight="251676731" behindDoc="0" locked="0" layoutInCell="1" allowOverlap="1" wp14:anchorId="0EA67910" wp14:editId="2F384DEB">
                <wp:simplePos x="0" y="0"/>
                <wp:positionH relativeFrom="column">
                  <wp:posOffset>2615215</wp:posOffset>
                </wp:positionH>
                <wp:positionV relativeFrom="paragraph">
                  <wp:posOffset>184160</wp:posOffset>
                </wp:positionV>
                <wp:extent cx="334370" cy="234387"/>
                <wp:effectExtent l="0" t="0" r="27940" b="13335"/>
                <wp:wrapNone/>
                <wp:docPr id="64" name="Oval 64"/>
                <wp:cNvGraphicFramePr/>
                <a:graphic xmlns:a="http://schemas.openxmlformats.org/drawingml/2006/main">
                  <a:graphicData uri="http://schemas.microsoft.com/office/word/2010/wordprocessingShape">
                    <wps:wsp>
                      <wps:cNvSpPr/>
                      <wps:spPr>
                        <a:xfrm>
                          <a:off x="0" y="0"/>
                          <a:ext cx="334370" cy="234387"/>
                        </a:xfrm>
                        <a:prstGeom prst="ellipse">
                          <a:avLst/>
                        </a:prstGeom>
                      </wps:spPr>
                      <wps:style>
                        <a:lnRef idx="2">
                          <a:schemeClr val="accent3">
                            <a:shade val="50000"/>
                          </a:schemeClr>
                        </a:lnRef>
                        <a:fillRef idx="1">
                          <a:schemeClr val="accent3"/>
                        </a:fillRef>
                        <a:effectRef idx="0">
                          <a:schemeClr val="accent3"/>
                        </a:effectRef>
                        <a:fontRef idx="minor">
                          <a:schemeClr val="lt1"/>
                        </a:fontRef>
                      </wps:style>
                      <wps:txbx>
                        <w:txbxContent>
                          <w:p w14:paraId="141C7FA3" w14:textId="6B7BE75B" w:rsidR="00BD5516" w:rsidRPr="00BD5516" w:rsidRDefault="00BD5516" w:rsidP="00BD5516">
                            <w:pPr>
                              <w:jc w:val="center"/>
                              <w:rPr>
                                <w:sz w:val="18"/>
                                <w:szCs w:val="18"/>
                              </w:rPr>
                            </w:pPr>
                            <w:r>
                              <w:rPr>
                                <w:sz w:val="18"/>
                                <w:szCs w:val="18"/>
                              </w:rPr>
                              <w:t>No</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0EA67910" id="Oval 64" o:spid="_x0000_s1034" style="position:absolute;margin-left:205.9pt;margin-top:14.5pt;width:26.35pt;height:18.45pt;z-index:25167673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OmzsbQIAADoFAAAOAAAAZHJzL2Uyb0RvYy54bWysVNtOHDEMfa/Uf4jyXmYvFNCKWbQCUVVC&#10;gICK52wmYSJl4tTJ7sz26+tkLlQFtVLVecg4sX1iH9s5v+gay/YKgwFX8vnRjDPlJFTGvZT829P1&#10;pzPOQhSuEhacKvlBBX6x/vjhvPUrtYAabKWQEYgLq9aXvI7Rr4oiyFo1IhyBV46UGrARkbb4UlQo&#10;WkJvbLGYzU6KFrDyCFKFQKdXvZKvM77WSsY7rYOKzJacYot5xbxu01qsz8XqBYWvjRzCEP8QRSOM&#10;o0snqCsRBduheQPVGIkQQMcjCU0BWhupcg6UzXz2WzaPtfAq50LkBD/RFP4frLzd3yMzVclPjjlz&#10;oqEa3e2FZbQlblofVmTy6O9x2AUSU6Kdxib9KQXWZT4PE5+qi0zS4XJ5vDwl1iWpFiSfnSbM4tXZ&#10;Y4hfFDQsCSVX1hofUsZiJfY3IfbWoxW5pnj6CLIUD1YlY+selKYs6M5F9s79oy4tMsql5EJK5eKy&#10;V9WiUv3x5xl9Q0iTRw4wAyZkbaydsOd/wu5jHeyTq8rtNznP/u48eeSbwcXJuTEO8D0AG+dDArq3&#10;H0nqqUksxW7b5QqfJct0soXqQFVH6McheHltqAA3IsR7gdT/VDOa6XhHi7bQlhwGibMa8Md758me&#10;2pK0nLU0TyUP33cCFWf2q6OGTcM3CjgK21Fwu+YSqFBzei28zCI5YLSjqBGaZxr1TbqFVMJJuqvk&#10;MuK4uYz9XNNjIdVmk81oyLyIN+7RywSeeE3d9NQ9C/RD10Vq11sYZ+1N5/W2ydPBZhdBm9yWrzwO&#10;jNOA5tYZHpP0Avy6z1avT976JwAAAP//AwBQSwMEFAAGAAgAAAAhAHnyF8jgAAAACQEAAA8AAABk&#10;cnMvZG93bnJldi54bWxMj81OwzAQhO9IvIO1SNyokyoNNGRTFQQnqER/UK9uvCQRsR1ipwlvz3KC&#10;42hGM9/kq8m04ky9b5xFiGcRCLKl042tEA7755s7ED4oq1XrLCF8k4dVcXmRq0y70W7pvAuV4BLr&#10;M4VQh9BlUvqyJqP8zHVk2ftwvVGBZV9J3auRy00r51GUSqMaywu16uixpvJzNxiE8TC8HbdPD5vj&#10;e7kfki/zsh5fbxGvr6b1PYhAU/gLwy8+o0PBTCc3WO1Fi5DEMaMHhPmSP3EgSZMFiBNCuliCLHL5&#10;/0HxAwAA//8DAFBLAQItABQABgAIAAAAIQC2gziS/gAAAOEBAAATAAAAAAAAAAAAAAAAAAAAAABb&#10;Q29udGVudF9UeXBlc10ueG1sUEsBAi0AFAAGAAgAAAAhADj9If/WAAAAlAEAAAsAAAAAAAAAAAAA&#10;AAAALwEAAF9yZWxzLy5yZWxzUEsBAi0AFAAGAAgAAAAhALM6bOxtAgAAOgUAAA4AAAAAAAAAAAAA&#10;AAAALgIAAGRycy9lMm9Eb2MueG1sUEsBAi0AFAAGAAgAAAAhAHnyF8jgAAAACQEAAA8AAAAAAAAA&#10;AAAAAAAAxwQAAGRycy9kb3ducmV2LnhtbFBLBQYAAAAABAAEAPMAAADUBQAAAAA=&#10;" fillcolor="#a5a5a5 [3206]" strokecolor="#525252 [1606]" strokeweight="1pt">
                <v:stroke joinstyle="miter"/>
                <v:textbox inset="0,0,0,0">
                  <w:txbxContent>
                    <w:p w14:paraId="141C7FA3" w14:textId="6B7BE75B" w:rsidR="00BD5516" w:rsidRPr="00BD5516" w:rsidRDefault="00BD5516" w:rsidP="00BD5516">
                      <w:pPr>
                        <w:jc w:val="center"/>
                        <w:rPr>
                          <w:sz w:val="18"/>
                          <w:szCs w:val="18"/>
                        </w:rPr>
                      </w:pPr>
                      <w:r>
                        <w:rPr>
                          <w:sz w:val="18"/>
                          <w:szCs w:val="18"/>
                        </w:rPr>
                        <w:t>No</w:t>
                      </w:r>
                    </w:p>
                  </w:txbxContent>
                </v:textbox>
              </v:oval>
            </w:pict>
          </mc:Fallback>
        </mc:AlternateContent>
      </w:r>
    </w:p>
    <w:p w14:paraId="7760099C" w14:textId="2D31CF3B" w:rsidR="00F865EF" w:rsidRPr="00F865EF" w:rsidRDefault="00114E1C" w:rsidP="00F865EF">
      <w:r w:rsidRPr="00BD5516">
        <w:rPr>
          <w:noProof/>
        </w:rPr>
        <mc:AlternateContent>
          <mc:Choice Requires="wps">
            <w:drawing>
              <wp:anchor distT="0" distB="0" distL="114300" distR="114300" simplePos="0" relativeHeight="251681851" behindDoc="0" locked="0" layoutInCell="1" allowOverlap="1" wp14:anchorId="49734905" wp14:editId="226E4A26">
                <wp:simplePos x="0" y="0"/>
                <wp:positionH relativeFrom="column">
                  <wp:posOffset>6219308</wp:posOffset>
                </wp:positionH>
                <wp:positionV relativeFrom="paragraph">
                  <wp:posOffset>16230</wp:posOffset>
                </wp:positionV>
                <wp:extent cx="368499" cy="254000"/>
                <wp:effectExtent l="0" t="0" r="31750" b="31750"/>
                <wp:wrapNone/>
                <wp:docPr id="74" name="Arrow: Right 74"/>
                <wp:cNvGraphicFramePr/>
                <a:graphic xmlns:a="http://schemas.openxmlformats.org/drawingml/2006/main">
                  <a:graphicData uri="http://schemas.microsoft.com/office/word/2010/wordprocessingShape">
                    <wps:wsp>
                      <wps:cNvSpPr/>
                      <wps:spPr>
                        <a:xfrm rot="5400000">
                          <a:off x="0" y="0"/>
                          <a:ext cx="368499" cy="254000"/>
                        </a:xfrm>
                        <a:prstGeom prst="rightArrow">
                          <a:avLst>
                            <a:gd name="adj1" fmla="val 44627"/>
                            <a:gd name="adj2" fmla="val 58060"/>
                          </a:avLst>
                        </a:prstGeom>
                      </wps:spPr>
                      <wps:style>
                        <a:lnRef idx="2">
                          <a:schemeClr val="accent4">
                            <a:shade val="50000"/>
                          </a:schemeClr>
                        </a:lnRef>
                        <a:fillRef idx="1">
                          <a:schemeClr val="accent4"/>
                        </a:fillRef>
                        <a:effectRef idx="0">
                          <a:schemeClr val="accent4"/>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4AA177E" id="Arrow: Right 74" o:spid="_x0000_s1026" type="#_x0000_t13" style="position:absolute;margin-left:489.7pt;margin-top:1.3pt;width:29pt;height:20pt;rotation:90;z-index:25168185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2BVbpQIAAKIFAAAOAAAAZHJzL2Uyb0RvYy54bWysVEtv2zAMvg/YfxB0X514TtoGdYqgRYcB&#10;RVe0HXpWZSnWoNcoJU7260fJjpttxQ7DfDAkkfxIfnxcXO6MJlsBQTlb0+nJhBJhuWuUXdf069PN&#10;hzNKQmS2YdpZUdO9CPRy+f7dRecXonSt040AgiA2LDpf0zZGvyiKwFthWDhxXlgUSgeGRbzCumiA&#10;dYhudFFOJvOic9B4cFyEgK/XvZAuM76UgscvUgYRia4pxhbzH/L/Jf2L5QVbrIH5VvEhDPYPURim&#10;LDodoa5ZZGQD6g8oozi44GQ84c4UTkrFRc4Bs5lOfsvmsWVe5FyQnOBHmsL/g+V323sgqqnpaUWJ&#10;ZQZrtAJw3YI8qHUbCT4jR50PC1R99Pcw3AIeU8I7CYaAQ2Jn1SR9mQZMjOwyy/uRZbGLhOPjx/lZ&#10;dX5OCUdRmY2Sh6KHSpAeQvwknCHpUFNIceSYMjTb3oaYqW6GeFnzbUqJNBort2WaVNW8PB0qe6RT&#10;HuvMzibzXH30OyDi6eAZw0kZ9znmU9xrkZxq+yAk8oV5lDmc3KniSgNB1zVlnAsbq17Uskb0z7PM&#10;TJ/maJGTzoAJWSqtR+zp37B7mEE/mYrc6KNxX4LRza+B9cajRfbsbByNjbIO3vKu43Sok+z1DyT1&#10;1CSWXlyzx27K3YDDFjy/UVjCWxbiPQOsDj7irohf8Ce162rqhhMlrYMfb70nfWx3lFLS4ZzWNHzf&#10;MBCU6M8WB+F8WlVpsPOlmp2WeIFjycuxxG7MlcMyYb9gdPmY9KM+HCU484wrZZW8oohZjr5ryiMc&#10;Llex3x+4lLhYrbIaDrNn8dY+ep7AE6upl552zwz80McRB+DOHWZ6aLu+HK+6ydK61SY6qWISvvI6&#10;XHAR5MYZllbaNMf3rPW6Wpc/AQAA//8DAFBLAwQUAAYACAAAACEAWqUQUN4AAAAKAQAADwAAAGRy&#10;cy9kb3ducmV2LnhtbEyPwU7DMAyG70i8Q2Qkblu6MarS1Z0Q0pA4QTcu3LLWawqNEzXZVt6e9DRO&#10;lu1Pvz8Xm9H04kyD7ywjLOYJCOLaNh23CJ/77SwD4YPiRvWWCeGXPGzK25tC5Y29cEXnXWhFDGGf&#10;KwQdgsul9LUmo/zcOuK4O9rBqBDboZXNoC4x3PRymSSpNKrjeEErRy+a6p/dySA4pb/2nh/eP1av&#10;Vdh+U+Xe3Ih4fzc+r0EEGsMVhkk/qkMZnQ72xI0XPcJTlq0iijBLY52AZDlNDgiPixRkWcj/L5R/&#10;AAAA//8DAFBLAQItABQABgAIAAAAIQC2gziS/gAAAOEBAAATAAAAAAAAAAAAAAAAAAAAAABbQ29u&#10;dGVudF9UeXBlc10ueG1sUEsBAi0AFAAGAAgAAAAhADj9If/WAAAAlAEAAAsAAAAAAAAAAAAAAAAA&#10;LwEAAF9yZWxzLy5yZWxzUEsBAi0AFAAGAAgAAAAhAPHYFVulAgAAogUAAA4AAAAAAAAAAAAAAAAA&#10;LgIAAGRycy9lMm9Eb2MueG1sUEsBAi0AFAAGAAgAAAAhAFqlEFDeAAAACgEAAA8AAAAAAAAAAAAA&#10;AAAA/wQAAGRycy9kb3ducmV2LnhtbFBLBQYAAAAABAAEAPMAAAAKBgAAAAA=&#10;" adj="12956,5980" fillcolor="#ffc000 [3207]" strokecolor="#7f5f00 [1607]" strokeweight="1pt"/>
            </w:pict>
          </mc:Fallback>
        </mc:AlternateContent>
      </w:r>
      <w:r w:rsidR="006430E7">
        <w:rPr>
          <w:noProof/>
        </w:rPr>
        <mc:AlternateContent>
          <mc:Choice Requires="wps">
            <w:drawing>
              <wp:anchor distT="0" distB="0" distL="114300" distR="114300" simplePos="0" relativeHeight="251683899" behindDoc="0" locked="0" layoutInCell="1" allowOverlap="1" wp14:anchorId="1A0A1BF5" wp14:editId="178FE853">
                <wp:simplePos x="0" y="0"/>
                <wp:positionH relativeFrom="column">
                  <wp:posOffset>1778796</wp:posOffset>
                </wp:positionH>
                <wp:positionV relativeFrom="paragraph">
                  <wp:posOffset>283845</wp:posOffset>
                </wp:positionV>
                <wp:extent cx="1296035" cy="758825"/>
                <wp:effectExtent l="19050" t="19050" r="37465" b="41275"/>
                <wp:wrapNone/>
                <wp:docPr id="75" name="Flowchart: Decision 75"/>
                <wp:cNvGraphicFramePr/>
                <a:graphic xmlns:a="http://schemas.openxmlformats.org/drawingml/2006/main">
                  <a:graphicData uri="http://schemas.microsoft.com/office/word/2010/wordprocessingShape">
                    <wps:wsp>
                      <wps:cNvSpPr/>
                      <wps:spPr>
                        <a:xfrm>
                          <a:off x="0" y="0"/>
                          <a:ext cx="1296035" cy="758825"/>
                        </a:xfrm>
                        <a:prstGeom prst="flowChartDecision">
                          <a:avLst/>
                        </a:prstGeom>
                      </wps:spPr>
                      <wps:style>
                        <a:lnRef idx="1">
                          <a:schemeClr val="accent1"/>
                        </a:lnRef>
                        <a:fillRef idx="3">
                          <a:schemeClr val="accent1"/>
                        </a:fillRef>
                        <a:effectRef idx="2">
                          <a:schemeClr val="accent1"/>
                        </a:effectRef>
                        <a:fontRef idx="minor">
                          <a:schemeClr val="lt1"/>
                        </a:fontRef>
                      </wps:style>
                      <wps:txbx>
                        <w:txbxContent>
                          <w:p w14:paraId="693EA2F5" w14:textId="23781762" w:rsidR="006430E7" w:rsidRPr="00BD5516" w:rsidRDefault="006430E7" w:rsidP="006430E7">
                            <w:pPr>
                              <w:jc w:val="center"/>
                              <w:rPr>
                                <w:sz w:val="16"/>
                                <w:szCs w:val="16"/>
                              </w:rPr>
                            </w:pPr>
                            <w:r>
                              <w:rPr>
                                <w:sz w:val="16"/>
                                <w:szCs w:val="16"/>
                              </w:rPr>
                              <w:t xml:space="preserve">Clinician still orders a blood </w:t>
                            </w:r>
                            <w:proofErr w:type="gramStart"/>
                            <w:r>
                              <w:rPr>
                                <w:sz w:val="16"/>
                                <w:szCs w:val="16"/>
                              </w:rPr>
                              <w:t>culture?</w:t>
                            </w:r>
                            <w:proofErr w:type="gramEnd"/>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A0A1BF5" id="Flowchart: Decision 75" o:spid="_x0000_s1035" type="#_x0000_t110" style="position:absolute;margin-left:140.05pt;margin-top:22.35pt;width:102.05pt;height:59.75pt;z-index:25168389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4+raaQIAADEFAAAOAAAAZHJzL2Uyb0RvYy54bWysVNtqGzEQfS/0H4Tem7UdcluyDsbGpRCS&#10;0KTkWdZKWYFuHcnedb++I+0lJQ0ESl+0o505czkzo+ubzmhyEBCUsxWdn8woEZa7WtmXiv542n65&#10;pCREZmumnRUVPYpAb5afP123vhQL1zhdCyDoxIay9RVtYvRlUQTeCMPCifPColI6MCziFV6KGliL&#10;3o0uFrPZedE6qD04LkLAv5teSZfZv5SCx3spg4hEVxRzi/mEfO7SWSyvWfkCzDeKD2mwf8jCMGUx&#10;6ORqwyIje1B/uTKKgwtOxhPuTOGkVFzkGrCa+exNNY8N8yLXguQEP9EU/p9bfnd4AKLqil6cUWKZ&#10;wR5ttWt5wyCWZCO4Sq0lqEWqWh9KRDz6BxhuAcVUdyfBpC9WRLpM73GiV3SRcPw5X1ydz04xDEfd&#10;xdnl5SI7LV7RHkL8KpwhSaioxETWKZExjUwxO9yGiOERN9rjJaXWJ5OleNQi5aPtdyGxvhQ+o/Nk&#10;ibUGcmA4E4xzYeM8FYf+snWCSaX1BDz9GDjYJ6jIUzeBFx+DJ0SO7GycwEZZB+850FPKsrcfGejr&#10;ThTEbtflxl6Nndu5+ojNBtdvQfB8q5DnWxbiAwMce1wQXOV4j0eivqJukChpHPx673+yx2lELSUt&#10;rlFFw889A0GJ/mZxTtPOjQKMwm4U7N6sHXZhjo+E51lEAEQ9ihKcecYNX6UoqGKWY6yK8gjjZR37&#10;dcY3govVKpvhbnkWb+2j52Pf06g8dc8M/DBcEcfyzo0rxso3Y9Xbpo5Yt9pHJ1WeucRsz+PAOO5l&#10;Hp3hDUmL/+c9W72+dMvfAAAA//8DAFBLAwQUAAYACAAAACEAPsaOeN8AAAAKAQAADwAAAGRycy9k&#10;b3ducmV2LnhtbEyPwUrDQBCG74LvsIzgpdhNQoghZlNEkXoQpK0PsM2OSTA7G3Y3berTO570NsN8&#10;/PP99WaxozihD4MjBek6AYHUOjNQp+Dj8HJXgghRk9GjI1RwwQCb5vqq1pVxZ9rhaR87wSEUKq2g&#10;j3GqpAxtj1aHtZuQ+PbpvNWRV99J4/WZw+0osyQppNUD8YdeT/jUY/u1n62C+T1dLbHbFsOq96/o&#10;D99vl+2zUrc3y+MDiIhL/IPhV5/VoWGno5vJBDEqyMokZVRBnt+DYCAv8wzEkcmCB9nU8n+F5gcA&#10;AP//AwBQSwECLQAUAAYACAAAACEAtoM4kv4AAADhAQAAEwAAAAAAAAAAAAAAAAAAAAAAW0NvbnRl&#10;bnRfVHlwZXNdLnhtbFBLAQItABQABgAIAAAAIQA4/SH/1gAAAJQBAAALAAAAAAAAAAAAAAAAAC8B&#10;AABfcmVscy8ucmVsc1BLAQItABQABgAIAAAAIQD74+raaQIAADEFAAAOAAAAAAAAAAAAAAAAAC4C&#10;AABkcnMvZTJvRG9jLnhtbFBLAQItABQABgAIAAAAIQA+xo543wAAAAoBAAAPAAAAAAAAAAAAAAAA&#10;AMMEAABkcnMvZG93bnJldi54bWxQSwUGAAAAAAQABADzAAAAzwUAAAAA&#10;" fillcolor="#4f7ac7 [3028]" strokecolor="#4472c4 [3204]" strokeweight=".5pt">
                <v:fill color2="#416fc3 [3172]" rotate="t" colors="0 #6083cb;.5 #3e70ca;1 #2e61ba" focus="100%" type="gradient">
                  <o:fill v:ext="view" type="gradientUnscaled"/>
                </v:fill>
                <v:textbox inset="0,0,0,0">
                  <w:txbxContent>
                    <w:p w14:paraId="693EA2F5" w14:textId="23781762" w:rsidR="006430E7" w:rsidRPr="00BD5516" w:rsidRDefault="006430E7" w:rsidP="006430E7">
                      <w:pPr>
                        <w:jc w:val="center"/>
                        <w:rPr>
                          <w:sz w:val="16"/>
                          <w:szCs w:val="16"/>
                        </w:rPr>
                      </w:pPr>
                      <w:r>
                        <w:rPr>
                          <w:sz w:val="16"/>
                          <w:szCs w:val="16"/>
                        </w:rPr>
                        <w:t>Clinician still orders a blood culture?</w:t>
                      </w:r>
                    </w:p>
                  </w:txbxContent>
                </v:textbox>
              </v:shape>
            </w:pict>
          </mc:Fallback>
        </mc:AlternateContent>
      </w:r>
    </w:p>
    <w:p w14:paraId="34279CD8" w14:textId="2C555C5D" w:rsidR="00F865EF" w:rsidRPr="00F865EF" w:rsidRDefault="006430E7" w:rsidP="00F865EF">
      <w:r>
        <w:rPr>
          <w:noProof/>
        </w:rPr>
        <mc:AlternateContent>
          <mc:Choice Requires="wps">
            <w:drawing>
              <wp:anchor distT="0" distB="0" distL="114300" distR="114300" simplePos="0" relativeHeight="251699259" behindDoc="0" locked="0" layoutInCell="1" allowOverlap="1" wp14:anchorId="68A52EB7" wp14:editId="5CFCF318">
                <wp:simplePos x="0" y="0"/>
                <wp:positionH relativeFrom="margin">
                  <wp:posOffset>5689600</wp:posOffset>
                </wp:positionH>
                <wp:positionV relativeFrom="paragraph">
                  <wp:posOffset>94615</wp:posOffset>
                </wp:positionV>
                <wp:extent cx="1426191" cy="590550"/>
                <wp:effectExtent l="0" t="0" r="3175" b="0"/>
                <wp:wrapNone/>
                <wp:docPr id="84" name="Flowchart: Process 84"/>
                <wp:cNvGraphicFramePr/>
                <a:graphic xmlns:a="http://schemas.openxmlformats.org/drawingml/2006/main">
                  <a:graphicData uri="http://schemas.microsoft.com/office/word/2010/wordprocessingShape">
                    <wps:wsp>
                      <wps:cNvSpPr/>
                      <wps:spPr>
                        <a:xfrm>
                          <a:off x="0" y="0"/>
                          <a:ext cx="1426191" cy="590550"/>
                        </a:xfrm>
                        <a:prstGeom prst="flowChartProcess">
                          <a:avLst/>
                        </a:prstGeom>
                        <a:effectLst/>
                      </wps:spPr>
                      <wps:style>
                        <a:lnRef idx="0">
                          <a:schemeClr val="accent1"/>
                        </a:lnRef>
                        <a:fillRef idx="3">
                          <a:schemeClr val="accent1"/>
                        </a:fillRef>
                        <a:effectRef idx="3">
                          <a:schemeClr val="accent1"/>
                        </a:effectRef>
                        <a:fontRef idx="minor">
                          <a:schemeClr val="lt1"/>
                        </a:fontRef>
                      </wps:style>
                      <wps:txbx>
                        <w:txbxContent>
                          <w:p w14:paraId="2195DF61" w14:textId="7047554E" w:rsidR="006430E7" w:rsidRDefault="006430E7" w:rsidP="006430E7">
                            <w:pPr>
                              <w:jc w:val="center"/>
                              <w:rPr>
                                <w:sz w:val="20"/>
                                <w:szCs w:val="20"/>
                              </w:rPr>
                            </w:pPr>
                            <w:r w:rsidRPr="006430E7">
                              <w:rPr>
                                <w:sz w:val="20"/>
                                <w:szCs w:val="20"/>
                              </w:rPr>
                              <w:t>Increased likelihood of contamination event from collection</w:t>
                            </w:r>
                          </w:p>
                          <w:p w14:paraId="0087B7DC" w14:textId="2F6C4DA8" w:rsidR="00E6524C" w:rsidRDefault="00E6524C" w:rsidP="00E6524C">
                            <w:pPr>
                              <w:rPr>
                                <w:sz w:val="20"/>
                                <w:szCs w:val="20"/>
                              </w:rPr>
                            </w:pPr>
                          </w:p>
                          <w:p w14:paraId="1E137CBD" w14:textId="77777777" w:rsidR="00E6524C" w:rsidRPr="006430E7" w:rsidRDefault="00E6524C" w:rsidP="006430E7">
                            <w:pPr>
                              <w:jc w:val="center"/>
                              <w:rPr>
                                <w:sz w:val="20"/>
                                <w:szCs w:val="20"/>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8A52EB7" id="Flowchart: Process 84" o:spid="_x0000_s1036" type="#_x0000_t109" style="position:absolute;margin-left:448pt;margin-top:7.45pt;width:112.3pt;height:46.5pt;z-index:251699259;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94WTdQIAAE4FAAAOAAAAZHJzL2Uyb0RvYy54bWysVG1r2zAQ/j7YfxD6vjjOkq41dUpIyRiU&#10;NrQd/azIUm2QdJqkxM5+/U6y80JXBhv7Yp90b889d6frm04rshPON2BKmo/GlAjDoWrMa0m/P68+&#10;XVLiAzMVU2BESffC05v5xw/XrS3EBGpQlXAEgxhftLakdQi2yDLPa6GZH4EVBpUSnGYBj+41qxxr&#10;MbpW2WQ8vshacJV1wIX3eHvbK+k8xZdS8PAgpReBqJIitpC+Ln038ZvNr1nx6pitGz7AYP+AQrPG&#10;YNJjqFsWGNm65rdQuuEOPMgw4qAzkLLhItWA1eTjN9U81cyKVAuS4+2RJv//wvL73dqRpirp5ZQS&#10;wzT2aKWg5TVzoSDrnlmCSmSqtb5Ahye7dsPJoxjL7qTT8Y8FkS6xuz+yK7pAOF7m08lFfpVTwlE3&#10;uxrPZon+7ORtnQ9fBWgShZJKxLGMOAYUiWC2u/MBs6PbwTwmFqnXgyri7JElKeyViDbKPAqJtSaA&#10;8SJNmVgqR3YM54NxLkzIY6UYPVlHK9kodXT8nED80XGwP6H6G+e+DvRImcGEo7NuDLj3sqsjZNnb&#10;I/yzuqMYuk2XmpwnyuPVBqo9dt5BvxLe8lWDrN8xH9bM4Q7gtuBehwf8xEaUFAaJkhrcz/fuoz2O&#10;JmopaXGnSup/bJkTlKhvBof2Kp9O4xKmw3T2ZYIHd67ZnGvMVi8B24ITg+iSGO2DOojSgX7B9V/E&#10;rKhihmPukvLgDodl6HcdHxAuFotkhotnWbgzT5bH4JHoOEnP3Qtzdhi9gEN7D4f9Y8Wbqetto6eB&#10;xTaAbNJInngdWoBLm2ZpeGDiq3B+TlanZ3D+CwAA//8DAFBLAwQUAAYACAAAACEA61ugrOEAAAAL&#10;AQAADwAAAGRycy9kb3ducmV2LnhtbEyPzU7DMBCE70i8g7VI3KjdqgpNiFPxI9RDxYFSiauTLEkU&#10;ex3FbhN4erYnuO1oRrPf5NvZWXHGMXSeNCwXCgRS5euOGg3Hj9e7DYgQDdXGekIN3xhgW1xf5Sar&#10;/UTveD7ERnAJhcxoaGMcMilD1aIzYeEHJPa+/OhMZDk2sh7NxOXOypVSiXSmI/7QmgGfW6z6w8lp&#10;UGu06XE3P7387Pfl22fTT3bXa317Mz8+gIg4x78wXPAZHQpmKv2J6iCshk2a8JbIxjoFcQksVyoB&#10;UfKl7lOQRS7/byh+AQAA//8DAFBLAQItABQABgAIAAAAIQC2gziS/gAAAOEBAAATAAAAAAAAAAAA&#10;AAAAAAAAAABbQ29udGVudF9UeXBlc10ueG1sUEsBAi0AFAAGAAgAAAAhADj9If/WAAAAlAEAAAsA&#10;AAAAAAAAAAAAAAAALwEAAF9yZWxzLy5yZWxzUEsBAi0AFAAGAAgAAAAhAHn3hZN1AgAATgUAAA4A&#10;AAAAAAAAAAAAAAAALgIAAGRycy9lMm9Eb2MueG1sUEsBAi0AFAAGAAgAAAAhAOtboKzhAAAACwEA&#10;AA8AAAAAAAAAAAAAAAAAzwQAAGRycy9kb3ducmV2LnhtbFBLBQYAAAAABAAEAPMAAADdBQAAAAA=&#10;" fillcolor="#4f7ac7 [3028]" stroked="f">
                <v:fill color2="#416fc3 [3172]" rotate="t" colors="0 #6083cb;.5 #3e70ca;1 #2e61ba" focus="100%" type="gradient">
                  <o:fill v:ext="view" type="gradientUnscaled"/>
                </v:fill>
                <v:textbox>
                  <w:txbxContent>
                    <w:p w14:paraId="2195DF61" w14:textId="7047554E" w:rsidR="006430E7" w:rsidRDefault="006430E7" w:rsidP="006430E7">
                      <w:pPr>
                        <w:jc w:val="center"/>
                        <w:rPr>
                          <w:sz w:val="20"/>
                          <w:szCs w:val="20"/>
                        </w:rPr>
                      </w:pPr>
                      <w:r w:rsidRPr="006430E7">
                        <w:rPr>
                          <w:sz w:val="20"/>
                          <w:szCs w:val="20"/>
                        </w:rPr>
                        <w:t>Increased likelihood of contamination event from collection</w:t>
                      </w:r>
                    </w:p>
                    <w:p w14:paraId="0087B7DC" w14:textId="2F6C4DA8" w:rsidR="00E6524C" w:rsidRDefault="00E6524C" w:rsidP="00E6524C">
                      <w:pPr>
                        <w:rPr>
                          <w:sz w:val="20"/>
                          <w:szCs w:val="20"/>
                        </w:rPr>
                      </w:pPr>
                    </w:p>
                    <w:p w14:paraId="1E137CBD" w14:textId="77777777" w:rsidR="00E6524C" w:rsidRPr="006430E7" w:rsidRDefault="00E6524C" w:rsidP="006430E7">
                      <w:pPr>
                        <w:jc w:val="center"/>
                        <w:rPr>
                          <w:sz w:val="20"/>
                          <w:szCs w:val="20"/>
                        </w:rPr>
                      </w:pPr>
                    </w:p>
                  </w:txbxContent>
                </v:textbox>
                <w10:wrap anchorx="margin"/>
              </v:shape>
            </w:pict>
          </mc:Fallback>
        </mc:AlternateContent>
      </w:r>
      <w:r w:rsidRPr="006430E7">
        <w:rPr>
          <w:noProof/>
        </w:rPr>
        <mc:AlternateContent>
          <mc:Choice Requires="wps">
            <w:drawing>
              <wp:anchor distT="0" distB="0" distL="114300" distR="114300" simplePos="0" relativeHeight="251692091" behindDoc="0" locked="0" layoutInCell="1" allowOverlap="1" wp14:anchorId="4C24708F" wp14:editId="083971F1">
                <wp:simplePos x="0" y="0"/>
                <wp:positionH relativeFrom="column">
                  <wp:posOffset>3172621</wp:posOffset>
                </wp:positionH>
                <wp:positionV relativeFrom="paragraph">
                  <wp:posOffset>258445</wp:posOffset>
                </wp:positionV>
                <wp:extent cx="429905" cy="254000"/>
                <wp:effectExtent l="0" t="19050" r="46355" b="31750"/>
                <wp:wrapNone/>
                <wp:docPr id="80" name="Arrow: Right 80"/>
                <wp:cNvGraphicFramePr/>
                <a:graphic xmlns:a="http://schemas.openxmlformats.org/drawingml/2006/main">
                  <a:graphicData uri="http://schemas.microsoft.com/office/word/2010/wordprocessingShape">
                    <wps:wsp>
                      <wps:cNvSpPr/>
                      <wps:spPr>
                        <a:xfrm>
                          <a:off x="0" y="0"/>
                          <a:ext cx="429905" cy="254000"/>
                        </a:xfrm>
                        <a:prstGeom prst="rightArrow">
                          <a:avLst>
                            <a:gd name="adj1" fmla="val 44627"/>
                            <a:gd name="adj2" fmla="val 58060"/>
                          </a:avLst>
                        </a:prstGeom>
                      </wps:spPr>
                      <wps:style>
                        <a:lnRef idx="2">
                          <a:schemeClr val="accent4">
                            <a:shade val="50000"/>
                          </a:schemeClr>
                        </a:lnRef>
                        <a:fillRef idx="1">
                          <a:schemeClr val="accent4"/>
                        </a:fillRef>
                        <a:effectRef idx="0">
                          <a:schemeClr val="accent4"/>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 w14:anchorId="6AB6213E" id="Arrow: Right 80" o:spid="_x0000_s1026" type="#_x0000_t13" style="position:absolute;margin-left:249.8pt;margin-top:20.35pt;width:33.85pt;height:20pt;z-index:251692091;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7FYrmgIAAJQFAAAOAAAAZHJzL2Uyb0RvYy54bWysVE1v2zAMvQ/YfxB0X+0YTtsYcYqgRYcB&#10;RVu0HXpWZSn2IEsapcTJfv0o+SPBVmzAsIstiuQj+URyebVvFdkJcI3RJZ2dpZQIzU3V6E1Jv77c&#10;frqkxHmmK6aMFiU9CEevVh8/LDtbiMzURlUCCIJoV3S2pLX3tkgSx2vRMndmrNColAZa5lGETVIB&#10;6xC9VUmWpudJZ6CyYLhwDm9veiVdRXwpBfcPUjrhiSop5ubjF+L3LXyT1ZIVG2C2bviQBvuHLFrW&#10;aAw6Qd0wz8gWmt+g2oaDcUb6M27axEjZcBFrwGpm6S/VPNfMilgLkuPsRJP7f7D8fvcIpKlKeon0&#10;aNbiG60BTFeQp2ZTe4LXyFFnXYGmz/YRBsnhMRS8l9CGP5ZC9pHXw8Sr2HvC8TLPFot0TglHVTbP&#10;0zRiJkdnC85/FqYl4VBSCJFjFpFTtrtzPpJbDRmy6tuMEtkqfKsdUyTPz7OL4S1PbLJTm/llej7G&#10;HRAxgzHyapmEGvuq4skflAhBlX4SEhnCOrKYTuxNca2AYOiSMs6F9nmvqlkl+us5VjmGmzwwygAY&#10;kGWj1IQ9+xM2co6Og31wFbG1J+f0786TR4xstJ+c20YbeA9A+VngNETu7UeSemoCS2+mOmD/gOkH&#10;y1l+2+AT3jHnHxng62BT4XbwD/iRynQlNcOJktrAj/fugz02OGop6XAyS+q+bxkIStQXja2/mOV5&#10;GOUo5POLDAU41bydavS2vTb4TNgvmF08BnuvxqME077iElmHqKhimmPsknIPo3Dt+42Ba4iL9Tqa&#10;4fha5u/0s+UBPLAaeull/8rADn3scQDuzTjFrIht1zN6tA2e2qy33sjGB+WR10HA0Y+vMKypsFtO&#10;5Wh1XKarnwAAAP//AwBQSwMEFAAGAAgAAAAhALgayyPfAAAACQEAAA8AAABkcnMvZG93bnJldi54&#10;bWxMj01OwzAQRvdI3MEaJHbUAdq0DXEqhBQJRCVE4QBOPCRR7XGInTRweoYV7Obn6Zs3+W52Vkw4&#10;hM6TgutFAgKp9qajRsH7W3m1ARGiJqOtJ1TwhQF2xflZrjPjT/SK0yE2gkMoZFpBG2OfSRnqFp0O&#10;C98j8e7DD05HbodGmkGfONxZeZMkqXS6I77Q6h4fWqyPh9Ep2JfPx+VUv1RuRaX9Luenz8exV+ry&#10;Yr6/AxFxjn8w/OqzOhTsVPmRTBBWwXK7TRnlIlmDYGCVrm9BVAo2PJBFLv9/UPwAAAD//wMAUEsB&#10;Ai0AFAAGAAgAAAAhALaDOJL+AAAA4QEAABMAAAAAAAAAAAAAAAAAAAAAAFtDb250ZW50X1R5cGVz&#10;XS54bWxQSwECLQAUAAYACAAAACEAOP0h/9YAAACUAQAACwAAAAAAAAAAAAAAAAAvAQAAX3JlbHMv&#10;LnJlbHNQSwECLQAUAAYACAAAACEAtOxWK5oCAACUBQAADgAAAAAAAAAAAAAAAAAuAgAAZHJzL2Uy&#10;b0RvYy54bWxQSwECLQAUAAYACAAAACEAuBrLI98AAAAJAQAADwAAAAAAAAAAAAAAAAD0BAAAZHJz&#10;L2Rvd25yZXYueG1sUEsFBgAAAAAEAAQA8wAAAAAGAAAAAA==&#10;" adj="14190,5980" fillcolor="#ffc000 [3207]" strokecolor="#7f5f00 [1607]" strokeweight="1pt"/>
            </w:pict>
          </mc:Fallback>
        </mc:AlternateContent>
      </w:r>
      <w:r>
        <w:rPr>
          <w:noProof/>
        </w:rPr>
        <mc:AlternateContent>
          <mc:Choice Requires="wps">
            <w:drawing>
              <wp:anchor distT="0" distB="0" distL="114300" distR="114300" simplePos="0" relativeHeight="251695163" behindDoc="0" locked="0" layoutInCell="1" allowOverlap="1" wp14:anchorId="1499EC69" wp14:editId="5A16D35A">
                <wp:simplePos x="0" y="0"/>
                <wp:positionH relativeFrom="margin">
                  <wp:posOffset>3670300</wp:posOffset>
                </wp:positionH>
                <wp:positionV relativeFrom="paragraph">
                  <wp:posOffset>50004</wp:posOffset>
                </wp:positionV>
                <wp:extent cx="1159510" cy="681990"/>
                <wp:effectExtent l="0" t="0" r="2540" b="3810"/>
                <wp:wrapNone/>
                <wp:docPr id="82" name="Flowchart: Process 82"/>
                <wp:cNvGraphicFramePr/>
                <a:graphic xmlns:a="http://schemas.openxmlformats.org/drawingml/2006/main">
                  <a:graphicData uri="http://schemas.microsoft.com/office/word/2010/wordprocessingShape">
                    <wps:wsp>
                      <wps:cNvSpPr/>
                      <wps:spPr>
                        <a:xfrm>
                          <a:off x="0" y="0"/>
                          <a:ext cx="1159510" cy="681990"/>
                        </a:xfrm>
                        <a:prstGeom prst="flowChartProcess">
                          <a:avLst/>
                        </a:prstGeom>
                        <a:effectLst/>
                      </wps:spPr>
                      <wps:style>
                        <a:lnRef idx="0">
                          <a:schemeClr val="accent1"/>
                        </a:lnRef>
                        <a:fillRef idx="3">
                          <a:schemeClr val="accent1"/>
                        </a:fillRef>
                        <a:effectRef idx="3">
                          <a:schemeClr val="accent1"/>
                        </a:effectRef>
                        <a:fontRef idx="minor">
                          <a:schemeClr val="lt1"/>
                        </a:fontRef>
                      </wps:style>
                      <wps:txbx>
                        <w:txbxContent>
                          <w:p w14:paraId="3DC747E5" w14:textId="16619AD2" w:rsidR="006430E7" w:rsidRDefault="006430E7" w:rsidP="006430E7">
                            <w:pPr>
                              <w:jc w:val="center"/>
                            </w:pPr>
                            <w:r>
                              <w:t>Blood culture ordered when not indicated</w:t>
                            </w:r>
                            <w:r w:rsidRPr="00114E1C">
                              <w:rPr>
                                <w:color w:val="FF0000"/>
                              </w:rP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499EC69" id="Flowchart: Process 82" o:spid="_x0000_s1037" type="#_x0000_t109" style="position:absolute;margin-left:289pt;margin-top:3.95pt;width:91.3pt;height:53.7pt;z-index:251695163;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qSDbdAIAAE4FAAAOAAAAZHJzL2Uyb0RvYy54bWysVN1r2zAQfx/sfxB6Xx1nbdeYOiWkdAxK&#10;F9aOPiuyVBtknXZSYmd//U6y80FXBht7ke50X7/70vVN3xq2VegbsCXPzyacKSuhauxLyb8/3X24&#10;4swHYSthwKqS75TnN/P37647V6gp1GAqhYycWF90ruR1CK7IMi9r1Qp/Bk5ZEmrAVgRi8SWrUHTk&#10;vTXZdDK5zDrAyiFI5T293g5CPk/+tVYyfNXaq8BMyQlbSCemcx3PbH4tihcUrm7kCEP8A4pWNJaC&#10;HlzdiiDYBpvfXLWNRPCgw5mENgOtG6lSDpRNPnmVzWMtnEq5UHG8O5TJ/z+38mG7QtZUJb+acmZF&#10;Sz26M9DJWmAo2GqoLCMhVapzviCDR7fCkfNExrR7jW28KSHWp+ruDtVVfWCSHvP8YnaRUxMkyS6v&#10;8tkslT87Wjv04bOClkWi5JpwLCOOEUUqsNje+0DRyWyvHgOr1OtRFHEOyBIVdkZFHWO/KU25JoDx&#10;IU2ZWhpkW0HzIaRUNuQxU/KetKOWbow5GH5MIP5oOOofUf2N8ZAHWaTIYMPBuG0s4FvRzQGyHvQJ&#10;/knekQz9uk9NzlN28WkN1Y46jzCshHfyrqGq3wsfVgJpB6hRtNfhKx2xESWHkeKsBvz51nvUp9Ek&#10;KWcd7VTJ/Y+NQMWZ+WJpaGf5+XlcwsScX3yaEoOnkvWpxG7aJVBbcvpBnExk1A9mT2qE9pnWfxGj&#10;kkhYSbFLLgPumWUYdp0+EKkWi6RGi+dEuLePTkbnsdBxkp76Z4FuHL1AQ/sA+/0TxaupG3SjpYXF&#10;JoBu0kge6zq2gJY2zdL4wcRf4ZRPWsdvcP4LAAD//wMAUEsDBBQABgAIAAAAIQCMINL24QAAAAkB&#10;AAAPAAAAZHJzL2Rvd25yZXYueG1sTI/NTsMwEITvSLyDtUjcqF2gSZvGqfgR6qHiQKnUqxMvSRR7&#10;HcVuE3h63BMcRzOa+SbfTNawMw6+dSRhPhPAkCqnW6olHD7f7pbAfFCklXGEEr7Rw6a4vspVpt1I&#10;H3jeh5rFEvKZktCE0Gec+6pBq/zM9UjR+3KDVSHKoeZ6UGMst4bfC5Fwq1qKC43q8aXBqtufrATx&#10;iGZ12E7Prz+7Xfl+rLvRbDspb2+mpzWwgFP4C8MFP6JDEZlKdyLtmZGwSJfxS5CQroBFP01EAqyM&#10;wfniAXiR8/8Pil8AAAD//wMAUEsBAi0AFAAGAAgAAAAhALaDOJL+AAAA4QEAABMAAAAAAAAAAAAA&#10;AAAAAAAAAFtDb250ZW50X1R5cGVzXS54bWxQSwECLQAUAAYACAAAACEAOP0h/9YAAACUAQAACwAA&#10;AAAAAAAAAAAAAAAvAQAAX3JlbHMvLnJlbHNQSwECLQAUAAYACAAAACEAlKkg23QCAABOBQAADgAA&#10;AAAAAAAAAAAAAAAuAgAAZHJzL2Uyb0RvYy54bWxQSwECLQAUAAYACAAAACEAjCDS9uEAAAAJAQAA&#10;DwAAAAAAAAAAAAAAAADOBAAAZHJzL2Rvd25yZXYueG1sUEsFBgAAAAAEAAQA8wAAANwFAAAAAA==&#10;" fillcolor="#4f7ac7 [3028]" stroked="f">
                <v:fill color2="#416fc3 [3172]" rotate="t" colors="0 #6083cb;.5 #3e70ca;1 #2e61ba" focus="100%" type="gradient">
                  <o:fill v:ext="view" type="gradientUnscaled"/>
                </v:fill>
                <v:textbox>
                  <w:txbxContent>
                    <w:p w14:paraId="3DC747E5" w14:textId="16619AD2" w:rsidR="006430E7" w:rsidRDefault="006430E7" w:rsidP="006430E7">
                      <w:pPr>
                        <w:jc w:val="center"/>
                      </w:pPr>
                      <w:r>
                        <w:t>Blood culture ordered when not indicated</w:t>
                      </w:r>
                      <w:r w:rsidRPr="00114E1C">
                        <w:rPr>
                          <w:color w:val="FF0000"/>
                        </w:rPr>
                        <w:t>*</w:t>
                      </w:r>
                    </w:p>
                  </w:txbxContent>
                </v:textbox>
                <w10:wrap anchorx="margin"/>
              </v:shape>
            </w:pict>
          </mc:Fallback>
        </mc:AlternateContent>
      </w:r>
      <w:r>
        <w:rPr>
          <w:noProof/>
        </w:rPr>
        <mc:AlternateContent>
          <mc:Choice Requires="wps">
            <w:drawing>
              <wp:anchor distT="0" distB="0" distL="114300" distR="114300" simplePos="0" relativeHeight="251687995" behindDoc="0" locked="0" layoutInCell="1" allowOverlap="1" wp14:anchorId="4E8BA332" wp14:editId="675F23D3">
                <wp:simplePos x="0" y="0"/>
                <wp:positionH relativeFrom="column">
                  <wp:posOffset>1323833</wp:posOffset>
                </wp:positionH>
                <wp:positionV relativeFrom="paragraph">
                  <wp:posOffset>258672</wp:posOffset>
                </wp:positionV>
                <wp:extent cx="392563" cy="254000"/>
                <wp:effectExtent l="19050" t="19050" r="26670" b="31750"/>
                <wp:wrapNone/>
                <wp:docPr id="78" name="Arrow: Right 78"/>
                <wp:cNvGraphicFramePr/>
                <a:graphic xmlns:a="http://schemas.openxmlformats.org/drawingml/2006/main">
                  <a:graphicData uri="http://schemas.microsoft.com/office/word/2010/wordprocessingShape">
                    <wps:wsp>
                      <wps:cNvSpPr/>
                      <wps:spPr>
                        <a:xfrm rot="10800000">
                          <a:off x="0" y="0"/>
                          <a:ext cx="392563" cy="254000"/>
                        </a:xfrm>
                        <a:prstGeom prst="rightArrow">
                          <a:avLst>
                            <a:gd name="adj1" fmla="val 44627"/>
                            <a:gd name="adj2" fmla="val 58060"/>
                          </a:avLst>
                        </a:prstGeom>
                      </wps:spPr>
                      <wps:style>
                        <a:lnRef idx="2">
                          <a:schemeClr val="accent4">
                            <a:shade val="50000"/>
                          </a:schemeClr>
                        </a:lnRef>
                        <a:fillRef idx="1">
                          <a:schemeClr val="accent4"/>
                        </a:fillRef>
                        <a:effectRef idx="0">
                          <a:schemeClr val="accent4"/>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 w14:anchorId="01DC1E46" id="Arrow: Right 78" o:spid="_x0000_s1026" type="#_x0000_t13" style="position:absolute;margin-left:104.25pt;margin-top:20.35pt;width:30.9pt;height:20pt;rotation:180;z-index:251687995;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4O0+qAIAAKMFAAAOAAAAZHJzL2Uyb0RvYy54bWysVEtv2zAMvg/YfxB0X/2ok7ZGnSJo0WFA&#10;0QZth55VWYo9yJJGKXGyXz9KdtxsK3YY5oMhieRH8uPj8mrXKbIV4FqjK5qdpJQIzU3d6nVFvz7f&#10;fjqnxHmma6aMFhXdC0evFh8/XPa2FLlpjKoFEATRruxtRRvvbZkkjjeiY+7EWKFRKA10zOMV1kkN&#10;rEf0TiV5ms6T3kBtwXDhHL7eDEK6iPhSCu4fpHTCE1VRjM3HP8T/a/gni0tWroHZpuVjGOwfouhY&#10;q9HpBHXDPCMbaP+A6loOxhnpT7jpEiNly0XMAbPJ0t+yeWqYFTEXJMfZiSb3/2D5/XYFpK0reoaV&#10;0qzDGi0BTF+Sx3bdeILPyFFvXYmqT3YF483hMSS8k9ARMEhslp6n4Ys8YGZkF2neTzSLnSccH08v&#10;8tn8lBKOonxWBBMETQasgGnB+c/CdCQcKgohkBhUhGbbO+cj1/UYMKu/ZZTITmHptkyRopjnZ2Np&#10;j3TyY53ZeTo/+B0RMYKDZwwnpDwkGU9+r0RwqvSjkEgY5pHHcGKrimsFBF1XlHEutC8GUcNqMTzP&#10;IjNDmpNFTDoCBmTZKjVhZ3/DHmBG/WAqYqdPxkMJJje/BjYYTxbRs9F+Mu5abeA978pnY53koH8g&#10;aaAmsPRq6j22U2wHnDZn+W2LJbxjzq8YYHXwEZeFf8CfVKavqBlPlDQGfrz3HvSx31FKSY+DWlH3&#10;fcNAUKK+aJyEi6wowmTHSzE7y/ECx5LXY4nedNcGy4T9gtHFY9D36nCUYLoX3CnL4BVFTHP0XVHu&#10;4XC59sMCwa3ExXIZ1XCaLfN3+snyAB5YDb30vHthYMc+9jgA9+Yw1KyMbTeU4003WGqz3HgjWx+E&#10;b7yOF9wEsXHGrRVWzfE9ar3t1sVPAAAA//8DAFBLAwQUAAYACAAAACEALa0qod4AAAAJAQAADwAA&#10;AGRycy9kb3ducmV2LnhtbEyPTU/DMAyG70j8h8hI3FhCYWvVNZ0QEogDEupAO2eN+zEapzTZVv49&#10;5gRH268eP2+xmd0gTjiF3pOG24UCgVR721Or4eP96SYDEaIhawZPqOEbA2zKy4vC5NafqcLTNraC&#10;IRRyo6GLccylDHWHzoSFH5H41vjJmcjj1Eo7mTPD3SATpVbSmZ74Q2dGfOyw/twenYb7XZr66vnl&#10;bVrtXqsv18jlITZaX1/ND2sQEef4F4ZffVaHkp32/kg2iEFDorIlRxmmUhAcSFJ1B2KvIeOFLAv5&#10;v0H5AwAA//8DAFBLAQItABQABgAIAAAAIQC2gziS/gAAAOEBAAATAAAAAAAAAAAAAAAAAAAAAABb&#10;Q29udGVudF9UeXBlc10ueG1sUEsBAi0AFAAGAAgAAAAhADj9If/WAAAAlAEAAAsAAAAAAAAAAAAA&#10;AAAALwEAAF9yZWxzLy5yZWxzUEsBAi0AFAAGAAgAAAAhAArg7T6oAgAAowUAAA4AAAAAAAAAAAAA&#10;AAAALgIAAGRycy9lMm9Eb2MueG1sUEsBAi0AFAAGAAgAAAAhAC2tKqHeAAAACQEAAA8AAAAAAAAA&#10;AAAAAAAAAgUAAGRycy9kb3ducmV2LnhtbFBLBQYAAAAABAAEAPMAAAANBgAAAAA=&#10;" adj="13486,5980" fillcolor="#ffc000 [3207]" strokecolor="#7f5f00 [1607]" strokeweight="1pt"/>
            </w:pict>
          </mc:Fallback>
        </mc:AlternateContent>
      </w:r>
      <w:r>
        <w:rPr>
          <w:noProof/>
        </w:rPr>
        <mc:AlternateContent>
          <mc:Choice Requires="wps">
            <w:drawing>
              <wp:anchor distT="0" distB="0" distL="114300" distR="114300" simplePos="0" relativeHeight="251690043" behindDoc="0" locked="0" layoutInCell="1" allowOverlap="1" wp14:anchorId="09C4FFE4" wp14:editId="47EE490B">
                <wp:simplePos x="0" y="0"/>
                <wp:positionH relativeFrom="margin">
                  <wp:posOffset>313718</wp:posOffset>
                </wp:positionH>
                <wp:positionV relativeFrom="paragraph">
                  <wp:posOffset>150495</wp:posOffset>
                </wp:positionV>
                <wp:extent cx="950933" cy="491320"/>
                <wp:effectExtent l="0" t="0" r="1905" b="4445"/>
                <wp:wrapNone/>
                <wp:docPr id="79" name="Flowchart: Process 79"/>
                <wp:cNvGraphicFramePr/>
                <a:graphic xmlns:a="http://schemas.openxmlformats.org/drawingml/2006/main">
                  <a:graphicData uri="http://schemas.microsoft.com/office/word/2010/wordprocessingShape">
                    <wps:wsp>
                      <wps:cNvSpPr/>
                      <wps:spPr>
                        <a:xfrm>
                          <a:off x="0" y="0"/>
                          <a:ext cx="950933" cy="491320"/>
                        </a:xfrm>
                        <a:prstGeom prst="flowChartProcess">
                          <a:avLst/>
                        </a:prstGeom>
                        <a:effectLst/>
                      </wps:spPr>
                      <wps:style>
                        <a:lnRef idx="0">
                          <a:schemeClr val="accent1"/>
                        </a:lnRef>
                        <a:fillRef idx="3">
                          <a:schemeClr val="accent1"/>
                        </a:fillRef>
                        <a:effectRef idx="3">
                          <a:schemeClr val="accent1"/>
                        </a:effectRef>
                        <a:fontRef idx="minor">
                          <a:schemeClr val="lt1"/>
                        </a:fontRef>
                      </wps:style>
                      <wps:txbx>
                        <w:txbxContent>
                          <w:p w14:paraId="2E5E7722" w14:textId="107D413F" w:rsidR="006430E7" w:rsidRDefault="006430E7" w:rsidP="006430E7">
                            <w:pPr>
                              <w:jc w:val="center"/>
                            </w:pPr>
                            <w:r>
                              <w:t>Blood culture not ordered</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9C4FFE4" id="Flowchart: Process 79" o:spid="_x0000_s1038" type="#_x0000_t109" style="position:absolute;margin-left:24.7pt;margin-top:11.85pt;width:74.9pt;height:38.7pt;z-index:251690043;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t5VKdwIAAE0FAAAOAAAAZHJzL2Uyb0RvYy54bWysVN9r2zAQfh/sfxB6Xxwn6bqYOiWkZAxK&#10;G9qOPiuyVBsknSYpsbO/fifZSUNXBht7sU+6X999d6er604rshfON2BKmo/GlAjDoWrMS0m/P60/&#10;faHEB2YqpsCIkh6Ep9eLjx+uWluICdSgKuEIBjG+aG1J6xBskWWe10IzPwIrDColOM0CHt1LVjnW&#10;YnStssl4/DlrwVXWARfe4+1Nr6SLFF9KwcO9lF4EokqK2EL6uvTdxm+2uGLFi2O2bvgAg/0DCs0a&#10;g0lPoW5YYGTnmt9C6YY78CDDiIPOQMqGi1QDVpOP31TzWDMrUi1Ijrcnmvz/C8vv9htHmqqkl3NK&#10;DNPYo7WCltfMhYJsemYJKpGp1voCHR7txg0nj2Isu5NOxz8WRLrE7uHErugC4Xg5vxjPp1NKOKpm&#10;83w6Sexnr87W+fBVgCZRKKlEGKsIYwCR+GX7Wx8wObodzWNekVo9qCLMHliSwkGJaKPMg5BYasIX&#10;L9KQiZVyZM9wPBjnwoQ8ForRk3W0ko1SJ8dpAvFHx8H+FdXfOPd1oEfKDCacnHVjwL2XXZ0gy94e&#10;4Z/VHcXQbbvU43xybOMWqgM23kG/Ed7ydYOs3zIfNszhCuCy4FqHe/zERpQUBomSGtzP9+6jPU4m&#10;ailpcaVK6n/smBOUqG8GZ3aez2ZxB9NhdnGJA0DcuWZ7rjE7vQJsS44PiOVJjPZBHUXpQD/j9i9j&#10;VlQxwzF3SXlwx8Mq9KuO7wcXy2Uyw72zLNyaR8tj8Eh0nKSn7pk5O4xewJm9g+P6seLN1PW20dPA&#10;chdANmkkI9U9r0MLcGfTLA3vS3wUzs/J6vUVXPwCAAD//wMAUEsDBBQABgAIAAAAIQDSw4uU4AAA&#10;AAkBAAAPAAAAZHJzL2Rvd25yZXYueG1sTI/NTsMwEITvSLyDtUjcqJ0QAQlxKn6Eeqh6oFTi6sRL&#10;EsVeR7HbBJ4e9wS3Wc1o5ttyvVjDTjj53pGEZCWAITVO99RKOHy83TwA80GRVsYRSvhGD+vq8qJU&#10;hXYzveNpH1oWS8gXSkIXwlhw7psOrfIrNyJF78tNVoV4Ti3Xk5pjuTU8FeKOW9VTXOjUiC8dNsP+&#10;aCWIDE1+2CzPrz/bbb37bIfZbAYpr6+Wp0dgAZfwF4YzfkSHKjLV7kjaMyMhy7OYlJDe3gM7+3me&#10;AqujEEkCvCr5/w+qXwAAAP//AwBQSwECLQAUAAYACAAAACEAtoM4kv4AAADhAQAAEwAAAAAAAAAA&#10;AAAAAAAAAAAAW0NvbnRlbnRfVHlwZXNdLnhtbFBLAQItABQABgAIAAAAIQA4/SH/1gAAAJQBAAAL&#10;AAAAAAAAAAAAAAAAAC8BAABfcmVscy8ucmVsc1BLAQItABQABgAIAAAAIQA2t5VKdwIAAE0FAAAO&#10;AAAAAAAAAAAAAAAAAC4CAABkcnMvZTJvRG9jLnhtbFBLAQItABQABgAIAAAAIQDSw4uU4AAAAAkB&#10;AAAPAAAAAAAAAAAAAAAAANEEAABkcnMvZG93bnJldi54bWxQSwUGAAAAAAQABADzAAAA3gUAAAAA&#10;" fillcolor="#4f7ac7 [3028]" stroked="f">
                <v:fill color2="#416fc3 [3172]" rotate="t" colors="0 #6083cb;.5 #3e70ca;1 #2e61ba" focus="100%" type="gradient">
                  <o:fill v:ext="view" type="gradientUnscaled"/>
                </v:fill>
                <v:textbox>
                  <w:txbxContent>
                    <w:p w14:paraId="2E5E7722" w14:textId="107D413F" w:rsidR="006430E7" w:rsidRDefault="006430E7" w:rsidP="006430E7">
                      <w:pPr>
                        <w:jc w:val="center"/>
                      </w:pPr>
                      <w:r>
                        <w:t>Blood culture not ordered</w:t>
                      </w:r>
                    </w:p>
                  </w:txbxContent>
                </v:textbox>
                <w10:wrap anchorx="margin"/>
              </v:shape>
            </w:pict>
          </mc:Fallback>
        </mc:AlternateContent>
      </w:r>
    </w:p>
    <w:p w14:paraId="4418F385" w14:textId="360F54B1" w:rsidR="00F865EF" w:rsidRPr="00F865EF" w:rsidRDefault="006430E7" w:rsidP="00F865EF">
      <w:r w:rsidRPr="006430E7">
        <w:rPr>
          <w:noProof/>
        </w:rPr>
        <mc:AlternateContent>
          <mc:Choice Requires="wps">
            <w:drawing>
              <wp:anchor distT="0" distB="0" distL="114300" distR="114300" simplePos="0" relativeHeight="251693115" behindDoc="0" locked="0" layoutInCell="1" allowOverlap="1" wp14:anchorId="4D29E9E8" wp14:editId="0530E74A">
                <wp:simplePos x="0" y="0"/>
                <wp:positionH relativeFrom="column">
                  <wp:posOffset>3191377</wp:posOffset>
                </wp:positionH>
                <wp:positionV relativeFrom="paragraph">
                  <wp:posOffset>284480</wp:posOffset>
                </wp:positionV>
                <wp:extent cx="334370" cy="234387"/>
                <wp:effectExtent l="0" t="0" r="27940" b="13335"/>
                <wp:wrapNone/>
                <wp:docPr id="81" name="Oval 81"/>
                <wp:cNvGraphicFramePr/>
                <a:graphic xmlns:a="http://schemas.openxmlformats.org/drawingml/2006/main">
                  <a:graphicData uri="http://schemas.microsoft.com/office/word/2010/wordprocessingShape">
                    <wps:wsp>
                      <wps:cNvSpPr/>
                      <wps:spPr>
                        <a:xfrm>
                          <a:off x="0" y="0"/>
                          <a:ext cx="334370" cy="234387"/>
                        </a:xfrm>
                        <a:prstGeom prst="ellipse">
                          <a:avLst/>
                        </a:prstGeom>
                      </wps:spPr>
                      <wps:style>
                        <a:lnRef idx="2">
                          <a:schemeClr val="accent3">
                            <a:shade val="50000"/>
                          </a:schemeClr>
                        </a:lnRef>
                        <a:fillRef idx="1">
                          <a:schemeClr val="accent3"/>
                        </a:fillRef>
                        <a:effectRef idx="0">
                          <a:schemeClr val="accent3"/>
                        </a:effectRef>
                        <a:fontRef idx="minor">
                          <a:schemeClr val="lt1"/>
                        </a:fontRef>
                      </wps:style>
                      <wps:txbx>
                        <w:txbxContent>
                          <w:p w14:paraId="7F346865" w14:textId="77777777" w:rsidR="006430E7" w:rsidRPr="00BD5516" w:rsidRDefault="006430E7" w:rsidP="006430E7">
                            <w:pPr>
                              <w:jc w:val="center"/>
                              <w:rPr>
                                <w:sz w:val="18"/>
                                <w:szCs w:val="18"/>
                              </w:rPr>
                            </w:pPr>
                            <w:r w:rsidRPr="00BD5516">
                              <w:rPr>
                                <w:sz w:val="18"/>
                                <w:szCs w:val="18"/>
                              </w:rPr>
                              <w:t>Yes</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4D29E9E8" id="Oval 81" o:spid="_x0000_s1039" style="position:absolute;margin-left:251.3pt;margin-top:22.4pt;width:26.35pt;height:18.45pt;z-index:25169311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5zJubgIAADsFAAAOAAAAZHJzL2Uyb0RvYy54bWysVNtqHDEMfS/0H4zfm9lL2yxLZsOSkFII&#10;SUhS8uz12JkB23Jl785sv76y55LShBZK58EjW9KxdCT57Lyzhh0UhgZcyecnM86Uk1A17rnk3x6v&#10;Pqw4C1G4ShhwquRHFfj55v27s9av1QJqMJVCRiAurFtf8jpGvy6KIGtlRTgBrxwpNaAVkbb4XFQo&#10;WkK3pljMZp+LFrDyCFKFQKeXvZJvMr7WSsZbrYOKzJScYot5xbzu0lpszsT6GYWvGzmEIf4hCisa&#10;R5dOUJciCrbH5hWUbSRCAB1PJNgCtG6kyjlQNvPZb9k81MKrnAuRE/xEU/h/sPLmcIesqUq+mnPm&#10;hKUa3R6EYbQlblof1mTy4O9w2AUSU6KdRpv+lALrMp/HiU/VRSbpcLn8uDwl1iWpFiSvThNm8eLs&#10;McQvCixLQsmVMY0PKWOxFofrEHvr0YpcUzx9BFmKR6OSsXH3SlMWdOcie+f+URcGGeVSciGlcnHZ&#10;q2pRqf7404y+IaTJIweYAROyboyZsOd/wu5jHeyTq8rtNznP/u48eeSbwcXJ2TYO8C0AE3OdiFPd&#10;248k9dQklmK363KF58uxpDuojlR2hH4egpdXDVXgWoR4J5AGgIpGQx1vadEG2pLDIHFWA/546zzZ&#10;U1+SlrOWBqrk4fteoOLMfHXUsWn6RgFHYTcKbm8vgCpFTUjRZJEcMJpR1Aj2iWZ9m24hlXCS7iq5&#10;jDhuLmI/2PRaSLXdZjOaMi/itXvwMoEnYlM7PXZPAv3QdpH69QbGYXvVer1t8nSw3UfQTe7LRG3P&#10;40A5TWjuneE1SU/Ar/ts9fLmbX4CAAD//wMAUEsDBBQABgAIAAAAIQD4zAJj4QAAAAkBAAAPAAAA&#10;ZHJzL2Rvd25yZXYueG1sTI/LTsMwEEX3SPyDNZXYUaclaauQSVUQrACJPlC3bjxNIuJxiJ0m/D1m&#10;BcvRHN17brYeTSMu1LnaMsJsGoEgLqyuuUQ47J9vVyCcV6xVY5kQvsnBOr++ylSq7cBbuux8KUII&#10;u1QhVN63qZSuqMgoN7UtcfidbWeUD2dXSt2pIYSbRs6jaCGNqjk0VKqlx4qKz11vEIZD/37cPj28&#10;HT+KfR9/mZfN8LpEvJmMm3sQnkb/B8OvflCHPDidbM/aiQYhieaLgCLEcZgQgCRJ7kCcEFazJcg8&#10;k/8X5D8AAAD//wMAUEsBAi0AFAAGAAgAAAAhALaDOJL+AAAA4QEAABMAAAAAAAAAAAAAAAAAAAAA&#10;AFtDb250ZW50X1R5cGVzXS54bWxQSwECLQAUAAYACAAAACEAOP0h/9YAAACUAQAACwAAAAAAAAAA&#10;AAAAAAAvAQAAX3JlbHMvLnJlbHNQSwECLQAUAAYACAAAACEANucybm4CAAA7BQAADgAAAAAAAAAA&#10;AAAAAAAuAgAAZHJzL2Uyb0RvYy54bWxQSwECLQAUAAYACAAAACEA+MwCY+EAAAAJAQAADwAAAAAA&#10;AAAAAAAAAADIBAAAZHJzL2Rvd25yZXYueG1sUEsFBgAAAAAEAAQA8wAAANYFAAAAAA==&#10;" fillcolor="#a5a5a5 [3206]" strokecolor="#525252 [1606]" strokeweight="1pt">
                <v:stroke joinstyle="miter"/>
                <v:textbox inset="0,0,0,0">
                  <w:txbxContent>
                    <w:p w14:paraId="7F346865" w14:textId="77777777" w:rsidR="006430E7" w:rsidRPr="00BD5516" w:rsidRDefault="006430E7" w:rsidP="006430E7">
                      <w:pPr>
                        <w:jc w:val="center"/>
                        <w:rPr>
                          <w:sz w:val="18"/>
                          <w:szCs w:val="18"/>
                        </w:rPr>
                      </w:pPr>
                      <w:r w:rsidRPr="00BD5516">
                        <w:rPr>
                          <w:sz w:val="18"/>
                          <w:szCs w:val="18"/>
                        </w:rPr>
                        <w:t>Yes</w:t>
                      </w:r>
                    </w:p>
                  </w:txbxContent>
                </v:textbox>
              </v:oval>
            </w:pict>
          </mc:Fallback>
        </mc:AlternateContent>
      </w:r>
      <w:r w:rsidRPr="006430E7">
        <w:rPr>
          <w:noProof/>
        </w:rPr>
        <mc:AlternateContent>
          <mc:Choice Requires="wps">
            <w:drawing>
              <wp:anchor distT="0" distB="0" distL="114300" distR="114300" simplePos="0" relativeHeight="251685947" behindDoc="0" locked="0" layoutInCell="1" allowOverlap="1" wp14:anchorId="1D6838B0" wp14:editId="71B4E984">
                <wp:simplePos x="0" y="0"/>
                <wp:positionH relativeFrom="column">
                  <wp:posOffset>1391484</wp:posOffset>
                </wp:positionH>
                <wp:positionV relativeFrom="paragraph">
                  <wp:posOffset>275324</wp:posOffset>
                </wp:positionV>
                <wp:extent cx="334370" cy="234387"/>
                <wp:effectExtent l="0" t="0" r="27940" b="13335"/>
                <wp:wrapNone/>
                <wp:docPr id="76" name="Oval 76"/>
                <wp:cNvGraphicFramePr/>
                <a:graphic xmlns:a="http://schemas.openxmlformats.org/drawingml/2006/main">
                  <a:graphicData uri="http://schemas.microsoft.com/office/word/2010/wordprocessingShape">
                    <wps:wsp>
                      <wps:cNvSpPr/>
                      <wps:spPr>
                        <a:xfrm>
                          <a:off x="0" y="0"/>
                          <a:ext cx="334370" cy="234387"/>
                        </a:xfrm>
                        <a:prstGeom prst="ellipse">
                          <a:avLst/>
                        </a:prstGeom>
                      </wps:spPr>
                      <wps:style>
                        <a:lnRef idx="2">
                          <a:schemeClr val="accent3">
                            <a:shade val="50000"/>
                          </a:schemeClr>
                        </a:lnRef>
                        <a:fillRef idx="1">
                          <a:schemeClr val="accent3"/>
                        </a:fillRef>
                        <a:effectRef idx="0">
                          <a:schemeClr val="accent3"/>
                        </a:effectRef>
                        <a:fontRef idx="minor">
                          <a:schemeClr val="lt1"/>
                        </a:fontRef>
                      </wps:style>
                      <wps:txbx>
                        <w:txbxContent>
                          <w:p w14:paraId="2D4FB0E1" w14:textId="77777777" w:rsidR="006430E7" w:rsidRPr="00BD5516" w:rsidRDefault="006430E7" w:rsidP="006430E7">
                            <w:pPr>
                              <w:jc w:val="center"/>
                              <w:rPr>
                                <w:sz w:val="18"/>
                                <w:szCs w:val="18"/>
                              </w:rPr>
                            </w:pPr>
                            <w:r>
                              <w:rPr>
                                <w:sz w:val="18"/>
                                <w:szCs w:val="18"/>
                              </w:rPr>
                              <w:t>No</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1D6838B0" id="Oval 76" o:spid="_x0000_s1040" style="position:absolute;margin-left:109.55pt;margin-top:21.7pt;width:26.35pt;height:18.45pt;z-index:25168594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M3JdbQIAADsFAAAOAAAAZHJzL2Uyb0RvYy54bWysVNtOHDEMfa/Uf4jyXmYvFNCKWbQCUVVC&#10;gICK52wmYSJl4tTJ7sz26+tkLlQFtVLVecg4sX1iH9s5v+gay/YKgwFX8vnRjDPlJFTGvZT829P1&#10;pzPOQhSuEhacKvlBBX6x/vjhvPUrtYAabKWQEYgLq9aXvI7Rr4oiyFo1IhyBV46UGrARkbb4UlQo&#10;WkJvbLGYzU6KFrDyCFKFQKdXvZKvM77WSsY7rYOKzJacYot5xbxu01qsz8XqBYWvjRzCEP8QRSOM&#10;o0snqCsRBduheQPVGIkQQMcjCU0BWhupcg6UzXz2WzaPtfAq50LkBD/RFP4frLzd3yMzVclPTzhz&#10;oqEa3e2FZbQlblofVmTy6O9x2AUSU6Kdxib9KQXWZT4PE5+qi0zS4XJ5vDwl1iWpFiSfnSbM4tXZ&#10;Y4hfFDQsCSVX1hofUsZiJfY3IfbWoxW5pnj6CLIUD1YlY+selKYs6M5F9s79oy4tMsql5EJK5eKy&#10;V9WiUv3x5xl9Q0iTRw4wAyZkbaydsOd/wu5jHeyTq8rtNznP/u48eeSbwcXJuTEO8D0AG+dDArq3&#10;H0nqqUksxW7b5QrPj5NpOtpCdaCyI/TzELy8NlSBGxHivUAaACoaDXW8o0VbaEsOg8RZDfjjvfNk&#10;T31JWs5aGqiSh+87gYoz+9VRx6bpGwUche0ouF1zCVSpOT0XXmaRHDDaUdQIzTPN+ibdQirhJN1V&#10;chlx3FzGfrDptZBqs8lmNGVexBv36GUCT8SmdnrqngX6oe0i9estjMP2pvV62+TpYLOLoE3uy1ce&#10;B8ppQnPvDK9JegJ+3Wer1zdv/RMAAP//AwBQSwMEFAAGAAgAAAAhAIJFAdjgAAAACQEAAA8AAABk&#10;cnMvZG93bnJldi54bWxMj8tOwzAQRfdI/IM1SOyokzSiJWRSFQQrqEQfqFs3HpKIeBxipwl/j1nB&#10;cjRH956brybTijP1rrGMEM8iEMSl1Q1XCIf9880ShPOKtWotE8I3OVgVlxe5yrQdeUvnna9ECGGX&#10;KYTa+y6T0pU1GeVmtiMOvw/bG+XD2VdS92oM4aaVSRTdSqMaDg216uixpvJzNxiE8TC8HbdPD5vj&#10;e7kf0i/zsh5fF4jXV9P6HoSnyf/B8Ksf1KEITic7sHaiRUjiuzigCOk8BRGAZBGHLSeEZTQHWeTy&#10;/4LiBwAA//8DAFBLAQItABQABgAIAAAAIQC2gziS/gAAAOEBAAATAAAAAAAAAAAAAAAAAAAAAABb&#10;Q29udGVudF9UeXBlc10ueG1sUEsBAi0AFAAGAAgAAAAhADj9If/WAAAAlAEAAAsAAAAAAAAAAAAA&#10;AAAALwEAAF9yZWxzLy5yZWxzUEsBAi0AFAAGAAgAAAAhACQzcl1tAgAAOwUAAA4AAAAAAAAAAAAA&#10;AAAALgIAAGRycy9lMm9Eb2MueG1sUEsBAi0AFAAGAAgAAAAhAIJFAdjgAAAACQEAAA8AAAAAAAAA&#10;AAAAAAAAxwQAAGRycy9kb3ducmV2LnhtbFBLBQYAAAAABAAEAPMAAADUBQAAAAA=&#10;" fillcolor="#a5a5a5 [3206]" strokecolor="#525252 [1606]" strokeweight="1pt">
                <v:stroke joinstyle="miter"/>
                <v:textbox inset="0,0,0,0">
                  <w:txbxContent>
                    <w:p w14:paraId="2D4FB0E1" w14:textId="77777777" w:rsidR="006430E7" w:rsidRPr="00BD5516" w:rsidRDefault="006430E7" w:rsidP="006430E7">
                      <w:pPr>
                        <w:jc w:val="center"/>
                        <w:rPr>
                          <w:sz w:val="18"/>
                          <w:szCs w:val="18"/>
                        </w:rPr>
                      </w:pPr>
                      <w:r>
                        <w:rPr>
                          <w:sz w:val="18"/>
                          <w:szCs w:val="18"/>
                        </w:rPr>
                        <w:t>No</w:t>
                      </w:r>
                    </w:p>
                  </w:txbxContent>
                </v:textbox>
              </v:oval>
            </w:pict>
          </mc:Fallback>
        </mc:AlternateContent>
      </w:r>
    </w:p>
    <w:p w14:paraId="04EB34B9" w14:textId="3A2A229B" w:rsidR="00F865EF" w:rsidRPr="00F865EF" w:rsidRDefault="00F865EF" w:rsidP="00F865EF"/>
    <w:p w14:paraId="46AEDE17" w14:textId="3DE7293C" w:rsidR="00F865EF" w:rsidRPr="00F865EF" w:rsidRDefault="00F865EF" w:rsidP="00F865EF"/>
    <w:p w14:paraId="291ECF69" w14:textId="60E422B9" w:rsidR="00F865EF" w:rsidRPr="00717A9A" w:rsidRDefault="00717A9A" w:rsidP="00717A9A">
      <w:pPr>
        <w:rPr>
          <w:sz w:val="18"/>
          <w:szCs w:val="18"/>
        </w:rPr>
      </w:pPr>
      <w:r w:rsidRPr="00114E1C">
        <w:rPr>
          <w:color w:val="FF0000"/>
          <w:sz w:val="18"/>
          <w:szCs w:val="18"/>
        </w:rPr>
        <w:t>*</w:t>
      </w:r>
      <w:r w:rsidR="00180792" w:rsidRPr="00717A9A">
        <w:rPr>
          <w:sz w:val="18"/>
          <w:szCs w:val="18"/>
        </w:rPr>
        <w:t xml:space="preserve">See </w:t>
      </w:r>
      <w:r>
        <w:rPr>
          <w:sz w:val="18"/>
          <w:szCs w:val="18"/>
        </w:rPr>
        <w:t>Box</w:t>
      </w:r>
      <w:r w:rsidR="00180792" w:rsidRPr="00717A9A">
        <w:rPr>
          <w:sz w:val="18"/>
          <w:szCs w:val="18"/>
        </w:rPr>
        <w:t xml:space="preserve"> </w:t>
      </w:r>
      <w:r w:rsidRPr="00717A9A">
        <w:rPr>
          <w:sz w:val="18"/>
          <w:szCs w:val="18"/>
        </w:rPr>
        <w:t>#4</w:t>
      </w:r>
      <w:r w:rsidR="00624A55">
        <w:rPr>
          <w:sz w:val="18"/>
          <w:szCs w:val="18"/>
        </w:rPr>
        <w:t xml:space="preserve"> (Postanalytical Flow)</w:t>
      </w:r>
    </w:p>
    <w:p w14:paraId="278EAD12" w14:textId="56EB4FB3" w:rsidR="00F865EF" w:rsidRPr="00F865EF" w:rsidRDefault="00C26D48" w:rsidP="00F865EF">
      <w:r w:rsidRPr="00C26D48">
        <w:rPr>
          <w:noProof/>
        </w:rPr>
        <mc:AlternateContent>
          <mc:Choice Requires="wps">
            <w:drawing>
              <wp:anchor distT="0" distB="0" distL="114300" distR="114300" simplePos="0" relativeHeight="251658245" behindDoc="0" locked="0" layoutInCell="1" allowOverlap="1" wp14:anchorId="0E9CC703" wp14:editId="2940DDE0">
                <wp:simplePos x="0" y="0"/>
                <wp:positionH relativeFrom="column">
                  <wp:posOffset>258843</wp:posOffset>
                </wp:positionH>
                <wp:positionV relativeFrom="paragraph">
                  <wp:posOffset>4445</wp:posOffset>
                </wp:positionV>
                <wp:extent cx="4032885" cy="3445510"/>
                <wp:effectExtent l="0" t="0" r="24765" b="21590"/>
                <wp:wrapNone/>
                <wp:docPr id="7" name="Flowchart: Process 7"/>
                <wp:cNvGraphicFramePr/>
                <a:graphic xmlns:a="http://schemas.openxmlformats.org/drawingml/2006/main">
                  <a:graphicData uri="http://schemas.microsoft.com/office/word/2010/wordprocessingShape">
                    <wps:wsp>
                      <wps:cNvSpPr/>
                      <wps:spPr>
                        <a:xfrm>
                          <a:off x="0" y="0"/>
                          <a:ext cx="4032885" cy="3445510"/>
                        </a:xfrm>
                        <a:prstGeom prst="flowChartProcess">
                          <a:avLst/>
                        </a:prstGeom>
                      </wps:spPr>
                      <wps:style>
                        <a:lnRef idx="1">
                          <a:schemeClr val="accent6"/>
                        </a:lnRef>
                        <a:fillRef idx="2">
                          <a:schemeClr val="accent6"/>
                        </a:fillRef>
                        <a:effectRef idx="1">
                          <a:schemeClr val="accent6"/>
                        </a:effectRef>
                        <a:fontRef idx="minor">
                          <a:schemeClr val="dk1"/>
                        </a:fontRef>
                      </wps:style>
                      <wps:txbx>
                        <w:txbxContent>
                          <w:p w14:paraId="6C009B45" w14:textId="77777777" w:rsidR="007359D5" w:rsidRPr="00B336B2" w:rsidRDefault="008C7001" w:rsidP="00F821E5">
                            <w:pPr>
                              <w:shd w:val="clear" w:color="auto" w:fill="E2EFD9" w:themeFill="accent6" w:themeFillTint="33"/>
                              <w:spacing w:after="0" w:line="360" w:lineRule="auto"/>
                              <w:rPr>
                                <w:sz w:val="18"/>
                                <w:szCs w:val="18"/>
                              </w:rPr>
                            </w:pPr>
                            <w:r w:rsidRPr="00B336B2">
                              <w:rPr>
                                <w:sz w:val="18"/>
                                <w:szCs w:val="18"/>
                              </w:rPr>
                              <w:t xml:space="preserve">1. </w:t>
                            </w:r>
                            <w:r w:rsidR="00C33513" w:rsidRPr="00B336B2">
                              <w:rPr>
                                <w:sz w:val="18"/>
                                <w:szCs w:val="18"/>
                              </w:rPr>
                              <w:t>Indication</w:t>
                            </w:r>
                            <w:r w:rsidR="00C4392A" w:rsidRPr="00B336B2">
                              <w:rPr>
                                <w:sz w:val="18"/>
                                <w:szCs w:val="18"/>
                              </w:rPr>
                              <w:t>s</w:t>
                            </w:r>
                            <w:r w:rsidR="00C33513" w:rsidRPr="00B336B2">
                              <w:rPr>
                                <w:sz w:val="18"/>
                                <w:szCs w:val="18"/>
                              </w:rPr>
                              <w:t xml:space="preserve"> for ordering a blood culture:</w:t>
                            </w:r>
                          </w:p>
                          <w:p w14:paraId="6E5191F6" w14:textId="77777777" w:rsidR="00B54132" w:rsidRPr="00B336B2" w:rsidRDefault="00B54132" w:rsidP="00F821E5">
                            <w:pPr>
                              <w:numPr>
                                <w:ilvl w:val="0"/>
                                <w:numId w:val="1"/>
                              </w:numPr>
                              <w:spacing w:before="240" w:after="0" w:line="360" w:lineRule="auto"/>
                              <w:rPr>
                                <w:color w:val="000000" w:themeColor="text1"/>
                                <w:sz w:val="18"/>
                                <w:szCs w:val="18"/>
                              </w:rPr>
                            </w:pPr>
                            <w:r w:rsidRPr="00B336B2">
                              <w:rPr>
                                <w:color w:val="000000" w:themeColor="text1"/>
                                <w:sz w:val="18"/>
                                <w:szCs w:val="18"/>
                              </w:rPr>
                              <w:t>Cholangitis</w:t>
                            </w:r>
                          </w:p>
                          <w:p w14:paraId="4A5979C9" w14:textId="77777777" w:rsidR="00B54132" w:rsidRPr="00B336B2" w:rsidRDefault="00B54132" w:rsidP="00F821E5">
                            <w:pPr>
                              <w:numPr>
                                <w:ilvl w:val="0"/>
                                <w:numId w:val="1"/>
                              </w:numPr>
                              <w:spacing w:after="0" w:line="360" w:lineRule="auto"/>
                              <w:rPr>
                                <w:color w:val="000000" w:themeColor="text1"/>
                                <w:sz w:val="18"/>
                                <w:szCs w:val="18"/>
                              </w:rPr>
                            </w:pPr>
                            <w:r w:rsidRPr="00B336B2">
                              <w:rPr>
                                <w:color w:val="000000" w:themeColor="text1"/>
                                <w:sz w:val="18"/>
                                <w:szCs w:val="18"/>
                              </w:rPr>
                              <w:t>Complicated pneumonia</w:t>
                            </w:r>
                          </w:p>
                          <w:p w14:paraId="65A1F1C1" w14:textId="77777777" w:rsidR="00B54132" w:rsidRPr="00B336B2" w:rsidRDefault="00B54132" w:rsidP="00F821E5">
                            <w:pPr>
                              <w:numPr>
                                <w:ilvl w:val="0"/>
                                <w:numId w:val="1"/>
                              </w:numPr>
                              <w:spacing w:after="0" w:line="360" w:lineRule="auto"/>
                              <w:rPr>
                                <w:color w:val="000000" w:themeColor="text1"/>
                                <w:sz w:val="18"/>
                                <w:szCs w:val="18"/>
                              </w:rPr>
                            </w:pPr>
                            <w:r w:rsidRPr="00B336B2">
                              <w:rPr>
                                <w:color w:val="000000" w:themeColor="text1"/>
                                <w:sz w:val="18"/>
                                <w:szCs w:val="18"/>
                              </w:rPr>
                              <w:t>Complication skin and soft tissue infections (SSTIs)</w:t>
                            </w:r>
                          </w:p>
                          <w:p w14:paraId="10C45BDF" w14:textId="77777777" w:rsidR="00093932" w:rsidRPr="00B336B2" w:rsidRDefault="00093932" w:rsidP="00F821E5">
                            <w:pPr>
                              <w:numPr>
                                <w:ilvl w:val="0"/>
                                <w:numId w:val="1"/>
                              </w:numPr>
                              <w:spacing w:after="0" w:line="360" w:lineRule="auto"/>
                              <w:rPr>
                                <w:color w:val="000000" w:themeColor="text1"/>
                                <w:sz w:val="18"/>
                                <w:szCs w:val="18"/>
                              </w:rPr>
                            </w:pPr>
                            <w:r w:rsidRPr="00B336B2">
                              <w:rPr>
                                <w:color w:val="000000" w:themeColor="text1"/>
                                <w:sz w:val="18"/>
                                <w:szCs w:val="18"/>
                              </w:rPr>
                              <w:t>Febrile neutropenia</w:t>
                            </w:r>
                          </w:p>
                          <w:p w14:paraId="58053CEC" w14:textId="77777777" w:rsidR="00093932" w:rsidRPr="00B336B2" w:rsidRDefault="00093932" w:rsidP="00F821E5">
                            <w:pPr>
                              <w:numPr>
                                <w:ilvl w:val="0"/>
                                <w:numId w:val="1"/>
                              </w:numPr>
                              <w:spacing w:after="0" w:line="360" w:lineRule="auto"/>
                              <w:rPr>
                                <w:color w:val="000000" w:themeColor="text1"/>
                                <w:sz w:val="18"/>
                                <w:szCs w:val="18"/>
                              </w:rPr>
                            </w:pPr>
                            <w:r w:rsidRPr="00B336B2">
                              <w:rPr>
                                <w:color w:val="000000" w:themeColor="text1"/>
                                <w:sz w:val="18"/>
                                <w:szCs w:val="18"/>
                              </w:rPr>
                              <w:t>Fever without a source</w:t>
                            </w:r>
                          </w:p>
                          <w:p w14:paraId="5BFF0B71" w14:textId="77777777" w:rsidR="00B54132" w:rsidRPr="00B336B2" w:rsidRDefault="00B54132" w:rsidP="00F821E5">
                            <w:pPr>
                              <w:numPr>
                                <w:ilvl w:val="0"/>
                                <w:numId w:val="1"/>
                              </w:numPr>
                              <w:spacing w:after="0" w:line="360" w:lineRule="auto"/>
                              <w:rPr>
                                <w:color w:val="000000" w:themeColor="text1"/>
                                <w:sz w:val="18"/>
                                <w:szCs w:val="18"/>
                              </w:rPr>
                            </w:pPr>
                            <w:r w:rsidRPr="00B336B2">
                              <w:rPr>
                                <w:color w:val="000000" w:themeColor="text1"/>
                                <w:sz w:val="18"/>
                                <w:szCs w:val="18"/>
                              </w:rPr>
                              <w:t>Meningitis</w:t>
                            </w:r>
                          </w:p>
                          <w:p w14:paraId="6266C27E" w14:textId="77777777" w:rsidR="00B54132" w:rsidRPr="00B336B2" w:rsidRDefault="00B54132" w:rsidP="00F821E5">
                            <w:pPr>
                              <w:numPr>
                                <w:ilvl w:val="0"/>
                                <w:numId w:val="1"/>
                              </w:numPr>
                              <w:spacing w:after="0" w:line="360" w:lineRule="auto"/>
                              <w:rPr>
                                <w:color w:val="000000" w:themeColor="text1"/>
                                <w:sz w:val="18"/>
                                <w:szCs w:val="18"/>
                              </w:rPr>
                            </w:pPr>
                            <w:r w:rsidRPr="00B336B2">
                              <w:rPr>
                                <w:color w:val="000000" w:themeColor="text1"/>
                                <w:sz w:val="18"/>
                                <w:szCs w:val="18"/>
                              </w:rPr>
                              <w:t>Osteomyelitis</w:t>
                            </w:r>
                          </w:p>
                          <w:p w14:paraId="1B4050D0" w14:textId="77777777" w:rsidR="00B54132" w:rsidRPr="00B336B2" w:rsidRDefault="00B54132" w:rsidP="00F821E5">
                            <w:pPr>
                              <w:numPr>
                                <w:ilvl w:val="0"/>
                                <w:numId w:val="1"/>
                              </w:numPr>
                              <w:spacing w:after="0" w:line="360" w:lineRule="auto"/>
                              <w:rPr>
                                <w:color w:val="000000" w:themeColor="text1"/>
                                <w:sz w:val="18"/>
                                <w:szCs w:val="18"/>
                              </w:rPr>
                            </w:pPr>
                            <w:r w:rsidRPr="00B336B2">
                              <w:rPr>
                                <w:color w:val="000000" w:themeColor="text1"/>
                                <w:sz w:val="18"/>
                                <w:szCs w:val="18"/>
                              </w:rPr>
                              <w:t>Pyelonephritis</w:t>
                            </w:r>
                          </w:p>
                          <w:p w14:paraId="0D690AC4" w14:textId="77777777" w:rsidR="00B54132" w:rsidRPr="00B336B2" w:rsidRDefault="00B54132" w:rsidP="00F821E5">
                            <w:pPr>
                              <w:numPr>
                                <w:ilvl w:val="0"/>
                                <w:numId w:val="1"/>
                              </w:numPr>
                              <w:spacing w:after="0" w:line="360" w:lineRule="auto"/>
                              <w:rPr>
                                <w:color w:val="000000" w:themeColor="text1"/>
                                <w:sz w:val="18"/>
                                <w:szCs w:val="18"/>
                              </w:rPr>
                            </w:pPr>
                            <w:r w:rsidRPr="00B336B2">
                              <w:rPr>
                                <w:color w:val="000000" w:themeColor="text1"/>
                                <w:sz w:val="18"/>
                                <w:szCs w:val="18"/>
                              </w:rPr>
                              <w:t>Septic arthritis</w:t>
                            </w:r>
                          </w:p>
                          <w:p w14:paraId="11CEB475" w14:textId="77777777" w:rsidR="00093932" w:rsidRPr="00B336B2" w:rsidRDefault="00093932" w:rsidP="00F821E5">
                            <w:pPr>
                              <w:numPr>
                                <w:ilvl w:val="0"/>
                                <w:numId w:val="1"/>
                              </w:numPr>
                              <w:spacing w:after="0" w:line="360" w:lineRule="auto"/>
                              <w:rPr>
                                <w:color w:val="000000" w:themeColor="text1"/>
                                <w:sz w:val="18"/>
                                <w:szCs w:val="18"/>
                              </w:rPr>
                            </w:pPr>
                            <w:r w:rsidRPr="00B336B2">
                              <w:rPr>
                                <w:color w:val="000000" w:themeColor="text1"/>
                                <w:sz w:val="18"/>
                                <w:szCs w:val="18"/>
                              </w:rPr>
                              <w:t>Suspected endovascular infections including Central Line</w:t>
                            </w:r>
                            <w:r w:rsidR="00CB3A5E" w:rsidRPr="00B336B2">
                              <w:rPr>
                                <w:color w:val="000000" w:themeColor="text1"/>
                                <w:sz w:val="18"/>
                                <w:szCs w:val="18"/>
                              </w:rPr>
                              <w:t>-</w:t>
                            </w:r>
                            <w:r w:rsidRPr="00B336B2">
                              <w:rPr>
                                <w:color w:val="000000" w:themeColor="text1"/>
                                <w:sz w:val="18"/>
                                <w:szCs w:val="18"/>
                              </w:rPr>
                              <w:t>Associated Blood Site Infections (CLABSIs)</w:t>
                            </w:r>
                          </w:p>
                          <w:p w14:paraId="41EDA945" w14:textId="77777777" w:rsidR="00093932" w:rsidRPr="00B336B2" w:rsidRDefault="00093932" w:rsidP="00F821E5">
                            <w:pPr>
                              <w:numPr>
                                <w:ilvl w:val="0"/>
                                <w:numId w:val="1"/>
                              </w:numPr>
                              <w:spacing w:after="0" w:line="360" w:lineRule="auto"/>
                              <w:rPr>
                                <w:color w:val="000000" w:themeColor="text1"/>
                                <w:sz w:val="18"/>
                                <w:szCs w:val="18"/>
                              </w:rPr>
                            </w:pPr>
                            <w:r w:rsidRPr="00B336B2">
                              <w:rPr>
                                <w:color w:val="000000" w:themeColor="text1"/>
                                <w:sz w:val="18"/>
                                <w:szCs w:val="18"/>
                              </w:rPr>
                              <w:t>Suspected infective endocarditis</w:t>
                            </w:r>
                          </w:p>
                          <w:p w14:paraId="5583A1D1" w14:textId="77777777" w:rsidR="0098173C" w:rsidRPr="00B336B2" w:rsidRDefault="00093932" w:rsidP="00F821E5">
                            <w:pPr>
                              <w:numPr>
                                <w:ilvl w:val="0"/>
                                <w:numId w:val="1"/>
                              </w:numPr>
                              <w:spacing w:after="0" w:line="360" w:lineRule="auto"/>
                              <w:rPr>
                                <w:color w:val="000000" w:themeColor="text1"/>
                                <w:sz w:val="18"/>
                                <w:szCs w:val="18"/>
                              </w:rPr>
                            </w:pPr>
                            <w:r w:rsidRPr="00B336B2">
                              <w:rPr>
                                <w:color w:val="000000" w:themeColor="text1"/>
                                <w:sz w:val="18"/>
                                <w:szCs w:val="18"/>
                              </w:rPr>
                              <w:t>Suspected sepsis</w:t>
                            </w:r>
                          </w:p>
                          <w:p w14:paraId="35E3C264" w14:textId="77777777" w:rsidR="00CB3A5E" w:rsidRPr="00B336B2" w:rsidRDefault="00CB3A5E" w:rsidP="00F821E5">
                            <w:pPr>
                              <w:numPr>
                                <w:ilvl w:val="0"/>
                                <w:numId w:val="1"/>
                              </w:numPr>
                              <w:spacing w:after="0" w:line="360" w:lineRule="auto"/>
                              <w:rPr>
                                <w:color w:val="000000" w:themeColor="text1"/>
                                <w:sz w:val="18"/>
                                <w:szCs w:val="18"/>
                              </w:rPr>
                            </w:pPr>
                            <w:r w:rsidRPr="00B336B2">
                              <w:rPr>
                                <w:color w:val="000000" w:themeColor="text1"/>
                                <w:sz w:val="18"/>
                                <w:szCs w:val="18"/>
                              </w:rPr>
                              <w:t>Unexplained leukocytosis</w:t>
                            </w:r>
                          </w:p>
                          <w:p w14:paraId="7DA54CA4" w14:textId="77777777" w:rsidR="00C33513" w:rsidRPr="00B336B2" w:rsidRDefault="00C33513" w:rsidP="007359D5">
                            <w:pPr>
                              <w:jc w:val="center"/>
                              <w:rPr>
                                <w:sz w:val="18"/>
                                <w:szCs w:val="1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E9CC703" id="Flowchart: Process 7" o:spid="_x0000_s1041" type="#_x0000_t109" style="position:absolute;margin-left:20.4pt;margin-top:.35pt;width:317.55pt;height:271.3pt;z-index:25165824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ScbEdAIAAD0FAAAOAAAAZHJzL2Uyb0RvYy54bWysVFtP2zAUfp+0/2D5faQpLbCIFFVFTJMQ&#10;qwYTz65jk2i2j2e7Tbpfv2PnAmJIm6a9OMc59+98x5dXnVbkIJxvwJQ0P5lRIgyHqjFPJf32cPPh&#10;ghIfmKmYAiNKehSeXq3ev7tsbSHmUIOqhCMYxPiitSWtQ7BFlnleC838CVhhUCnBaRbw6p6yyrEW&#10;o2uVzWezs6wFV1kHXHiPf697JV2l+FIKHr5I6UUgqqRYW0inS+cuntnqkhVPjtm64UMZ7B+q0Kwx&#10;mHQKdc0CI3vX/BZKN9yBBxlOOOgMpGy4SD1gN/nsVTf3NbMi9YLgeDvB5P9fWH532DrSVCU9p8Qw&#10;jSO6UdDymrlQkG0PLDmPOLXWF2h+b7duuHkUY9OddDp+sR3SJWyPE7aiC4Tjz8XsdH5xsaSEo+50&#10;sVgu84R+9uxunQ+fBGgShZJKrGMT6xiqSPiyw60PmB7dRnO8xNL6YpIUjkrEepT5KiQ2h+nz5J1o&#10;JTbKkQNDQjDOhQlnsTmMl6yjm2yUmhznf3Yc7KOrSJSbnP8i6+SRMoMJk7NuDLi3slff86Fk2duP&#10;CPR9RwhCt+vSVPPlOLodVEcctYN+B7zlNw3ifMt82DKHpMf1wEUOX/CI0JcUBomSGtzPt/5He+Qi&#10;ailpcYlK6n/smROUqM8GWfoxXyzi1qXLYnk+x4t7qdm91Ji93gCOJccnw/IkRvugRlE60I+47+uY&#10;FVXMcMxd0jCKm9CvNr4XXKzXyQj3zLJwa+4tH2kQmfPQPTJnB6oFZOkdjOvGilcs623jgAys9wFk&#10;kygYge5RHQaAO5qYNLwn8RF4eU9Wz6/e6hcAAAD//wMAUEsDBBQABgAIAAAAIQCwrMf+3gAAAAcB&#10;AAAPAAAAZHJzL2Rvd25yZXYueG1sTM5BT4NAEAXgu4n/YTMm3uxiS4sgQ0OMJsZetBricctOgcjO&#10;EnZb8N+7nvQ4eZP3vnw7m16caXSdZYTbRQSCuLa64wbh4/3p5g6E84q16i0Twjc52BaXF7nKtJ34&#10;jc5734hQwi5TCK33Qyalq1syyi3sQByyox2N8uEcG6lHNYVy08tlFG2kUR2HhVYN9NBS/bU/GYQy&#10;eX2eGtod08/ohcrHqkqXcYV4fTWX9yA8zf7vGX75gQ5FMB3sibUTPUIcBblHSECEdJOsUxAHhHW8&#10;WoEscvnfX/wAAAD//wMAUEsBAi0AFAAGAAgAAAAhALaDOJL+AAAA4QEAABMAAAAAAAAAAAAAAAAA&#10;AAAAAFtDb250ZW50X1R5cGVzXS54bWxQSwECLQAUAAYACAAAACEAOP0h/9YAAACUAQAACwAAAAAA&#10;AAAAAAAAAAAvAQAAX3JlbHMvLnJlbHNQSwECLQAUAAYACAAAACEArEnGxHQCAAA9BQAADgAAAAAA&#10;AAAAAAAAAAAuAgAAZHJzL2Uyb0RvYy54bWxQSwECLQAUAAYACAAAACEAsKzH/t4AAAAHAQAADwAA&#10;AAAAAAAAAAAAAADOBAAAZHJzL2Rvd25yZXYueG1sUEsFBgAAAAAEAAQA8wAAANkFAAAAAA==&#10;" fillcolor="#9ecb81 [2169]" strokecolor="#70ad47 [3209]" strokeweight=".5pt">
                <v:fill color2="#8ac066 [2617]" rotate="t" colors="0 #b5d5a7;.5 #aace99;1 #9cca86" focus="100%" type="gradient">
                  <o:fill v:ext="view" type="gradientUnscaled"/>
                </v:fill>
                <v:textbox>
                  <w:txbxContent>
                    <w:p w14:paraId="6C009B45" w14:textId="77777777" w:rsidR="007359D5" w:rsidRPr="00B336B2" w:rsidRDefault="008C7001" w:rsidP="00F821E5">
                      <w:pPr>
                        <w:shd w:val="clear" w:color="auto" w:fill="E2EFD9" w:themeFill="accent6" w:themeFillTint="33"/>
                        <w:spacing w:after="0" w:line="360" w:lineRule="auto"/>
                        <w:rPr>
                          <w:sz w:val="18"/>
                          <w:szCs w:val="18"/>
                        </w:rPr>
                      </w:pPr>
                      <w:r w:rsidRPr="00B336B2">
                        <w:rPr>
                          <w:sz w:val="18"/>
                          <w:szCs w:val="18"/>
                        </w:rPr>
                        <w:t xml:space="preserve">1. </w:t>
                      </w:r>
                      <w:r w:rsidR="00C33513" w:rsidRPr="00B336B2">
                        <w:rPr>
                          <w:sz w:val="18"/>
                          <w:szCs w:val="18"/>
                        </w:rPr>
                        <w:t>Indication</w:t>
                      </w:r>
                      <w:r w:rsidR="00C4392A" w:rsidRPr="00B336B2">
                        <w:rPr>
                          <w:sz w:val="18"/>
                          <w:szCs w:val="18"/>
                        </w:rPr>
                        <w:t>s</w:t>
                      </w:r>
                      <w:r w:rsidR="00C33513" w:rsidRPr="00B336B2">
                        <w:rPr>
                          <w:sz w:val="18"/>
                          <w:szCs w:val="18"/>
                        </w:rPr>
                        <w:t xml:space="preserve"> for ordering a blood culture:</w:t>
                      </w:r>
                    </w:p>
                    <w:p w14:paraId="6E5191F6" w14:textId="77777777" w:rsidR="00B54132" w:rsidRPr="00B336B2" w:rsidRDefault="00B54132" w:rsidP="00F821E5">
                      <w:pPr>
                        <w:numPr>
                          <w:ilvl w:val="0"/>
                          <w:numId w:val="1"/>
                        </w:numPr>
                        <w:spacing w:before="240" w:after="0" w:line="360" w:lineRule="auto"/>
                        <w:rPr>
                          <w:color w:val="000000" w:themeColor="text1"/>
                          <w:sz w:val="18"/>
                          <w:szCs w:val="18"/>
                        </w:rPr>
                      </w:pPr>
                      <w:r w:rsidRPr="00B336B2">
                        <w:rPr>
                          <w:color w:val="000000" w:themeColor="text1"/>
                          <w:sz w:val="18"/>
                          <w:szCs w:val="18"/>
                        </w:rPr>
                        <w:t>Cholangitis</w:t>
                      </w:r>
                    </w:p>
                    <w:p w14:paraId="4A5979C9" w14:textId="77777777" w:rsidR="00B54132" w:rsidRPr="00B336B2" w:rsidRDefault="00B54132" w:rsidP="00F821E5">
                      <w:pPr>
                        <w:numPr>
                          <w:ilvl w:val="0"/>
                          <w:numId w:val="1"/>
                        </w:numPr>
                        <w:spacing w:after="0" w:line="360" w:lineRule="auto"/>
                        <w:rPr>
                          <w:color w:val="000000" w:themeColor="text1"/>
                          <w:sz w:val="18"/>
                          <w:szCs w:val="18"/>
                        </w:rPr>
                      </w:pPr>
                      <w:r w:rsidRPr="00B336B2">
                        <w:rPr>
                          <w:color w:val="000000" w:themeColor="text1"/>
                          <w:sz w:val="18"/>
                          <w:szCs w:val="18"/>
                        </w:rPr>
                        <w:t>Complicated pneumonia</w:t>
                      </w:r>
                    </w:p>
                    <w:p w14:paraId="65A1F1C1" w14:textId="77777777" w:rsidR="00B54132" w:rsidRPr="00B336B2" w:rsidRDefault="00B54132" w:rsidP="00F821E5">
                      <w:pPr>
                        <w:numPr>
                          <w:ilvl w:val="0"/>
                          <w:numId w:val="1"/>
                        </w:numPr>
                        <w:spacing w:after="0" w:line="360" w:lineRule="auto"/>
                        <w:rPr>
                          <w:color w:val="000000" w:themeColor="text1"/>
                          <w:sz w:val="18"/>
                          <w:szCs w:val="18"/>
                        </w:rPr>
                      </w:pPr>
                      <w:r w:rsidRPr="00B336B2">
                        <w:rPr>
                          <w:color w:val="000000" w:themeColor="text1"/>
                          <w:sz w:val="18"/>
                          <w:szCs w:val="18"/>
                        </w:rPr>
                        <w:t>Complication skin and soft tissue infections (SSTIs)</w:t>
                      </w:r>
                    </w:p>
                    <w:p w14:paraId="10C45BDF" w14:textId="77777777" w:rsidR="00093932" w:rsidRPr="00B336B2" w:rsidRDefault="00093932" w:rsidP="00F821E5">
                      <w:pPr>
                        <w:numPr>
                          <w:ilvl w:val="0"/>
                          <w:numId w:val="1"/>
                        </w:numPr>
                        <w:spacing w:after="0" w:line="360" w:lineRule="auto"/>
                        <w:rPr>
                          <w:color w:val="000000" w:themeColor="text1"/>
                          <w:sz w:val="18"/>
                          <w:szCs w:val="18"/>
                        </w:rPr>
                      </w:pPr>
                      <w:r w:rsidRPr="00B336B2">
                        <w:rPr>
                          <w:color w:val="000000" w:themeColor="text1"/>
                          <w:sz w:val="18"/>
                          <w:szCs w:val="18"/>
                        </w:rPr>
                        <w:t>Febrile neutropenia</w:t>
                      </w:r>
                    </w:p>
                    <w:p w14:paraId="58053CEC" w14:textId="77777777" w:rsidR="00093932" w:rsidRPr="00B336B2" w:rsidRDefault="00093932" w:rsidP="00F821E5">
                      <w:pPr>
                        <w:numPr>
                          <w:ilvl w:val="0"/>
                          <w:numId w:val="1"/>
                        </w:numPr>
                        <w:spacing w:after="0" w:line="360" w:lineRule="auto"/>
                        <w:rPr>
                          <w:color w:val="000000" w:themeColor="text1"/>
                          <w:sz w:val="18"/>
                          <w:szCs w:val="18"/>
                        </w:rPr>
                      </w:pPr>
                      <w:r w:rsidRPr="00B336B2">
                        <w:rPr>
                          <w:color w:val="000000" w:themeColor="text1"/>
                          <w:sz w:val="18"/>
                          <w:szCs w:val="18"/>
                        </w:rPr>
                        <w:t>Fever without a source</w:t>
                      </w:r>
                    </w:p>
                    <w:p w14:paraId="5BFF0B71" w14:textId="77777777" w:rsidR="00B54132" w:rsidRPr="00B336B2" w:rsidRDefault="00B54132" w:rsidP="00F821E5">
                      <w:pPr>
                        <w:numPr>
                          <w:ilvl w:val="0"/>
                          <w:numId w:val="1"/>
                        </w:numPr>
                        <w:spacing w:after="0" w:line="360" w:lineRule="auto"/>
                        <w:rPr>
                          <w:color w:val="000000" w:themeColor="text1"/>
                          <w:sz w:val="18"/>
                          <w:szCs w:val="18"/>
                        </w:rPr>
                      </w:pPr>
                      <w:r w:rsidRPr="00B336B2">
                        <w:rPr>
                          <w:color w:val="000000" w:themeColor="text1"/>
                          <w:sz w:val="18"/>
                          <w:szCs w:val="18"/>
                        </w:rPr>
                        <w:t>Meningitis</w:t>
                      </w:r>
                    </w:p>
                    <w:p w14:paraId="6266C27E" w14:textId="77777777" w:rsidR="00B54132" w:rsidRPr="00B336B2" w:rsidRDefault="00B54132" w:rsidP="00F821E5">
                      <w:pPr>
                        <w:numPr>
                          <w:ilvl w:val="0"/>
                          <w:numId w:val="1"/>
                        </w:numPr>
                        <w:spacing w:after="0" w:line="360" w:lineRule="auto"/>
                        <w:rPr>
                          <w:color w:val="000000" w:themeColor="text1"/>
                          <w:sz w:val="18"/>
                          <w:szCs w:val="18"/>
                        </w:rPr>
                      </w:pPr>
                      <w:r w:rsidRPr="00B336B2">
                        <w:rPr>
                          <w:color w:val="000000" w:themeColor="text1"/>
                          <w:sz w:val="18"/>
                          <w:szCs w:val="18"/>
                        </w:rPr>
                        <w:t>Osteomyelitis</w:t>
                      </w:r>
                    </w:p>
                    <w:p w14:paraId="1B4050D0" w14:textId="77777777" w:rsidR="00B54132" w:rsidRPr="00B336B2" w:rsidRDefault="00B54132" w:rsidP="00F821E5">
                      <w:pPr>
                        <w:numPr>
                          <w:ilvl w:val="0"/>
                          <w:numId w:val="1"/>
                        </w:numPr>
                        <w:spacing w:after="0" w:line="360" w:lineRule="auto"/>
                        <w:rPr>
                          <w:color w:val="000000" w:themeColor="text1"/>
                          <w:sz w:val="18"/>
                          <w:szCs w:val="18"/>
                        </w:rPr>
                      </w:pPr>
                      <w:r w:rsidRPr="00B336B2">
                        <w:rPr>
                          <w:color w:val="000000" w:themeColor="text1"/>
                          <w:sz w:val="18"/>
                          <w:szCs w:val="18"/>
                        </w:rPr>
                        <w:t>Pyelonephritis</w:t>
                      </w:r>
                    </w:p>
                    <w:p w14:paraId="0D690AC4" w14:textId="77777777" w:rsidR="00B54132" w:rsidRPr="00B336B2" w:rsidRDefault="00B54132" w:rsidP="00F821E5">
                      <w:pPr>
                        <w:numPr>
                          <w:ilvl w:val="0"/>
                          <w:numId w:val="1"/>
                        </w:numPr>
                        <w:spacing w:after="0" w:line="360" w:lineRule="auto"/>
                        <w:rPr>
                          <w:color w:val="000000" w:themeColor="text1"/>
                          <w:sz w:val="18"/>
                          <w:szCs w:val="18"/>
                        </w:rPr>
                      </w:pPr>
                      <w:r w:rsidRPr="00B336B2">
                        <w:rPr>
                          <w:color w:val="000000" w:themeColor="text1"/>
                          <w:sz w:val="18"/>
                          <w:szCs w:val="18"/>
                        </w:rPr>
                        <w:t>Septic arthritis</w:t>
                      </w:r>
                    </w:p>
                    <w:p w14:paraId="11CEB475" w14:textId="77777777" w:rsidR="00093932" w:rsidRPr="00B336B2" w:rsidRDefault="00093932" w:rsidP="00F821E5">
                      <w:pPr>
                        <w:numPr>
                          <w:ilvl w:val="0"/>
                          <w:numId w:val="1"/>
                        </w:numPr>
                        <w:spacing w:after="0" w:line="360" w:lineRule="auto"/>
                        <w:rPr>
                          <w:color w:val="000000" w:themeColor="text1"/>
                          <w:sz w:val="18"/>
                          <w:szCs w:val="18"/>
                        </w:rPr>
                      </w:pPr>
                      <w:r w:rsidRPr="00B336B2">
                        <w:rPr>
                          <w:color w:val="000000" w:themeColor="text1"/>
                          <w:sz w:val="18"/>
                          <w:szCs w:val="18"/>
                        </w:rPr>
                        <w:t>Suspected endovascular infections including Central Line</w:t>
                      </w:r>
                      <w:r w:rsidR="00CB3A5E" w:rsidRPr="00B336B2">
                        <w:rPr>
                          <w:color w:val="000000" w:themeColor="text1"/>
                          <w:sz w:val="18"/>
                          <w:szCs w:val="18"/>
                        </w:rPr>
                        <w:t>-</w:t>
                      </w:r>
                      <w:r w:rsidRPr="00B336B2">
                        <w:rPr>
                          <w:color w:val="000000" w:themeColor="text1"/>
                          <w:sz w:val="18"/>
                          <w:szCs w:val="18"/>
                        </w:rPr>
                        <w:t>Associated Blood Site Infections (CLABSIs)</w:t>
                      </w:r>
                    </w:p>
                    <w:p w14:paraId="41EDA945" w14:textId="77777777" w:rsidR="00093932" w:rsidRPr="00B336B2" w:rsidRDefault="00093932" w:rsidP="00F821E5">
                      <w:pPr>
                        <w:numPr>
                          <w:ilvl w:val="0"/>
                          <w:numId w:val="1"/>
                        </w:numPr>
                        <w:spacing w:after="0" w:line="360" w:lineRule="auto"/>
                        <w:rPr>
                          <w:color w:val="000000" w:themeColor="text1"/>
                          <w:sz w:val="18"/>
                          <w:szCs w:val="18"/>
                        </w:rPr>
                      </w:pPr>
                      <w:r w:rsidRPr="00B336B2">
                        <w:rPr>
                          <w:color w:val="000000" w:themeColor="text1"/>
                          <w:sz w:val="18"/>
                          <w:szCs w:val="18"/>
                        </w:rPr>
                        <w:t>Suspected infective endocarditis</w:t>
                      </w:r>
                    </w:p>
                    <w:p w14:paraId="5583A1D1" w14:textId="77777777" w:rsidR="0098173C" w:rsidRPr="00B336B2" w:rsidRDefault="00093932" w:rsidP="00F821E5">
                      <w:pPr>
                        <w:numPr>
                          <w:ilvl w:val="0"/>
                          <w:numId w:val="1"/>
                        </w:numPr>
                        <w:spacing w:after="0" w:line="360" w:lineRule="auto"/>
                        <w:rPr>
                          <w:color w:val="000000" w:themeColor="text1"/>
                          <w:sz w:val="18"/>
                          <w:szCs w:val="18"/>
                        </w:rPr>
                      </w:pPr>
                      <w:r w:rsidRPr="00B336B2">
                        <w:rPr>
                          <w:color w:val="000000" w:themeColor="text1"/>
                          <w:sz w:val="18"/>
                          <w:szCs w:val="18"/>
                        </w:rPr>
                        <w:t>Suspected sepsis</w:t>
                      </w:r>
                    </w:p>
                    <w:p w14:paraId="35E3C264" w14:textId="77777777" w:rsidR="00CB3A5E" w:rsidRPr="00B336B2" w:rsidRDefault="00CB3A5E" w:rsidP="00F821E5">
                      <w:pPr>
                        <w:numPr>
                          <w:ilvl w:val="0"/>
                          <w:numId w:val="1"/>
                        </w:numPr>
                        <w:spacing w:after="0" w:line="360" w:lineRule="auto"/>
                        <w:rPr>
                          <w:color w:val="000000" w:themeColor="text1"/>
                          <w:sz w:val="18"/>
                          <w:szCs w:val="18"/>
                        </w:rPr>
                      </w:pPr>
                      <w:r w:rsidRPr="00B336B2">
                        <w:rPr>
                          <w:color w:val="000000" w:themeColor="text1"/>
                          <w:sz w:val="18"/>
                          <w:szCs w:val="18"/>
                        </w:rPr>
                        <w:t>Unexplained leukocytosis</w:t>
                      </w:r>
                    </w:p>
                    <w:p w14:paraId="7DA54CA4" w14:textId="77777777" w:rsidR="00C33513" w:rsidRPr="00B336B2" w:rsidRDefault="00C33513" w:rsidP="007359D5">
                      <w:pPr>
                        <w:jc w:val="center"/>
                        <w:rPr>
                          <w:sz w:val="18"/>
                          <w:szCs w:val="18"/>
                        </w:rPr>
                      </w:pPr>
                    </w:p>
                  </w:txbxContent>
                </v:textbox>
              </v:shape>
            </w:pict>
          </mc:Fallback>
        </mc:AlternateContent>
      </w:r>
      <w:r w:rsidRPr="00C26D48">
        <w:rPr>
          <w:noProof/>
        </w:rPr>
        <mc:AlternateContent>
          <mc:Choice Requires="wps">
            <w:drawing>
              <wp:anchor distT="0" distB="0" distL="114300" distR="114300" simplePos="0" relativeHeight="251658241" behindDoc="0" locked="0" layoutInCell="1" allowOverlap="1" wp14:anchorId="50683541" wp14:editId="388CA275">
                <wp:simplePos x="0" y="0"/>
                <wp:positionH relativeFrom="column">
                  <wp:posOffset>4571043</wp:posOffset>
                </wp:positionH>
                <wp:positionV relativeFrom="paragraph">
                  <wp:posOffset>4445</wp:posOffset>
                </wp:positionV>
                <wp:extent cx="3869140" cy="3227695"/>
                <wp:effectExtent l="0" t="0" r="17145" b="11430"/>
                <wp:wrapNone/>
                <wp:docPr id="2" name="Flowchart: Process 2"/>
                <wp:cNvGraphicFramePr/>
                <a:graphic xmlns:a="http://schemas.openxmlformats.org/drawingml/2006/main">
                  <a:graphicData uri="http://schemas.microsoft.com/office/word/2010/wordprocessingShape">
                    <wps:wsp>
                      <wps:cNvSpPr/>
                      <wps:spPr>
                        <a:xfrm>
                          <a:off x="0" y="0"/>
                          <a:ext cx="3869140" cy="3227695"/>
                        </a:xfrm>
                        <a:prstGeom prst="flowChartProcess">
                          <a:avLst/>
                        </a:prstGeom>
                        <a:ln/>
                      </wps:spPr>
                      <wps:style>
                        <a:lnRef idx="1">
                          <a:schemeClr val="accent2"/>
                        </a:lnRef>
                        <a:fillRef idx="2">
                          <a:schemeClr val="accent2"/>
                        </a:fillRef>
                        <a:effectRef idx="1">
                          <a:schemeClr val="accent2"/>
                        </a:effectRef>
                        <a:fontRef idx="minor">
                          <a:schemeClr val="dk1"/>
                        </a:fontRef>
                      </wps:style>
                      <wps:txbx>
                        <w:txbxContent>
                          <w:p w14:paraId="04C76FD1" w14:textId="65C4384C" w:rsidR="002950DE" w:rsidRPr="00F821E5" w:rsidRDefault="008C7001" w:rsidP="00F821E5">
                            <w:pPr>
                              <w:shd w:val="clear" w:color="auto" w:fill="FBE4D5" w:themeFill="accent2" w:themeFillTint="33"/>
                              <w:spacing w:after="0" w:line="360" w:lineRule="auto"/>
                              <w:rPr>
                                <w:color w:val="000000" w:themeColor="text1"/>
                                <w:sz w:val="18"/>
                                <w:szCs w:val="18"/>
                              </w:rPr>
                            </w:pPr>
                            <w:r w:rsidRPr="00F821E5">
                              <w:rPr>
                                <w:color w:val="000000" w:themeColor="text1"/>
                                <w:sz w:val="18"/>
                                <w:szCs w:val="18"/>
                              </w:rPr>
                              <w:t xml:space="preserve">2. </w:t>
                            </w:r>
                            <w:r w:rsidR="002950DE" w:rsidRPr="00F821E5">
                              <w:rPr>
                                <w:color w:val="000000" w:themeColor="text1"/>
                                <w:sz w:val="18"/>
                                <w:szCs w:val="18"/>
                              </w:rPr>
                              <w:t>Standard Operati</w:t>
                            </w:r>
                            <w:r w:rsidR="008807E5" w:rsidRPr="00F821E5">
                              <w:rPr>
                                <w:color w:val="000000" w:themeColor="text1"/>
                                <w:sz w:val="18"/>
                                <w:szCs w:val="18"/>
                              </w:rPr>
                              <w:t>ng</w:t>
                            </w:r>
                            <w:r w:rsidR="002950DE" w:rsidRPr="00F821E5">
                              <w:rPr>
                                <w:color w:val="000000" w:themeColor="text1"/>
                                <w:sz w:val="18"/>
                                <w:szCs w:val="18"/>
                              </w:rPr>
                              <w:t xml:space="preserve"> procedures for blood culture collection should outline steps to reduce the risk for a contamination event such as:</w:t>
                            </w:r>
                          </w:p>
                          <w:p w14:paraId="71A8595C" w14:textId="65C7D6D1" w:rsidR="00EF6B26" w:rsidRPr="00F821E5" w:rsidRDefault="00EF6B26" w:rsidP="00F821E5">
                            <w:pPr>
                              <w:pStyle w:val="ListParagraph"/>
                              <w:numPr>
                                <w:ilvl w:val="0"/>
                                <w:numId w:val="1"/>
                              </w:numPr>
                              <w:spacing w:before="240" w:after="0" w:line="360" w:lineRule="auto"/>
                              <w:rPr>
                                <w:color w:val="000000" w:themeColor="text1"/>
                                <w:sz w:val="18"/>
                                <w:szCs w:val="18"/>
                              </w:rPr>
                            </w:pPr>
                            <w:r w:rsidRPr="00F821E5">
                              <w:rPr>
                                <w:color w:val="000000" w:themeColor="text1"/>
                                <w:sz w:val="18"/>
                                <w:szCs w:val="18"/>
                              </w:rPr>
                              <w:t xml:space="preserve">Performing hand hygiene prior to specimen collection. </w:t>
                            </w:r>
                          </w:p>
                          <w:p w14:paraId="22AEFAA3" w14:textId="77777777" w:rsidR="00672BD8" w:rsidRPr="00F821E5" w:rsidRDefault="000F0703" w:rsidP="00F821E5">
                            <w:pPr>
                              <w:pStyle w:val="ListParagraph"/>
                              <w:numPr>
                                <w:ilvl w:val="0"/>
                                <w:numId w:val="1"/>
                              </w:numPr>
                              <w:spacing w:after="0" w:line="360" w:lineRule="auto"/>
                              <w:rPr>
                                <w:color w:val="000000" w:themeColor="text1"/>
                                <w:sz w:val="18"/>
                                <w:szCs w:val="18"/>
                              </w:rPr>
                            </w:pPr>
                            <w:r w:rsidRPr="00F821E5">
                              <w:rPr>
                                <w:color w:val="000000" w:themeColor="text1"/>
                                <w:sz w:val="18"/>
                                <w:szCs w:val="18"/>
                              </w:rPr>
                              <w:t xml:space="preserve">Using the appropriate </w:t>
                            </w:r>
                            <w:r w:rsidR="00D64609" w:rsidRPr="00F821E5">
                              <w:rPr>
                                <w:color w:val="000000" w:themeColor="text1"/>
                                <w:sz w:val="18"/>
                                <w:szCs w:val="18"/>
                              </w:rPr>
                              <w:t>skin disinfectant</w:t>
                            </w:r>
                            <w:r w:rsidRPr="00F821E5">
                              <w:rPr>
                                <w:color w:val="000000" w:themeColor="text1"/>
                                <w:sz w:val="18"/>
                                <w:szCs w:val="18"/>
                              </w:rPr>
                              <w:t xml:space="preserve"> product</w:t>
                            </w:r>
                            <w:r w:rsidR="00FE2B66" w:rsidRPr="00F821E5">
                              <w:rPr>
                                <w:color w:val="000000" w:themeColor="text1"/>
                                <w:sz w:val="18"/>
                                <w:szCs w:val="18"/>
                              </w:rPr>
                              <w:t xml:space="preserve"> such as</w:t>
                            </w:r>
                            <w:r w:rsidR="00AC0CE3" w:rsidRPr="00F821E5">
                              <w:rPr>
                                <w:color w:val="000000" w:themeColor="text1"/>
                                <w:sz w:val="18"/>
                                <w:szCs w:val="18"/>
                              </w:rPr>
                              <w:t xml:space="preserve"> chlor</w:t>
                            </w:r>
                            <w:r w:rsidR="00CA247A" w:rsidRPr="00F821E5">
                              <w:rPr>
                                <w:color w:val="000000" w:themeColor="text1"/>
                                <w:sz w:val="18"/>
                                <w:szCs w:val="18"/>
                              </w:rPr>
                              <w:t xml:space="preserve">hexidine gluconate (CHG) or </w:t>
                            </w:r>
                            <w:r w:rsidR="00E40562" w:rsidRPr="00F821E5">
                              <w:rPr>
                                <w:color w:val="000000" w:themeColor="text1"/>
                                <w:sz w:val="18"/>
                                <w:szCs w:val="18"/>
                              </w:rPr>
                              <w:t>2</w:t>
                            </w:r>
                            <w:r w:rsidR="008C0D92" w:rsidRPr="00F821E5">
                              <w:rPr>
                                <w:color w:val="000000" w:themeColor="text1"/>
                                <w:sz w:val="18"/>
                                <w:szCs w:val="18"/>
                              </w:rPr>
                              <w:t>% iodine tincture</w:t>
                            </w:r>
                            <w:r w:rsidRPr="00F821E5">
                              <w:rPr>
                                <w:color w:val="000000" w:themeColor="text1"/>
                                <w:sz w:val="18"/>
                                <w:szCs w:val="18"/>
                              </w:rPr>
                              <w:t xml:space="preserve"> to cleanse the specimen collection site prior to collection.</w:t>
                            </w:r>
                          </w:p>
                          <w:p w14:paraId="3E88F5C1" w14:textId="38C143EC" w:rsidR="00EF6B26" w:rsidRPr="00F821E5" w:rsidRDefault="006621D0" w:rsidP="00F821E5">
                            <w:pPr>
                              <w:pStyle w:val="ListParagraph"/>
                              <w:numPr>
                                <w:ilvl w:val="0"/>
                                <w:numId w:val="1"/>
                              </w:numPr>
                              <w:spacing w:after="0" w:line="360" w:lineRule="auto"/>
                              <w:rPr>
                                <w:color w:val="000000" w:themeColor="text1"/>
                                <w:sz w:val="18"/>
                                <w:szCs w:val="18"/>
                              </w:rPr>
                            </w:pPr>
                            <w:r w:rsidRPr="00F821E5">
                              <w:rPr>
                                <w:color w:val="000000" w:themeColor="text1"/>
                                <w:sz w:val="18"/>
                                <w:szCs w:val="18"/>
                              </w:rPr>
                              <w:t xml:space="preserve">Disinfecting the top of the blood culture bottle with </w:t>
                            </w:r>
                            <w:r w:rsidR="00563C5D" w:rsidRPr="00F821E5">
                              <w:rPr>
                                <w:color w:val="000000" w:themeColor="text1"/>
                                <w:sz w:val="18"/>
                                <w:szCs w:val="18"/>
                              </w:rPr>
                              <w:t xml:space="preserve">isopropyl </w:t>
                            </w:r>
                            <w:r w:rsidRPr="00F821E5">
                              <w:rPr>
                                <w:color w:val="000000" w:themeColor="text1"/>
                                <w:sz w:val="18"/>
                                <w:szCs w:val="18"/>
                              </w:rPr>
                              <w:t xml:space="preserve">alcohol prior to collection. </w:t>
                            </w:r>
                            <w:r w:rsidR="000F0703" w:rsidRPr="00F821E5">
                              <w:rPr>
                                <w:color w:val="000000" w:themeColor="text1"/>
                                <w:sz w:val="18"/>
                                <w:szCs w:val="18"/>
                              </w:rPr>
                              <w:t xml:space="preserve"> </w:t>
                            </w:r>
                          </w:p>
                          <w:p w14:paraId="7A38FB6F" w14:textId="5054F63B" w:rsidR="00654567" w:rsidRPr="00F821E5" w:rsidRDefault="00654567" w:rsidP="00F821E5">
                            <w:pPr>
                              <w:pStyle w:val="ListParagraph"/>
                              <w:numPr>
                                <w:ilvl w:val="0"/>
                                <w:numId w:val="1"/>
                              </w:numPr>
                              <w:spacing w:after="0" w:line="360" w:lineRule="auto"/>
                              <w:rPr>
                                <w:color w:val="000000" w:themeColor="text1"/>
                                <w:sz w:val="18"/>
                                <w:szCs w:val="18"/>
                              </w:rPr>
                            </w:pPr>
                            <w:r w:rsidRPr="00F821E5">
                              <w:rPr>
                                <w:color w:val="000000" w:themeColor="text1"/>
                                <w:sz w:val="18"/>
                                <w:szCs w:val="18"/>
                              </w:rPr>
                              <w:t xml:space="preserve">Selecting the appropriate </w:t>
                            </w:r>
                            <w:r w:rsidR="000E704D" w:rsidRPr="00F821E5">
                              <w:rPr>
                                <w:color w:val="000000" w:themeColor="text1"/>
                                <w:sz w:val="18"/>
                                <w:szCs w:val="18"/>
                              </w:rPr>
                              <w:t xml:space="preserve">anatomical </w:t>
                            </w:r>
                            <w:r w:rsidRPr="00F821E5">
                              <w:rPr>
                                <w:color w:val="000000" w:themeColor="text1"/>
                                <w:sz w:val="18"/>
                                <w:szCs w:val="18"/>
                              </w:rPr>
                              <w:t>site for collection</w:t>
                            </w:r>
                            <w:r w:rsidR="000E704D" w:rsidRPr="00F821E5">
                              <w:rPr>
                                <w:color w:val="000000" w:themeColor="text1"/>
                                <w:sz w:val="18"/>
                                <w:szCs w:val="18"/>
                              </w:rPr>
                              <w:t xml:space="preserve">. </w:t>
                            </w:r>
                          </w:p>
                          <w:p w14:paraId="5E7ACF51" w14:textId="77777777" w:rsidR="009911E5" w:rsidRPr="00F821E5" w:rsidRDefault="00E93E55" w:rsidP="00F821E5">
                            <w:pPr>
                              <w:pStyle w:val="ListParagraph"/>
                              <w:numPr>
                                <w:ilvl w:val="0"/>
                                <w:numId w:val="1"/>
                              </w:numPr>
                              <w:spacing w:after="0" w:line="360" w:lineRule="auto"/>
                              <w:rPr>
                                <w:color w:val="000000" w:themeColor="text1"/>
                                <w:sz w:val="18"/>
                                <w:szCs w:val="18"/>
                              </w:rPr>
                            </w:pPr>
                            <w:r w:rsidRPr="00F821E5">
                              <w:rPr>
                                <w:color w:val="000000" w:themeColor="text1"/>
                                <w:sz w:val="18"/>
                                <w:szCs w:val="18"/>
                              </w:rPr>
                              <w:t>Collecting adequate volume</w:t>
                            </w:r>
                          </w:p>
                          <w:p w14:paraId="73E707A3" w14:textId="3AD8D7FF" w:rsidR="009911E5" w:rsidRPr="00F821E5" w:rsidRDefault="00603AD0" w:rsidP="00F821E5">
                            <w:pPr>
                              <w:pStyle w:val="ListParagraph"/>
                              <w:numPr>
                                <w:ilvl w:val="0"/>
                                <w:numId w:val="2"/>
                              </w:numPr>
                              <w:spacing w:after="0" w:line="360" w:lineRule="auto"/>
                              <w:rPr>
                                <w:color w:val="000000" w:themeColor="text1"/>
                                <w:sz w:val="18"/>
                                <w:szCs w:val="18"/>
                              </w:rPr>
                            </w:pPr>
                            <w:r w:rsidRPr="00F821E5">
                              <w:rPr>
                                <w:color w:val="000000" w:themeColor="text1"/>
                                <w:sz w:val="18"/>
                                <w:szCs w:val="18"/>
                              </w:rPr>
                              <w:t xml:space="preserve">Collection of at least two blood culture sets within a </w:t>
                            </w:r>
                            <w:r w:rsidR="00AF47AD" w:rsidRPr="00F821E5">
                              <w:rPr>
                                <w:color w:val="000000" w:themeColor="text1"/>
                                <w:sz w:val="18"/>
                                <w:szCs w:val="18"/>
                              </w:rPr>
                              <w:t>septic episode (</w:t>
                            </w:r>
                            <w:r w:rsidRPr="00F821E5">
                              <w:rPr>
                                <w:color w:val="000000" w:themeColor="text1"/>
                                <w:sz w:val="18"/>
                                <w:szCs w:val="18"/>
                              </w:rPr>
                              <w:t>24-hour window</w:t>
                            </w:r>
                            <w:r w:rsidR="00AF47AD" w:rsidRPr="00F821E5">
                              <w:rPr>
                                <w:color w:val="000000" w:themeColor="text1"/>
                                <w:sz w:val="18"/>
                                <w:szCs w:val="18"/>
                              </w:rPr>
                              <w:t>).</w:t>
                            </w:r>
                          </w:p>
                          <w:p w14:paraId="20B8806C" w14:textId="77777777" w:rsidR="009911E5" w:rsidRPr="00F821E5" w:rsidRDefault="00603AD0" w:rsidP="00F821E5">
                            <w:pPr>
                              <w:pStyle w:val="ListParagraph"/>
                              <w:numPr>
                                <w:ilvl w:val="0"/>
                                <w:numId w:val="2"/>
                              </w:numPr>
                              <w:spacing w:after="0" w:line="360" w:lineRule="auto"/>
                              <w:rPr>
                                <w:color w:val="000000" w:themeColor="text1"/>
                                <w:sz w:val="18"/>
                                <w:szCs w:val="18"/>
                              </w:rPr>
                            </w:pPr>
                            <w:r w:rsidRPr="00F821E5">
                              <w:rPr>
                                <w:color w:val="000000" w:themeColor="text1"/>
                                <w:sz w:val="18"/>
                                <w:szCs w:val="18"/>
                              </w:rPr>
                              <w:t>Consisting of one aerobic and one anaerobic bottle in each set</w:t>
                            </w:r>
                            <w:r w:rsidR="009911E5" w:rsidRPr="00F821E5">
                              <w:rPr>
                                <w:color w:val="000000" w:themeColor="text1"/>
                                <w:sz w:val="18"/>
                                <w:szCs w:val="18"/>
                              </w:rPr>
                              <w:t xml:space="preserve">.  </w:t>
                            </w:r>
                          </w:p>
                          <w:p w14:paraId="4E281F4A" w14:textId="3C96C320" w:rsidR="005A6FA0" w:rsidRPr="00F821E5" w:rsidRDefault="00603AD0" w:rsidP="00F821E5">
                            <w:pPr>
                              <w:pStyle w:val="ListParagraph"/>
                              <w:numPr>
                                <w:ilvl w:val="0"/>
                                <w:numId w:val="2"/>
                              </w:numPr>
                              <w:spacing w:after="0" w:line="360" w:lineRule="auto"/>
                              <w:rPr>
                                <w:color w:val="000000" w:themeColor="text1"/>
                                <w:sz w:val="18"/>
                                <w:szCs w:val="18"/>
                              </w:rPr>
                            </w:pPr>
                            <w:r w:rsidRPr="00F821E5">
                              <w:rPr>
                                <w:color w:val="000000" w:themeColor="text1"/>
                                <w:sz w:val="18"/>
                                <w:szCs w:val="18"/>
                              </w:rPr>
                              <w:t>10 mL of blood collected in each bottle for a total of 40 mL</w:t>
                            </w:r>
                          </w:p>
                          <w:p w14:paraId="7342D1F6" w14:textId="1DA3D716" w:rsidR="002950DE" w:rsidRPr="00F821E5" w:rsidRDefault="005F1CDF" w:rsidP="00F821E5">
                            <w:pPr>
                              <w:spacing w:after="0" w:line="360" w:lineRule="auto"/>
                              <w:rPr>
                                <w:sz w:val="18"/>
                                <w:szCs w:val="18"/>
                              </w:rPr>
                            </w:pPr>
                            <w:r w:rsidRPr="00F821E5">
                              <w:rPr>
                                <w:color w:val="FFFFFF" w:themeColor="background1"/>
                                <w:sz w:val="18"/>
                                <w:szCs w:val="18"/>
                              </w:rPr>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0683541" id="Flowchart: Process 2" o:spid="_x0000_s1042" type="#_x0000_t109" style="position:absolute;margin-left:359.9pt;margin-top:.35pt;width:304.65pt;height:254.15pt;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QXCwdAIAAEQFAAAOAAAAZHJzL2Uyb0RvYy54bWysVFtP2zAUfp+0/2D5faQJUCAiRVUR0yQE&#10;1WDi2XXsJprj49luk+7X79i5UDGkTdNekmOf+3e+4+ubrlFkL6yrQRc0PZlRIjSHstbbgn57vvt0&#10;SYnzTJdMgRYFPQhHbxYfP1y3JhcZVKBKYQkG0S5vTUEr702eJI5XomHuBIzQqJRgG+bxaLdJaVmL&#10;0RuVZLPZPGnBlsYCF87h7W2vpIsYX0rB/aOUTniiCoq1+fi18bsJ32RxzfKtZaaq+VAG+4cqGlZr&#10;TDqFumWekZ2tfwvV1NyCA+lPODQJSFlzEXvAbtLZm26eKmZE7AXBcWaCyf2/sPxhv7akLguaUaJZ&#10;gyO6U9Dyilmfk3UPLMkCTq1xOZo/mbUdTg7F0HQnbRP+2A7pIraHCVvRecLx8vRyfpWe4Qg46k6z&#10;7GJ+dR6iJq/uxjr/WUBDglBQiXWsQh1DFRFftr93vncbzUNmpcNdqLCvKUr+oESv/Cok9ohVpDFI&#10;ZJdYKUv2DHnBOBfaxx6xGqXROrjJWqnJMfuz42AfXEVk3uT8F1knj5gZtJ+cm1qDfS97+T0dAJS9&#10;/YhA33eAwHebLg43nY8T3EB5wIlb6FfBGX5XI9z3zPk1s8h9HBHus3/ET5hAQWGQKKnA/nzvPtgj&#10;JVFLSYu7VFD3Y8esoER90UhWHHyYvI+Hs/OLDA/2WLM51uhdswIcS4ovh+FRDPZejaK00Lzg2i9D&#10;VlQxzTF3Qf0orny/4fhscLFcRiNcN8P8vX4yfKRBINBz98KsGRjnkawPMG4dy9+QrbcNA9Kw3HmQ&#10;dWRiALpHdRgArmrk9fCshLfg+BytXh+/xS8AAAD//wMAUEsDBBQABgAIAAAAIQCB+Erz3wAAAAkB&#10;AAAPAAAAZHJzL2Rvd25yZXYueG1sTI/BTsMwEETvSPyDtUjcqO0iUhLiVKgSnBBSC0LqzYmXJCJe&#10;B9tt0r+ve4LbjmY087Zcz3ZgR/Shd6RALgQwpMaZnloFnx8vd4/AQtRk9OAIFZwwwLq6vip1YdxE&#10;WzzuYstSCYVCK+hiHAvOQ9Oh1WHhRqTkfTtvdUzSt9x4PaVyO/ClEBm3uqe00OkRNx02P7uDVVC/&#10;7v0my7bya3qfa/O7f8tWMih1ezM/PwGLOMe/MFzwEzpUial2BzKBDQpWMk/oMR3ALvb9MpfAagUP&#10;IhfAq5L//6A6AwAA//8DAFBLAQItABQABgAIAAAAIQC2gziS/gAAAOEBAAATAAAAAAAAAAAAAAAA&#10;AAAAAABbQ29udGVudF9UeXBlc10ueG1sUEsBAi0AFAAGAAgAAAAhADj9If/WAAAAlAEAAAsAAAAA&#10;AAAAAAAAAAAALwEAAF9yZWxzLy5yZWxzUEsBAi0AFAAGAAgAAAAhAFNBcLB0AgAARAUAAA4AAAAA&#10;AAAAAAAAAAAALgIAAGRycy9lMm9Eb2MueG1sUEsBAi0AFAAGAAgAAAAhAIH4SvPfAAAACQEAAA8A&#10;AAAAAAAAAAAAAAAAzgQAAGRycy9kb3ducmV2LnhtbFBLBQYAAAAABAAEAPMAAADaBQAAAAA=&#10;" fillcolor="#f3a875 [2165]" strokecolor="#ed7d31 [3205]" strokeweight=".5pt">
                <v:fill color2="#f09558 [2613]" rotate="t" colors="0 #f7bda4;.5 #f5b195;1 #f8a581" focus="100%" type="gradient">
                  <o:fill v:ext="view" type="gradientUnscaled"/>
                </v:fill>
                <v:textbox>
                  <w:txbxContent>
                    <w:p w14:paraId="04C76FD1" w14:textId="65C4384C" w:rsidR="002950DE" w:rsidRPr="00F821E5" w:rsidRDefault="008C7001" w:rsidP="00F821E5">
                      <w:pPr>
                        <w:shd w:val="clear" w:color="auto" w:fill="FBE4D5" w:themeFill="accent2" w:themeFillTint="33"/>
                        <w:spacing w:after="0" w:line="360" w:lineRule="auto"/>
                        <w:rPr>
                          <w:color w:val="000000" w:themeColor="text1"/>
                          <w:sz w:val="18"/>
                          <w:szCs w:val="18"/>
                        </w:rPr>
                      </w:pPr>
                      <w:r w:rsidRPr="00F821E5">
                        <w:rPr>
                          <w:color w:val="000000" w:themeColor="text1"/>
                          <w:sz w:val="18"/>
                          <w:szCs w:val="18"/>
                        </w:rPr>
                        <w:t xml:space="preserve">2. </w:t>
                      </w:r>
                      <w:r w:rsidR="002950DE" w:rsidRPr="00F821E5">
                        <w:rPr>
                          <w:color w:val="000000" w:themeColor="text1"/>
                          <w:sz w:val="18"/>
                          <w:szCs w:val="18"/>
                        </w:rPr>
                        <w:t>Standard Operati</w:t>
                      </w:r>
                      <w:r w:rsidR="008807E5" w:rsidRPr="00F821E5">
                        <w:rPr>
                          <w:color w:val="000000" w:themeColor="text1"/>
                          <w:sz w:val="18"/>
                          <w:szCs w:val="18"/>
                        </w:rPr>
                        <w:t>ng</w:t>
                      </w:r>
                      <w:r w:rsidR="002950DE" w:rsidRPr="00F821E5">
                        <w:rPr>
                          <w:color w:val="000000" w:themeColor="text1"/>
                          <w:sz w:val="18"/>
                          <w:szCs w:val="18"/>
                        </w:rPr>
                        <w:t xml:space="preserve"> procedures for blood culture collection should outline steps to reduce the risk for a contamination event such as:</w:t>
                      </w:r>
                    </w:p>
                    <w:p w14:paraId="71A8595C" w14:textId="65C7D6D1" w:rsidR="00EF6B26" w:rsidRPr="00F821E5" w:rsidRDefault="00EF6B26" w:rsidP="00F821E5">
                      <w:pPr>
                        <w:pStyle w:val="ListParagraph"/>
                        <w:numPr>
                          <w:ilvl w:val="0"/>
                          <w:numId w:val="1"/>
                        </w:numPr>
                        <w:spacing w:before="240" w:after="0" w:line="360" w:lineRule="auto"/>
                        <w:rPr>
                          <w:color w:val="000000" w:themeColor="text1"/>
                          <w:sz w:val="18"/>
                          <w:szCs w:val="18"/>
                        </w:rPr>
                      </w:pPr>
                      <w:r w:rsidRPr="00F821E5">
                        <w:rPr>
                          <w:color w:val="000000" w:themeColor="text1"/>
                          <w:sz w:val="18"/>
                          <w:szCs w:val="18"/>
                        </w:rPr>
                        <w:t xml:space="preserve">Performing hand hygiene prior to specimen collection. </w:t>
                      </w:r>
                    </w:p>
                    <w:p w14:paraId="22AEFAA3" w14:textId="77777777" w:rsidR="00672BD8" w:rsidRPr="00F821E5" w:rsidRDefault="000F0703" w:rsidP="00F821E5">
                      <w:pPr>
                        <w:pStyle w:val="ListParagraph"/>
                        <w:numPr>
                          <w:ilvl w:val="0"/>
                          <w:numId w:val="1"/>
                        </w:numPr>
                        <w:spacing w:after="0" w:line="360" w:lineRule="auto"/>
                        <w:rPr>
                          <w:color w:val="000000" w:themeColor="text1"/>
                          <w:sz w:val="18"/>
                          <w:szCs w:val="18"/>
                        </w:rPr>
                      </w:pPr>
                      <w:r w:rsidRPr="00F821E5">
                        <w:rPr>
                          <w:color w:val="000000" w:themeColor="text1"/>
                          <w:sz w:val="18"/>
                          <w:szCs w:val="18"/>
                        </w:rPr>
                        <w:t xml:space="preserve">Using the appropriate </w:t>
                      </w:r>
                      <w:r w:rsidR="00D64609" w:rsidRPr="00F821E5">
                        <w:rPr>
                          <w:color w:val="000000" w:themeColor="text1"/>
                          <w:sz w:val="18"/>
                          <w:szCs w:val="18"/>
                        </w:rPr>
                        <w:t>skin disinfectant</w:t>
                      </w:r>
                      <w:r w:rsidRPr="00F821E5">
                        <w:rPr>
                          <w:color w:val="000000" w:themeColor="text1"/>
                          <w:sz w:val="18"/>
                          <w:szCs w:val="18"/>
                        </w:rPr>
                        <w:t xml:space="preserve"> product</w:t>
                      </w:r>
                      <w:r w:rsidR="00FE2B66" w:rsidRPr="00F821E5">
                        <w:rPr>
                          <w:color w:val="000000" w:themeColor="text1"/>
                          <w:sz w:val="18"/>
                          <w:szCs w:val="18"/>
                        </w:rPr>
                        <w:t xml:space="preserve"> such as</w:t>
                      </w:r>
                      <w:r w:rsidR="00AC0CE3" w:rsidRPr="00F821E5">
                        <w:rPr>
                          <w:color w:val="000000" w:themeColor="text1"/>
                          <w:sz w:val="18"/>
                          <w:szCs w:val="18"/>
                        </w:rPr>
                        <w:t xml:space="preserve"> chlor</w:t>
                      </w:r>
                      <w:r w:rsidR="00CA247A" w:rsidRPr="00F821E5">
                        <w:rPr>
                          <w:color w:val="000000" w:themeColor="text1"/>
                          <w:sz w:val="18"/>
                          <w:szCs w:val="18"/>
                        </w:rPr>
                        <w:t xml:space="preserve">hexidine gluconate (CHG) or </w:t>
                      </w:r>
                      <w:r w:rsidR="00E40562" w:rsidRPr="00F821E5">
                        <w:rPr>
                          <w:color w:val="000000" w:themeColor="text1"/>
                          <w:sz w:val="18"/>
                          <w:szCs w:val="18"/>
                        </w:rPr>
                        <w:t>2</w:t>
                      </w:r>
                      <w:r w:rsidR="008C0D92" w:rsidRPr="00F821E5">
                        <w:rPr>
                          <w:color w:val="000000" w:themeColor="text1"/>
                          <w:sz w:val="18"/>
                          <w:szCs w:val="18"/>
                        </w:rPr>
                        <w:t>% iodine tincture</w:t>
                      </w:r>
                      <w:r w:rsidRPr="00F821E5">
                        <w:rPr>
                          <w:color w:val="000000" w:themeColor="text1"/>
                          <w:sz w:val="18"/>
                          <w:szCs w:val="18"/>
                        </w:rPr>
                        <w:t xml:space="preserve"> to cleanse the specimen collection site prior to collection.</w:t>
                      </w:r>
                    </w:p>
                    <w:p w14:paraId="3E88F5C1" w14:textId="38C143EC" w:rsidR="00EF6B26" w:rsidRPr="00F821E5" w:rsidRDefault="006621D0" w:rsidP="00F821E5">
                      <w:pPr>
                        <w:pStyle w:val="ListParagraph"/>
                        <w:numPr>
                          <w:ilvl w:val="0"/>
                          <w:numId w:val="1"/>
                        </w:numPr>
                        <w:spacing w:after="0" w:line="360" w:lineRule="auto"/>
                        <w:rPr>
                          <w:color w:val="000000" w:themeColor="text1"/>
                          <w:sz w:val="18"/>
                          <w:szCs w:val="18"/>
                        </w:rPr>
                      </w:pPr>
                      <w:r w:rsidRPr="00F821E5">
                        <w:rPr>
                          <w:color w:val="000000" w:themeColor="text1"/>
                          <w:sz w:val="18"/>
                          <w:szCs w:val="18"/>
                        </w:rPr>
                        <w:t xml:space="preserve">Disinfecting the top of the blood culture bottle with </w:t>
                      </w:r>
                      <w:r w:rsidR="00563C5D" w:rsidRPr="00F821E5">
                        <w:rPr>
                          <w:color w:val="000000" w:themeColor="text1"/>
                          <w:sz w:val="18"/>
                          <w:szCs w:val="18"/>
                        </w:rPr>
                        <w:t xml:space="preserve">isopropyl </w:t>
                      </w:r>
                      <w:r w:rsidRPr="00F821E5">
                        <w:rPr>
                          <w:color w:val="000000" w:themeColor="text1"/>
                          <w:sz w:val="18"/>
                          <w:szCs w:val="18"/>
                        </w:rPr>
                        <w:t xml:space="preserve">alcohol prior to collection. </w:t>
                      </w:r>
                      <w:r w:rsidR="000F0703" w:rsidRPr="00F821E5">
                        <w:rPr>
                          <w:color w:val="000000" w:themeColor="text1"/>
                          <w:sz w:val="18"/>
                          <w:szCs w:val="18"/>
                        </w:rPr>
                        <w:t xml:space="preserve"> </w:t>
                      </w:r>
                    </w:p>
                    <w:p w14:paraId="7A38FB6F" w14:textId="5054F63B" w:rsidR="00654567" w:rsidRPr="00F821E5" w:rsidRDefault="00654567" w:rsidP="00F821E5">
                      <w:pPr>
                        <w:pStyle w:val="ListParagraph"/>
                        <w:numPr>
                          <w:ilvl w:val="0"/>
                          <w:numId w:val="1"/>
                        </w:numPr>
                        <w:spacing w:after="0" w:line="360" w:lineRule="auto"/>
                        <w:rPr>
                          <w:color w:val="000000" w:themeColor="text1"/>
                          <w:sz w:val="18"/>
                          <w:szCs w:val="18"/>
                        </w:rPr>
                      </w:pPr>
                      <w:r w:rsidRPr="00F821E5">
                        <w:rPr>
                          <w:color w:val="000000" w:themeColor="text1"/>
                          <w:sz w:val="18"/>
                          <w:szCs w:val="18"/>
                        </w:rPr>
                        <w:t xml:space="preserve">Selecting the appropriate </w:t>
                      </w:r>
                      <w:r w:rsidR="000E704D" w:rsidRPr="00F821E5">
                        <w:rPr>
                          <w:color w:val="000000" w:themeColor="text1"/>
                          <w:sz w:val="18"/>
                          <w:szCs w:val="18"/>
                        </w:rPr>
                        <w:t xml:space="preserve">anatomical </w:t>
                      </w:r>
                      <w:r w:rsidRPr="00F821E5">
                        <w:rPr>
                          <w:color w:val="000000" w:themeColor="text1"/>
                          <w:sz w:val="18"/>
                          <w:szCs w:val="18"/>
                        </w:rPr>
                        <w:t>site for collection</w:t>
                      </w:r>
                      <w:r w:rsidR="000E704D" w:rsidRPr="00F821E5">
                        <w:rPr>
                          <w:color w:val="000000" w:themeColor="text1"/>
                          <w:sz w:val="18"/>
                          <w:szCs w:val="18"/>
                        </w:rPr>
                        <w:t xml:space="preserve">. </w:t>
                      </w:r>
                    </w:p>
                    <w:p w14:paraId="5E7ACF51" w14:textId="77777777" w:rsidR="009911E5" w:rsidRPr="00F821E5" w:rsidRDefault="00E93E55" w:rsidP="00F821E5">
                      <w:pPr>
                        <w:pStyle w:val="ListParagraph"/>
                        <w:numPr>
                          <w:ilvl w:val="0"/>
                          <w:numId w:val="1"/>
                        </w:numPr>
                        <w:spacing w:after="0" w:line="360" w:lineRule="auto"/>
                        <w:rPr>
                          <w:color w:val="000000" w:themeColor="text1"/>
                          <w:sz w:val="18"/>
                          <w:szCs w:val="18"/>
                        </w:rPr>
                      </w:pPr>
                      <w:r w:rsidRPr="00F821E5">
                        <w:rPr>
                          <w:color w:val="000000" w:themeColor="text1"/>
                          <w:sz w:val="18"/>
                          <w:szCs w:val="18"/>
                        </w:rPr>
                        <w:t>Collecting adequate volume</w:t>
                      </w:r>
                    </w:p>
                    <w:p w14:paraId="73E707A3" w14:textId="3AD8D7FF" w:rsidR="009911E5" w:rsidRPr="00F821E5" w:rsidRDefault="00603AD0" w:rsidP="00F821E5">
                      <w:pPr>
                        <w:pStyle w:val="ListParagraph"/>
                        <w:numPr>
                          <w:ilvl w:val="0"/>
                          <w:numId w:val="2"/>
                        </w:numPr>
                        <w:spacing w:after="0" w:line="360" w:lineRule="auto"/>
                        <w:rPr>
                          <w:color w:val="000000" w:themeColor="text1"/>
                          <w:sz w:val="18"/>
                          <w:szCs w:val="18"/>
                        </w:rPr>
                      </w:pPr>
                      <w:r w:rsidRPr="00F821E5">
                        <w:rPr>
                          <w:color w:val="000000" w:themeColor="text1"/>
                          <w:sz w:val="18"/>
                          <w:szCs w:val="18"/>
                        </w:rPr>
                        <w:t xml:space="preserve">Collection of at least two blood culture sets within a </w:t>
                      </w:r>
                      <w:r w:rsidR="00AF47AD" w:rsidRPr="00F821E5">
                        <w:rPr>
                          <w:color w:val="000000" w:themeColor="text1"/>
                          <w:sz w:val="18"/>
                          <w:szCs w:val="18"/>
                        </w:rPr>
                        <w:t>septic episode (</w:t>
                      </w:r>
                      <w:r w:rsidRPr="00F821E5">
                        <w:rPr>
                          <w:color w:val="000000" w:themeColor="text1"/>
                          <w:sz w:val="18"/>
                          <w:szCs w:val="18"/>
                        </w:rPr>
                        <w:t>24-hour window</w:t>
                      </w:r>
                      <w:r w:rsidR="00AF47AD" w:rsidRPr="00F821E5">
                        <w:rPr>
                          <w:color w:val="000000" w:themeColor="text1"/>
                          <w:sz w:val="18"/>
                          <w:szCs w:val="18"/>
                        </w:rPr>
                        <w:t>).</w:t>
                      </w:r>
                    </w:p>
                    <w:p w14:paraId="20B8806C" w14:textId="77777777" w:rsidR="009911E5" w:rsidRPr="00F821E5" w:rsidRDefault="00603AD0" w:rsidP="00F821E5">
                      <w:pPr>
                        <w:pStyle w:val="ListParagraph"/>
                        <w:numPr>
                          <w:ilvl w:val="0"/>
                          <w:numId w:val="2"/>
                        </w:numPr>
                        <w:spacing w:after="0" w:line="360" w:lineRule="auto"/>
                        <w:rPr>
                          <w:color w:val="000000" w:themeColor="text1"/>
                          <w:sz w:val="18"/>
                          <w:szCs w:val="18"/>
                        </w:rPr>
                      </w:pPr>
                      <w:r w:rsidRPr="00F821E5">
                        <w:rPr>
                          <w:color w:val="000000" w:themeColor="text1"/>
                          <w:sz w:val="18"/>
                          <w:szCs w:val="18"/>
                        </w:rPr>
                        <w:t>Consisting of one aerobic and one anaerobic bottle in each set</w:t>
                      </w:r>
                      <w:r w:rsidR="009911E5" w:rsidRPr="00F821E5">
                        <w:rPr>
                          <w:color w:val="000000" w:themeColor="text1"/>
                          <w:sz w:val="18"/>
                          <w:szCs w:val="18"/>
                        </w:rPr>
                        <w:t xml:space="preserve">.  </w:t>
                      </w:r>
                    </w:p>
                    <w:p w14:paraId="4E281F4A" w14:textId="3C96C320" w:rsidR="005A6FA0" w:rsidRPr="00F821E5" w:rsidRDefault="00603AD0" w:rsidP="00F821E5">
                      <w:pPr>
                        <w:pStyle w:val="ListParagraph"/>
                        <w:numPr>
                          <w:ilvl w:val="0"/>
                          <w:numId w:val="2"/>
                        </w:numPr>
                        <w:spacing w:after="0" w:line="360" w:lineRule="auto"/>
                        <w:rPr>
                          <w:color w:val="000000" w:themeColor="text1"/>
                          <w:sz w:val="18"/>
                          <w:szCs w:val="18"/>
                        </w:rPr>
                      </w:pPr>
                      <w:r w:rsidRPr="00F821E5">
                        <w:rPr>
                          <w:color w:val="000000" w:themeColor="text1"/>
                          <w:sz w:val="18"/>
                          <w:szCs w:val="18"/>
                        </w:rPr>
                        <w:t>10 mL of blood collected in each bottle for a total of 40 mL</w:t>
                      </w:r>
                    </w:p>
                    <w:p w14:paraId="7342D1F6" w14:textId="1DA3D716" w:rsidR="002950DE" w:rsidRPr="00F821E5" w:rsidRDefault="005F1CDF" w:rsidP="00F821E5">
                      <w:pPr>
                        <w:spacing w:after="0" w:line="360" w:lineRule="auto"/>
                        <w:rPr>
                          <w:sz w:val="18"/>
                          <w:szCs w:val="18"/>
                        </w:rPr>
                      </w:pPr>
                      <w:r w:rsidRPr="00F821E5">
                        <w:rPr>
                          <w:color w:val="FFFFFF" w:themeColor="background1"/>
                          <w:sz w:val="18"/>
                          <w:szCs w:val="18"/>
                        </w:rPr>
                        <w:t xml:space="preserve"> </w:t>
                      </w:r>
                    </w:p>
                  </w:txbxContent>
                </v:textbox>
              </v:shape>
            </w:pict>
          </mc:Fallback>
        </mc:AlternateContent>
      </w:r>
    </w:p>
    <w:p w14:paraId="34C11D80" w14:textId="6CA71742" w:rsidR="00F865EF" w:rsidRPr="00F865EF" w:rsidRDefault="00F865EF" w:rsidP="00F865EF"/>
    <w:p w14:paraId="55A562EB" w14:textId="0E2473DE" w:rsidR="00F865EF" w:rsidRPr="00F865EF" w:rsidRDefault="00F865EF" w:rsidP="00F865EF"/>
    <w:p w14:paraId="14F18088" w14:textId="1D1C435B" w:rsidR="00F865EF" w:rsidRPr="00F865EF" w:rsidRDefault="00F865EF" w:rsidP="00F865EF"/>
    <w:p w14:paraId="1F678FD3" w14:textId="10A87F17" w:rsidR="00F865EF" w:rsidRPr="00F865EF" w:rsidRDefault="00F865EF" w:rsidP="00F865EF"/>
    <w:p w14:paraId="5CF1CC62" w14:textId="593B8891" w:rsidR="00F865EF" w:rsidRPr="00F865EF" w:rsidRDefault="00F865EF" w:rsidP="00F865EF"/>
    <w:p w14:paraId="3C906A39" w14:textId="22819721" w:rsidR="00F865EF" w:rsidRPr="00F865EF" w:rsidRDefault="00F865EF" w:rsidP="00F865EF"/>
    <w:p w14:paraId="5EFFEA91" w14:textId="44C6DB8A" w:rsidR="00F865EF" w:rsidRPr="00F865EF" w:rsidRDefault="00F865EF" w:rsidP="00F865EF"/>
    <w:p w14:paraId="371F4331" w14:textId="6C67200A" w:rsidR="00F865EF" w:rsidRPr="00F865EF" w:rsidRDefault="00F865EF" w:rsidP="00F865EF"/>
    <w:p w14:paraId="58C9F555" w14:textId="2E90E5FE" w:rsidR="0044414C" w:rsidRDefault="0044414C" w:rsidP="00F865EF"/>
    <w:p w14:paraId="4CC75311" w14:textId="06D1A58E" w:rsidR="0044414C" w:rsidRDefault="0044414C" w:rsidP="00F865EF"/>
    <w:p w14:paraId="7FA9FC15" w14:textId="22A09255" w:rsidR="00F865EF" w:rsidRDefault="007E54E0" w:rsidP="00C26D48">
      <w:pPr>
        <w:pStyle w:val="Heading1"/>
      </w:pPr>
      <w:r w:rsidRPr="00C26D48">
        <w:lastRenderedPageBreak/>
        <w:t xml:space="preserve">Blood Culture:  </w:t>
      </w:r>
      <w:r w:rsidR="00F865EF" w:rsidRPr="00C26D48">
        <w:t>Analytical</w:t>
      </w:r>
      <w:r w:rsidRPr="00C26D48">
        <w:t xml:space="preserve"> Flow</w:t>
      </w:r>
      <w:r w:rsidR="00F865EF">
        <w:t xml:space="preserve"> </w:t>
      </w:r>
    </w:p>
    <w:p w14:paraId="4BC3B687" w14:textId="0E1B9B3F" w:rsidR="00F865EF" w:rsidRDefault="00C26D48" w:rsidP="00F865EF">
      <w:pPr>
        <w:ind w:firstLine="720"/>
      </w:pPr>
      <w:r w:rsidRPr="00C26D48">
        <w:rPr>
          <w:noProof/>
        </w:rPr>
        <mc:AlternateContent>
          <mc:Choice Requires="wps">
            <w:drawing>
              <wp:anchor distT="0" distB="0" distL="114300" distR="114300" simplePos="0" relativeHeight="251709499" behindDoc="0" locked="0" layoutInCell="1" allowOverlap="1" wp14:anchorId="28AA5EA0" wp14:editId="17816060">
                <wp:simplePos x="0" y="0"/>
                <wp:positionH relativeFrom="column">
                  <wp:posOffset>3330101</wp:posOffset>
                </wp:positionH>
                <wp:positionV relativeFrom="paragraph">
                  <wp:posOffset>234315</wp:posOffset>
                </wp:positionV>
                <wp:extent cx="334010" cy="234315"/>
                <wp:effectExtent l="0" t="0" r="27940" b="13335"/>
                <wp:wrapNone/>
                <wp:docPr id="90" name="Oval 90"/>
                <wp:cNvGraphicFramePr/>
                <a:graphic xmlns:a="http://schemas.openxmlformats.org/drawingml/2006/main">
                  <a:graphicData uri="http://schemas.microsoft.com/office/word/2010/wordprocessingShape">
                    <wps:wsp>
                      <wps:cNvSpPr/>
                      <wps:spPr>
                        <a:xfrm>
                          <a:off x="0" y="0"/>
                          <a:ext cx="334010" cy="234315"/>
                        </a:xfrm>
                        <a:prstGeom prst="ellipse">
                          <a:avLst/>
                        </a:prstGeom>
                      </wps:spPr>
                      <wps:style>
                        <a:lnRef idx="2">
                          <a:schemeClr val="accent3">
                            <a:shade val="50000"/>
                          </a:schemeClr>
                        </a:lnRef>
                        <a:fillRef idx="1">
                          <a:schemeClr val="accent3"/>
                        </a:fillRef>
                        <a:effectRef idx="0">
                          <a:schemeClr val="accent3"/>
                        </a:effectRef>
                        <a:fontRef idx="minor">
                          <a:schemeClr val="lt1"/>
                        </a:fontRef>
                      </wps:style>
                      <wps:txbx>
                        <w:txbxContent>
                          <w:p w14:paraId="4B19D4D9" w14:textId="77777777" w:rsidR="00C26D48" w:rsidRPr="00BD5516" w:rsidRDefault="00C26D48" w:rsidP="00C26D48">
                            <w:pPr>
                              <w:jc w:val="center"/>
                              <w:rPr>
                                <w:sz w:val="18"/>
                                <w:szCs w:val="18"/>
                              </w:rPr>
                            </w:pPr>
                            <w:r>
                              <w:rPr>
                                <w:sz w:val="18"/>
                                <w:szCs w:val="18"/>
                              </w:rPr>
                              <w:t>No</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28AA5EA0" id="Oval 90" o:spid="_x0000_s1043" style="position:absolute;left:0;text-align:left;margin-left:262.2pt;margin-top:18.45pt;width:26.3pt;height:18.45pt;z-index:25170949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fNUCbgIAADsFAAAOAAAAZHJzL2Uyb0RvYy54bWysVG1vGyEM/j5p/wHxfblc0u4l6qWKUnWa&#10;VLXR2qmfCQc9JMAMSO6yXz/DvXRaq02adh84g+0H+7HNxWVnNDkKHxTYipazOSXCcqiVfarot4fr&#10;dx8pCZHZmmmwoqInEejl+u2bi9atxAIa0LXwBEFsWLWuok2MblUUgTfCsDADJywqJXjDIm79U1F7&#10;1iK60cViPn9ftOBr54GLEPD0qlfSdcaXUvB4J2UQkeiKYmwxrz6v+7QW6wu2evLMNYoPYbB/iMIw&#10;ZfHSCeqKRUYOXr2AMop7CCDjjIMpQErFRc4Bsynnv2Vz3zAnci5ITnATTeH/wfLb484TVVf0E9Jj&#10;mcEa3R2ZJrhFbloXVmhy73Z+2AUUU6Kd9Cb9MQXSZT5PE5+ii4Tj4XJ5hklRwlG1WJ4ty/OEWTw7&#10;Ox/iZwGGJKGiQmvlQsqYrdjxJsTeerRC1xRPH0GW4kmLZKztVyExC7xzkb1z/4it9gRzqSjjXNi4&#10;7FUNq0V/fD7Hbwhp8sgBZsCELJXWE3b5J+w+1sE+uYrcfpPz/O/Ok0e+GWycnI2y4F8D0LEcEpC9&#10;/UhST01iKXb7Lle4/JBM09Ee6hOW3UM/D8Hxa4UVuGEh7pjHAcCi4VDHO1ykhraiMEiUNOB/vHae&#10;7LEvUUtJiwNV0fD9wLygRH+x2LFp+kbBj8J+FOzBbAErVeJz4XgW0cFHPYrSg3nEWd+kW1DFLMe7&#10;KsqjHzfb2A82vhZcbDbZDKfMsXhj7x1P4InY1E4P3SPzbmi7iP16C+OwvWi93jZ5WtgcIkiV+/KZ&#10;x4FynNDcO8Nrkp6AX/fZ6vnNW/8EAAD//wMAUEsDBBQABgAIAAAAIQArfVpd4QAAAAkBAAAPAAAA&#10;ZHJzL2Rvd25yZXYueG1sTI/LTsMwEEX3SPyDNUjsqEObNiVkUhUEK4pEH6hbNx6SiNgOsdOEv2dY&#10;wXI0R/eem61G04gzdb52FuF2EoEgWzhd2xLhsH++WYLwQVmtGmcJ4Zs8rPLLi0yl2g12S+ddKAWH&#10;WJ8qhCqENpXSFxUZ5SeuJcu/D9cZFfjsSqk7NXC4aeQ0ihbSqNpyQ6Vaeqyo+Nz1BmE49G/H7dPD&#10;6/G92Pfxl3lZD5sE8fpqXN+DCDSGPxh+9VkdcnY6ud5qLxqE+TSOGUWYLe5AMDBPEh53QkhmS5B5&#10;Jv8vyH8AAAD//wMAUEsBAi0AFAAGAAgAAAAhALaDOJL+AAAA4QEAABMAAAAAAAAAAAAAAAAAAAAA&#10;AFtDb250ZW50X1R5cGVzXS54bWxQSwECLQAUAAYACAAAACEAOP0h/9YAAACUAQAACwAAAAAAAAAA&#10;AAAAAAAvAQAAX3JlbHMvLnJlbHNQSwECLQAUAAYACAAAACEAXnzVAm4CAAA7BQAADgAAAAAAAAAA&#10;AAAAAAAuAgAAZHJzL2Uyb0RvYy54bWxQSwECLQAUAAYACAAAACEAK31aXeEAAAAJAQAADwAAAAAA&#10;AAAAAAAAAADIBAAAZHJzL2Rvd25yZXYueG1sUEsFBgAAAAAEAAQA8wAAANYFAAAAAA==&#10;" fillcolor="#a5a5a5 [3206]" strokecolor="#525252 [1606]" strokeweight="1pt">
                <v:stroke joinstyle="miter"/>
                <v:textbox inset="0,0,0,0">
                  <w:txbxContent>
                    <w:p w14:paraId="4B19D4D9" w14:textId="77777777" w:rsidR="00C26D48" w:rsidRPr="00BD5516" w:rsidRDefault="00C26D48" w:rsidP="00C26D48">
                      <w:pPr>
                        <w:jc w:val="center"/>
                        <w:rPr>
                          <w:sz w:val="18"/>
                          <w:szCs w:val="18"/>
                        </w:rPr>
                      </w:pPr>
                      <w:r>
                        <w:rPr>
                          <w:sz w:val="18"/>
                          <w:szCs w:val="18"/>
                        </w:rPr>
                        <w:t>No</w:t>
                      </w:r>
                    </w:p>
                  </w:txbxContent>
                </v:textbox>
              </v:oval>
            </w:pict>
          </mc:Fallback>
        </mc:AlternateContent>
      </w:r>
      <w:r>
        <w:rPr>
          <w:noProof/>
        </w:rPr>
        <mc:AlternateContent>
          <mc:Choice Requires="wps">
            <w:drawing>
              <wp:anchor distT="0" distB="0" distL="114300" distR="114300" simplePos="0" relativeHeight="251705403" behindDoc="0" locked="0" layoutInCell="1" allowOverlap="1" wp14:anchorId="315B60CE" wp14:editId="595B0902">
                <wp:simplePos x="0" y="0"/>
                <wp:positionH relativeFrom="margin">
                  <wp:align>left</wp:align>
                </wp:positionH>
                <wp:positionV relativeFrom="paragraph">
                  <wp:posOffset>250323</wp:posOffset>
                </wp:positionV>
                <wp:extent cx="1166884" cy="675564"/>
                <wp:effectExtent l="0" t="0" r="0" b="0"/>
                <wp:wrapNone/>
                <wp:docPr id="87" name="Flowchart: Process 87"/>
                <wp:cNvGraphicFramePr/>
                <a:graphic xmlns:a="http://schemas.openxmlformats.org/drawingml/2006/main">
                  <a:graphicData uri="http://schemas.microsoft.com/office/word/2010/wordprocessingShape">
                    <wps:wsp>
                      <wps:cNvSpPr/>
                      <wps:spPr>
                        <a:xfrm>
                          <a:off x="0" y="0"/>
                          <a:ext cx="1166884" cy="675564"/>
                        </a:xfrm>
                        <a:prstGeom prst="flowChartProcess">
                          <a:avLst/>
                        </a:prstGeom>
                        <a:effectLst/>
                      </wps:spPr>
                      <wps:style>
                        <a:lnRef idx="0">
                          <a:schemeClr val="accent1"/>
                        </a:lnRef>
                        <a:fillRef idx="3">
                          <a:schemeClr val="accent1"/>
                        </a:fillRef>
                        <a:effectRef idx="3">
                          <a:schemeClr val="accent1"/>
                        </a:effectRef>
                        <a:fontRef idx="minor">
                          <a:schemeClr val="lt1"/>
                        </a:fontRef>
                      </wps:style>
                      <wps:txbx>
                        <w:txbxContent>
                          <w:p w14:paraId="1D28D5AE" w14:textId="2C8034B7" w:rsidR="00C26D48" w:rsidRDefault="00C26D48" w:rsidP="00C26D48">
                            <w:pPr>
                              <w:jc w:val="center"/>
                            </w:pPr>
                            <w:r>
                              <w:t>Blood culture analyzed in Microbiology lab</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15B60CE" id="Flowchart: Process 87" o:spid="_x0000_s1044" type="#_x0000_t109" style="position:absolute;left:0;text-align:left;margin-left:0;margin-top:19.7pt;width:91.9pt;height:53.2pt;z-index:251705403;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f/NvdgIAAE4FAAAOAAAAZHJzL2Uyb0RvYy54bWysVN9r2zAQfh/sfxB6Xx13aZqZOiWkdAxK&#10;F9aOPiuyVBtknXZSYmd//U6yk4auDDb2Yt/pfui77+50dd23hu0U+gZsyfOzCWfKSqga+1zy74+3&#10;H+ac+SBsJQxYVfK98vx68f7dVecKdQ41mEohoyTWF50reR2CK7LMy1q1wp+BU5aMGrAVgVR8zioU&#10;HWVvTXY+mcyyDrByCFJ5T6c3g5EvUn6tlQxftfYqMFNywhbSF9N3E7/Z4koUzyhc3cgRhvgHFK1o&#10;LF16THUjgmBbbH5L1TYSwYMOZxLaDLRupEo1UDX55FU1D7VwKtVC5Hh3pMn/v7TyfrdG1lQln19y&#10;ZkVLPbo10MlaYCjYemCWkZGY6pwvKODBrXHUPImx7F5jG/9UEOsTu/sju6oPTNJhns9m8/mUM0m2&#10;2eXFxWwak2Yv0Q59+KygZVEouSYcq4hjRJEIFrs7H4awg3u8WKVej6aIc0CWpLA3KvoY+01pqjUB&#10;jAdpytTKINsJmg8hpbIhH0El7+ilG2OOgR8TiD8Gjv4vqP4meKiDItLNYMMxuG0s4Fu3myNkPfgT&#10;pyd1RzH0mz41OZ8f+riBak+dRxhWwjt52xDrd8KHtUDaAdoW2uvwlT6xESWHUeKsBvz51nn0p9Ek&#10;K2cd7VTJ/Y+tQMWZ+WJpaD/l02lcwqRMLy7PScFTy+bUYrftCqgtOb0gTiYx+gdzEDVC+0Trv4y3&#10;kklYSXeXXAY8KKsw7Do9IFItl8mNFs+JcGcfnIzJI9Fxkh77J4FuHL1AQ3sPh/0TxaupG3xjpIXl&#10;NoBu0khGqgdexxbQ0qYBHx+Y+Cqc6snr5Rlc/AIAAP//AwBQSwMEFAAGAAgAAAAhADAYhZ3dAAAA&#10;BwEAAA8AAABkcnMvZG93bnJldi54bWxMj01PwzAMhu9I/IfISNxYCiuoK00nPoR2mHZgTOKaNqat&#10;mjhVk62FX493gput99Xjx8V6dlaccAydJwW3iwQEUu1NR42Cw8fbTQYiRE1GW0+o4BsDrMvLi0Ln&#10;xk/0jqd9bARDKORaQRvjkEsZ6hadDgs/IHH25UenI69jI82oJ4Y7K++S5EE63RFfaPWALy3W/f7o&#10;FCQp2tVhMz+//my31e6z6Se76ZW6vpqfHkFEnONfGc76rA4lO1X+SCYIywzuKViuUhDnNFvyIxUP&#10;6X0Gsizkf//yFwAA//8DAFBLAQItABQABgAIAAAAIQC2gziS/gAAAOEBAAATAAAAAAAAAAAAAAAA&#10;AAAAAABbQ29udGVudF9UeXBlc10ueG1sUEsBAi0AFAAGAAgAAAAhADj9If/WAAAAlAEAAAsAAAAA&#10;AAAAAAAAAAAALwEAAF9yZWxzLy5yZWxzUEsBAi0AFAAGAAgAAAAhAFB/8292AgAATgUAAA4AAAAA&#10;AAAAAAAAAAAALgIAAGRycy9lMm9Eb2MueG1sUEsBAi0AFAAGAAgAAAAhADAYhZ3dAAAABwEAAA8A&#10;AAAAAAAAAAAAAAAA0AQAAGRycy9kb3ducmV2LnhtbFBLBQYAAAAABAAEAPMAAADaBQAAAAA=&#10;" fillcolor="#4f7ac7 [3028]" stroked="f">
                <v:fill color2="#416fc3 [3172]" rotate="t" colors="0 #6083cb;.5 #3e70ca;1 #2e61ba" focus="100%" type="gradient">
                  <o:fill v:ext="view" type="gradientUnscaled"/>
                </v:fill>
                <v:textbox>
                  <w:txbxContent>
                    <w:p w14:paraId="1D28D5AE" w14:textId="2C8034B7" w:rsidR="00C26D48" w:rsidRDefault="00C26D48" w:rsidP="00C26D48">
                      <w:pPr>
                        <w:jc w:val="center"/>
                      </w:pPr>
                      <w:r>
                        <w:t>Blood culture analyzed in Microbiology lab</w:t>
                      </w:r>
                    </w:p>
                  </w:txbxContent>
                </v:textbox>
                <w10:wrap anchorx="margin"/>
              </v:shape>
            </w:pict>
          </mc:Fallback>
        </mc:AlternateContent>
      </w:r>
      <w:r>
        <w:rPr>
          <w:noProof/>
        </w:rPr>
        <mc:AlternateContent>
          <mc:Choice Requires="wps">
            <w:drawing>
              <wp:anchor distT="0" distB="0" distL="114300" distR="114300" simplePos="0" relativeHeight="251703355" behindDoc="0" locked="0" layoutInCell="1" allowOverlap="1" wp14:anchorId="06897A29" wp14:editId="14756C2B">
                <wp:simplePos x="0" y="0"/>
                <wp:positionH relativeFrom="column">
                  <wp:posOffset>1895617</wp:posOffset>
                </wp:positionH>
                <wp:positionV relativeFrom="paragraph">
                  <wp:posOffset>140041</wp:posOffset>
                </wp:positionV>
                <wp:extent cx="1318650" cy="895350"/>
                <wp:effectExtent l="19050" t="19050" r="15240" b="38100"/>
                <wp:wrapNone/>
                <wp:docPr id="86" name="Flowchart: Decision 86"/>
                <wp:cNvGraphicFramePr/>
                <a:graphic xmlns:a="http://schemas.openxmlformats.org/drawingml/2006/main">
                  <a:graphicData uri="http://schemas.microsoft.com/office/word/2010/wordprocessingShape">
                    <wps:wsp>
                      <wps:cNvSpPr/>
                      <wps:spPr>
                        <a:xfrm>
                          <a:off x="0" y="0"/>
                          <a:ext cx="1318650" cy="895350"/>
                        </a:xfrm>
                        <a:prstGeom prst="flowChartDecision">
                          <a:avLst/>
                        </a:prstGeom>
                      </wps:spPr>
                      <wps:style>
                        <a:lnRef idx="1">
                          <a:schemeClr val="accent1"/>
                        </a:lnRef>
                        <a:fillRef idx="3">
                          <a:schemeClr val="accent1"/>
                        </a:fillRef>
                        <a:effectRef idx="2">
                          <a:schemeClr val="accent1"/>
                        </a:effectRef>
                        <a:fontRef idx="minor">
                          <a:schemeClr val="lt1"/>
                        </a:fontRef>
                      </wps:style>
                      <wps:txbx>
                        <w:txbxContent>
                          <w:p w14:paraId="341F8217" w14:textId="789AEDA0" w:rsidR="00C26D48" w:rsidRPr="00BD5516" w:rsidRDefault="00C26D48" w:rsidP="00C26D48">
                            <w:pPr>
                              <w:jc w:val="center"/>
                              <w:rPr>
                                <w:sz w:val="16"/>
                                <w:szCs w:val="16"/>
                              </w:rPr>
                            </w:pPr>
                            <w:r>
                              <w:rPr>
                                <w:sz w:val="16"/>
                                <w:szCs w:val="16"/>
                              </w:rPr>
                              <w:t>Is the blood culture positive for growth?</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6897A29" id="Flowchart: Decision 86" o:spid="_x0000_s1045" type="#_x0000_t110" style="position:absolute;left:0;text-align:left;margin-left:149.25pt;margin-top:11.05pt;width:103.85pt;height:70.5pt;z-index:25170335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oN0GaAIAADIFAAAOAAAAZHJzL2Uyb0RvYy54bWysVNtq3DAQfS/0H4TeG68TEjYm3rBsSCmE&#10;JHRT8qyVpVigW0fatbdf35F8SUkDgdIXeWTNGc2cOaOr695ochAQlLM1LU8WlAjLXaPsS01/PN1+&#10;WVISIrMN086Kmh5FoNerz5+uOl+JU9c63QggGMSGqvM1bWP0VVEE3grDwonzwuKhdGBYxC28FA2w&#10;DqMbXZwuFhdF56Dx4LgIAf/eDId0leNLKXh8kDKISHRNMbeYV8jrLq3F6opVL8B8q/iYBvuHLAxT&#10;Fi+dQ92wyMge1F+hjOLggpPxhDtTOCkVF7kGrKZcvKlm2zIvci1ITvAzTeH/heX3h0cgqqnp8oIS&#10;ywz26Fa7jrcMYkVuBFeptQRPkarOhwoRW/8I4y6gmeruJZj0xYpIn+k9zvSKPhKOP8uzcnlxjl3g&#10;eLa8PD9DG8MUr2gPIX4VzpBk1FRiIpuUyJRGppgd7kIccJM/BkmpDclkKx61SPlo+11IrC9dn9FZ&#10;WWKjgRwYaoJxLmwsxzyyd4JJpfUMPPsYOPonqMiqm8GnH4NnRL7Z2TiDjbIO3gug55Tl4D8xMNSd&#10;KIj9rs+NLS+n1u1cc8RugxvGIHh+q5DoOxbiIwPUPfYGZzk+4JK4r6kbLUpaB7/e+5/8UY54SkmH&#10;c1TT8HPPQFCiv1kUahq6yYDJ2E2G3ZuNwzaU+Ep4nk0EQNSTKcGZZxzxdboFj5jleFdNeYRps4nD&#10;POMjwcV6nd1wuDyLd3br+dT4pJWn/pmBH9UVUZf3bpoxVr3R1eCbWmLdeh+dVFl0idqBx5FyHMys&#10;4fERSZP/5z57vT51q98AAAD//wMAUEsDBBQABgAIAAAAIQCpk0tb4AAAAAoBAAAPAAAAZHJzL2Rv&#10;d25yZXYueG1sTI/BTsMwDIbvSLxDZCQuE0tbtGqUphMCoXFAQmw8QNaYpqJxqiTdOp4ec4KbLX/6&#10;/f31ZnaDOGKIvScF+TIDgdR601On4GP/fLMGEZMmowdPqOCMETbN5UWtK+NP9I7HXeoEh1CstAKb&#10;0lhJGVuLTselH5H49umD04nX0EkT9InD3SCLLCul0z3xB6tHfLTYfu0mp2B6yxdz6rZlv7DhBcP+&#10;+/W8fVLq+mp+uAeRcE5/MPzqszo07HTwE5koBgXF3XrFKA9FDoKBVVYWIA5Mlrc5yKaW/ys0PwAA&#10;AP//AwBQSwECLQAUAAYACAAAACEAtoM4kv4AAADhAQAAEwAAAAAAAAAAAAAAAAAAAAAAW0NvbnRl&#10;bnRfVHlwZXNdLnhtbFBLAQItABQABgAIAAAAIQA4/SH/1gAAAJQBAAALAAAAAAAAAAAAAAAAAC8B&#10;AABfcmVscy8ucmVsc1BLAQItABQABgAIAAAAIQD0oN0GaAIAADIFAAAOAAAAAAAAAAAAAAAAAC4C&#10;AABkcnMvZTJvRG9jLnhtbFBLAQItABQABgAIAAAAIQCpk0tb4AAAAAoBAAAPAAAAAAAAAAAAAAAA&#10;AMIEAABkcnMvZG93bnJldi54bWxQSwUGAAAAAAQABADzAAAAzwUAAAAA&#10;" fillcolor="#4f7ac7 [3028]" strokecolor="#4472c4 [3204]" strokeweight=".5pt">
                <v:fill color2="#416fc3 [3172]" rotate="t" colors="0 #6083cb;.5 #3e70ca;1 #2e61ba" focus="100%" type="gradient">
                  <o:fill v:ext="view" type="gradientUnscaled"/>
                </v:fill>
                <v:textbox inset="0,0,0,0">
                  <w:txbxContent>
                    <w:p w14:paraId="341F8217" w14:textId="789AEDA0" w:rsidR="00C26D48" w:rsidRPr="00BD5516" w:rsidRDefault="00C26D48" w:rsidP="00C26D48">
                      <w:pPr>
                        <w:jc w:val="center"/>
                        <w:rPr>
                          <w:sz w:val="16"/>
                          <w:szCs w:val="16"/>
                        </w:rPr>
                      </w:pPr>
                      <w:r>
                        <w:rPr>
                          <w:sz w:val="16"/>
                          <w:szCs w:val="16"/>
                        </w:rPr>
                        <w:t>Is the blood culture positive for growth?</w:t>
                      </w:r>
                    </w:p>
                  </w:txbxContent>
                </v:textbox>
              </v:shape>
            </w:pict>
          </mc:Fallback>
        </mc:AlternateContent>
      </w:r>
    </w:p>
    <w:p w14:paraId="25AB3D53" w14:textId="35403308" w:rsidR="00F865EF" w:rsidRDefault="00C26D48" w:rsidP="00F865EF">
      <w:pPr>
        <w:ind w:firstLine="720"/>
      </w:pPr>
      <w:r>
        <w:rPr>
          <w:noProof/>
        </w:rPr>
        <mc:AlternateContent>
          <mc:Choice Requires="wps">
            <w:drawing>
              <wp:anchor distT="0" distB="0" distL="114300" distR="114300" simplePos="0" relativeHeight="251713595" behindDoc="0" locked="0" layoutInCell="1" allowOverlap="1" wp14:anchorId="369B341A" wp14:editId="418CA8CC">
                <wp:simplePos x="0" y="0"/>
                <wp:positionH relativeFrom="margin">
                  <wp:posOffset>3923665</wp:posOffset>
                </wp:positionH>
                <wp:positionV relativeFrom="paragraph">
                  <wp:posOffset>76513</wp:posOffset>
                </wp:positionV>
                <wp:extent cx="1384935" cy="477520"/>
                <wp:effectExtent l="0" t="0" r="5715" b="0"/>
                <wp:wrapNone/>
                <wp:docPr id="92" name="Flowchart: Process 92"/>
                <wp:cNvGraphicFramePr/>
                <a:graphic xmlns:a="http://schemas.openxmlformats.org/drawingml/2006/main">
                  <a:graphicData uri="http://schemas.microsoft.com/office/word/2010/wordprocessingShape">
                    <wps:wsp>
                      <wps:cNvSpPr/>
                      <wps:spPr>
                        <a:xfrm>
                          <a:off x="0" y="0"/>
                          <a:ext cx="1384935" cy="477520"/>
                        </a:xfrm>
                        <a:prstGeom prst="flowChartProcess">
                          <a:avLst/>
                        </a:prstGeom>
                        <a:effectLst/>
                      </wps:spPr>
                      <wps:style>
                        <a:lnRef idx="0">
                          <a:schemeClr val="accent1"/>
                        </a:lnRef>
                        <a:fillRef idx="3">
                          <a:schemeClr val="accent1"/>
                        </a:fillRef>
                        <a:effectRef idx="3">
                          <a:schemeClr val="accent1"/>
                        </a:effectRef>
                        <a:fontRef idx="minor">
                          <a:schemeClr val="lt1"/>
                        </a:fontRef>
                      </wps:style>
                      <wps:txbx>
                        <w:txbxContent>
                          <w:p w14:paraId="11E3BCDC" w14:textId="493A13F0" w:rsidR="00C26D48" w:rsidRDefault="00C26D48" w:rsidP="00C26D48">
                            <w:pPr>
                              <w:jc w:val="center"/>
                            </w:pPr>
                            <w:r>
                              <w:t>Blood culture reported as negative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69B341A" id="Flowchart: Process 92" o:spid="_x0000_s1046" type="#_x0000_t109" style="position:absolute;left:0;text-align:left;margin-left:308.95pt;margin-top:6pt;width:109.05pt;height:37.6pt;z-index:251713595;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H677dgIAAE4FAAAOAAAAZHJzL2Uyb0RvYy54bWysVG1r2zAQ/j7YfxD6vjpJ07U1dUpI6RiU&#10;Niwd/azIUm2QddpJiZ39+p1k54WuDDb2xT7p3p577k43t11j2Fahr8EWfHw24kxZCWVtXwv+/fn+&#10;0xVnPghbCgNWFXynPL+dffxw07pcTaACUypkFMT6vHUFr0JweZZ5WalG+DNwypJSAzYi0BFfsxJF&#10;S9Ebk01Go89ZC1g6BKm8p9u7XslnKb7WSoYnrb0KzBScsIX0xfRdx282uxH5KwpX1XKAIf4BRSNq&#10;S0kPoe5EEGyD9W+hmloieNDhTEKTgda1VKkGqmY8elPNqhJOpVqIHO8ONPn/F1Y+bpfI6rLg1xPO&#10;rGioR/cGWlkJDDlb9swyUhJTrfM5OazcEoeTJzGW3Wls4p8KYl1id3dgV3WBSbocn19Nr88vOJOk&#10;m15eXkwS/dnR26EPXxQ0LAoF14RjEXEMKBLBYvvgA2Unt715TKxSrwdVxNkjS1LYGRVtjP2mNNWa&#10;AMaLNGVqYZBtBc2HkFLZMI6VUvRkHa10bczB8TyB+KPjYH9E9TfOfR3kkTKDDQfnpraA72U3B8i6&#10;tyf4J3VHMXTrLjW5pzxeraHcUecR+pXwTt7XxPqD8GEpkHaAtoX2OjzRJzai4DBInFWAP9+7j/Y0&#10;mqTlrKWdKrj/sRGoODNfLQ3t9Xg6jUuYDtOLS0LD8FSzPtXYTbMAasuYXhAnkxjtg9mLGqF5ofWf&#10;x6ykElZS7oLLgPvDIvS7Tg+IVPN5MqPFcyI82JWTMXgkOk7Sc/ci0A2jF2hoH2G/fyJ/M3W9bfS0&#10;MN8E0HUaySOvQwtoadMsDQ9MfBVOz8nq+AzOfgEAAP//AwBQSwMEFAAGAAgAAAAhAJFToLbfAAAA&#10;CQEAAA8AAABkcnMvZG93bnJldi54bWxMj81OwzAQhO9IvIO1SNyo04DSNsSp+BHqoeJAqcTViZck&#10;ir2OYrcJPD3LCW6zmtHsN8V2dlaccQydJwXLRQICqfamo0bB8f3lZg0iRE1GW0+o4AsDbMvLi0Ln&#10;xk/0hudDbASXUMi1gjbGIZcy1C06HRZ+QGLv049ORz7HRppRT1zurEyTJJNOd8QfWj3gU4t1fzg5&#10;Bckd2s1xNz8+f+/31etH00921yt1fTU/3IOIOMe/MPziMzqUzFT5E5kgrIJsudpwlI2UN3FgfZux&#10;qFisUpBlIf8vKH8AAAD//wMAUEsBAi0AFAAGAAgAAAAhALaDOJL+AAAA4QEAABMAAAAAAAAAAAAA&#10;AAAAAAAAAFtDb250ZW50X1R5cGVzXS54bWxQSwECLQAUAAYACAAAACEAOP0h/9YAAACUAQAACwAA&#10;AAAAAAAAAAAAAAAvAQAAX3JlbHMvLnJlbHNQSwECLQAUAAYACAAAACEAqB+u+3YCAABOBQAADgAA&#10;AAAAAAAAAAAAAAAuAgAAZHJzL2Uyb0RvYy54bWxQSwECLQAUAAYACAAAACEAkVOgtt8AAAAJAQAA&#10;DwAAAAAAAAAAAAAAAADQBAAAZHJzL2Rvd25yZXYueG1sUEsFBgAAAAAEAAQA8wAAANwFAAAAAA==&#10;" fillcolor="#4f7ac7 [3028]" stroked="f">
                <v:fill color2="#416fc3 [3172]" rotate="t" colors="0 #6083cb;.5 #3e70ca;1 #2e61ba" focus="100%" type="gradient">
                  <o:fill v:ext="view" type="gradientUnscaled"/>
                </v:fill>
                <v:textbox>
                  <w:txbxContent>
                    <w:p w14:paraId="11E3BCDC" w14:textId="493A13F0" w:rsidR="00C26D48" w:rsidRDefault="00C26D48" w:rsidP="00C26D48">
                      <w:pPr>
                        <w:jc w:val="center"/>
                      </w:pPr>
                      <w:r>
                        <w:t>Blood culture reported as negative</w:t>
                      </w:r>
                    </w:p>
                  </w:txbxContent>
                </v:textbox>
                <w10:wrap anchorx="margin"/>
              </v:shape>
            </w:pict>
          </mc:Fallback>
        </mc:AlternateContent>
      </w:r>
      <w:r w:rsidRPr="00C26D48">
        <w:rPr>
          <w:noProof/>
        </w:rPr>
        <mc:AlternateContent>
          <mc:Choice Requires="wps">
            <w:drawing>
              <wp:anchor distT="0" distB="0" distL="114300" distR="114300" simplePos="0" relativeHeight="251711547" behindDoc="0" locked="0" layoutInCell="1" allowOverlap="1" wp14:anchorId="0D619352" wp14:editId="4C347C7D">
                <wp:simplePos x="0" y="0"/>
                <wp:positionH relativeFrom="column">
                  <wp:posOffset>3290911</wp:posOffset>
                </wp:positionH>
                <wp:positionV relativeFrom="paragraph">
                  <wp:posOffset>177165</wp:posOffset>
                </wp:positionV>
                <wp:extent cx="559435" cy="254000"/>
                <wp:effectExtent l="0" t="19050" r="31115" b="31750"/>
                <wp:wrapNone/>
                <wp:docPr id="91" name="Arrow: Right 91"/>
                <wp:cNvGraphicFramePr/>
                <a:graphic xmlns:a="http://schemas.openxmlformats.org/drawingml/2006/main">
                  <a:graphicData uri="http://schemas.microsoft.com/office/word/2010/wordprocessingShape">
                    <wps:wsp>
                      <wps:cNvSpPr/>
                      <wps:spPr>
                        <a:xfrm>
                          <a:off x="0" y="0"/>
                          <a:ext cx="559435" cy="254000"/>
                        </a:xfrm>
                        <a:prstGeom prst="rightArrow">
                          <a:avLst>
                            <a:gd name="adj1" fmla="val 44627"/>
                            <a:gd name="adj2" fmla="val 58060"/>
                          </a:avLst>
                        </a:prstGeom>
                      </wps:spPr>
                      <wps:style>
                        <a:lnRef idx="2">
                          <a:schemeClr val="accent4">
                            <a:shade val="50000"/>
                          </a:schemeClr>
                        </a:lnRef>
                        <a:fillRef idx="1">
                          <a:schemeClr val="accent4"/>
                        </a:fillRef>
                        <a:effectRef idx="0">
                          <a:schemeClr val="accent4"/>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 w14:anchorId="372DDD92" id="Arrow: Right 91" o:spid="_x0000_s1026" type="#_x0000_t13" style="position:absolute;margin-left:259.15pt;margin-top:13.95pt;width:44.05pt;height:20pt;z-index:251711547;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yJsAmAIAAJQFAAAOAAAAZHJzL2Uyb0RvYy54bWysVFtr2zAUfh/sPwi9r3Y8uxcTp4SWjkFp&#10;S9vRZ1WWYg9Z0o6UONmv35HsOKErG4y92Ofo3L9zmV9uO0U2AlxrdEVnJyklQnNTt3pV0W/PN5/O&#10;KXGe6Zopo0VFd8LRy8XHD/PeliIzjVG1AIJOtCt7W9HGe1smieON6Jg7MVZoFEoDHfPIwiqpgfXo&#10;vVNJlqanSW+gtmC4cA5frwchXUT/Ugru76V0whNVUczNxy/E72v4Jos5K1fAbNPyMQ32D1l0rNUY&#10;dHJ1zTwja2h/c9W1HIwz0p9w0yVGypaLWANWM0vfVPPUMCtiLQiOsxNM7v+55XebByBtXdGLGSWa&#10;ddijJYDpS/LYrhpP8Bkx6q0rUfXJPsDIOSRDwVsJXfhjKWQbcd1NuIqtJxwfi+Ii/1xQwlGUFXma&#10;RtyTg7EF578I05FAVBRC5JhFxJRtbp2P4NZjhqz+jtnKTmGvNkyRPD/NzsZeHulkxzrFeXq6jzt6&#10;xAz2kRfzJNQ4VBUpv1MiBFX6UUhECOvIYjpxNsWVAoKhK8o4F9rng6hhtRieC6xyH26ywCijw+BZ&#10;tkpNvmd/8o2Yo+GoH0xFHO3JOP278WQRIxvtJ+Ou1Qbec6B87H2IPOjvQRqgCSi9mnqH8wNmWCxn&#10;+U2LLbxlzj8wwO7gzuF18Pf4kcr0FTUjRUlj4Od770EfBxyllPS4mRV1P9YMBCXqq8bRv5jleVjl&#10;yOTFWYYMHEtejyV63V0ZbBPOC2YXyaDv1Z6UYLoXPCLLEBVFTHOMXVHuYc9c+eFi4BniYrmMari+&#10;lvlb/WR5cB5QDbP0vH1hYMc59rgAd2a/xayMYzf08qAbLLVZrr2RrQ/CA64jg6sf+z+eqXBbjvmo&#10;dTimi18AAAD//wMAUEsDBBQABgAIAAAAIQBUXbAs3QAAAAkBAAAPAAAAZHJzL2Rvd25yZXYueG1s&#10;TI9NT8MwDIbvSPyHyEjcWLoBZZSm0wRinDhsIHFNG6+tmjhVkm3dv8ec2M0fj14/LleTs+KIIfae&#10;FMxnGQikxpueWgXfX+93SxAxaTLaekIFZ4ywqq6vSl0Yf6ItHnepFRxCsdAKupTGQsrYdOh0nPkR&#10;iXd7H5xO3IZWmqBPHO6sXGRZLp3uiS90esTXDpthd3AKmo+N2YR6u5Y42PPn28+Adj8odXszrV9A&#10;JJzSPwx/+qwOFTvV/kAmCqvgcb68Z1TB4ukZBAN5lj+AqLnggaxKeflB9QsAAP//AwBQSwECLQAU&#10;AAYACAAAACEAtoM4kv4AAADhAQAAEwAAAAAAAAAAAAAAAAAAAAAAW0NvbnRlbnRfVHlwZXNdLnht&#10;bFBLAQItABQABgAIAAAAIQA4/SH/1gAAAJQBAAALAAAAAAAAAAAAAAAAAC8BAABfcmVscy8ucmVs&#10;c1BLAQItABQABgAIAAAAIQC2yJsAmAIAAJQFAAAOAAAAAAAAAAAAAAAAAC4CAABkcnMvZTJvRG9j&#10;LnhtbFBLAQItABQABgAIAAAAIQBUXbAs3QAAAAkBAAAPAAAAAAAAAAAAAAAAAPIEAABkcnMvZG93&#10;bnJldi54bWxQSwUGAAAAAAQABADzAAAA/AUAAAAA&#10;" adj="15906,5980" fillcolor="#ffc000 [3207]" strokecolor="#7f5f00 [1607]" strokeweight="1pt"/>
            </w:pict>
          </mc:Fallback>
        </mc:AlternateContent>
      </w:r>
      <w:r w:rsidRPr="00C26D48">
        <w:rPr>
          <w:noProof/>
        </w:rPr>
        <mc:AlternateContent>
          <mc:Choice Requires="wps">
            <w:drawing>
              <wp:anchor distT="0" distB="0" distL="114300" distR="114300" simplePos="0" relativeHeight="251707451" behindDoc="0" locked="0" layoutInCell="1" allowOverlap="1" wp14:anchorId="6986E77E" wp14:editId="1498B436">
                <wp:simplePos x="0" y="0"/>
                <wp:positionH relativeFrom="column">
                  <wp:posOffset>1253518</wp:posOffset>
                </wp:positionH>
                <wp:positionV relativeFrom="paragraph">
                  <wp:posOffset>173990</wp:posOffset>
                </wp:positionV>
                <wp:extent cx="559435" cy="254000"/>
                <wp:effectExtent l="0" t="19050" r="31115" b="31750"/>
                <wp:wrapNone/>
                <wp:docPr id="88" name="Arrow: Right 88"/>
                <wp:cNvGraphicFramePr/>
                <a:graphic xmlns:a="http://schemas.openxmlformats.org/drawingml/2006/main">
                  <a:graphicData uri="http://schemas.microsoft.com/office/word/2010/wordprocessingShape">
                    <wps:wsp>
                      <wps:cNvSpPr/>
                      <wps:spPr>
                        <a:xfrm>
                          <a:off x="0" y="0"/>
                          <a:ext cx="559435" cy="254000"/>
                        </a:xfrm>
                        <a:prstGeom prst="rightArrow">
                          <a:avLst>
                            <a:gd name="adj1" fmla="val 44627"/>
                            <a:gd name="adj2" fmla="val 58060"/>
                          </a:avLst>
                        </a:prstGeom>
                      </wps:spPr>
                      <wps:style>
                        <a:lnRef idx="2">
                          <a:schemeClr val="accent4">
                            <a:shade val="50000"/>
                          </a:schemeClr>
                        </a:lnRef>
                        <a:fillRef idx="1">
                          <a:schemeClr val="accent4"/>
                        </a:fillRef>
                        <a:effectRef idx="0">
                          <a:schemeClr val="accent4"/>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 w14:anchorId="21C07233" id="Arrow: Right 88" o:spid="_x0000_s1026" type="#_x0000_t13" style="position:absolute;margin-left:98.7pt;margin-top:13.7pt;width:44.05pt;height:20pt;z-index:251707451;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pKgpmQIAAJQFAAAOAAAAZHJzL2Uyb0RvYy54bWysVFtr2zAUfh/sPwi9r3Y8uxcTp4SWjkFp&#10;S9vRZ1WWYg9Z0o6UONmv35HsOKErG4y92Ofo3L9zmV9uO0U2AlxrdEVnJyklQnNTt3pV0W/PN5/O&#10;KXGe6Zopo0VFd8LRy8XHD/PeliIzjVG1AIJOtCt7W9HGe1smieON6Jg7MVZoFEoDHfPIwiqpgfXo&#10;vVNJlqanSW+gtmC4cA5frwchXUT/Ugru76V0whNVUczNxy/E72v4Jos5K1fAbNPyMQ32D1l0rNUY&#10;dHJ1zTwja2h/c9W1HIwz0p9w0yVGypaLWANWM0vfVPPUMCtiLQiOsxNM7v+55XebByBtXdFz7JRm&#10;HfZoCWD6kjy2q8YTfEaMeutKVH2yDzByDslQ8FZCF/5YCtlGXHcTrmLrCcfHorjIPxeUcBRlRZ6m&#10;EffkYGzB+S/CdCQQFYUQOWYRMWWbW+cjuPWYIau/zyiRncJebZgieX6anY29PNLJjnWK8/R0H3f0&#10;iBnsIy/mSahxqCpSfqdECKr0o5CIENaRxXTibIorBQRDV5RxLrTPB1HDajE8F1jlPtxkgVFGh8Gz&#10;bJWafM/+5BsxR8NRP5iKONqTcfp348kiRjbaT8Zdqw2850D5WcA0RB709yAN0ASUXk29w/kBMyyW&#10;s/ymxRbeMucfGGB3cOfwOvh7/Ehl+oqakaKkMfDzvfegjwOOUkp63MyKuh9rBoIS9VXj6F/M8jys&#10;cmTy4ixDBo4lr8cSve6uDLYJ5wWzi2TQ92pPSjDdCx6RZYiKIqY5xq4o97BnrvxwMfAMcbFcRjVc&#10;X8v8rX6yPDgPqIZZet6+MLDjHHtcgDuz32JWxrEbED3oBkttlmtvZOuD8IDryODqxy6MZyrclmM+&#10;ah2O6eIXAAAA//8DAFBLAwQUAAYACAAAACEAg3MT1d0AAAAJAQAADwAAAGRycy9kb3ducmV2Lnht&#10;bEyPQU/DMAyF70j8h8hI3FhKxcYoTacJxDhx2EDimjZeWzVxqiTbun+Pd2In69lPz98rV5Oz4ogh&#10;9p4UPM4yEEiNNz21Cn6+Px6WIGLSZLT1hArOGGFV3d6UujD+RFs87lIrOIRioRV0KY2FlLHp0Ok4&#10;8yMS3/Y+OJ1YhlaaoE8c7qzMs2whne6JP3R6xLcOm2F3cAqaz43ZhHq7ljjY89f774B2Pyh1fzet&#10;X0EknNK/GS74jA4VM9X+QCYKy/rl+YmtCvLLZEO+nM9B1AoWvJBVKa8bVH8AAAD//wMAUEsBAi0A&#10;FAAGAAgAAAAhALaDOJL+AAAA4QEAABMAAAAAAAAAAAAAAAAAAAAAAFtDb250ZW50X1R5cGVzXS54&#10;bWxQSwECLQAUAAYACAAAACEAOP0h/9YAAACUAQAACwAAAAAAAAAAAAAAAAAvAQAAX3JlbHMvLnJl&#10;bHNQSwECLQAUAAYACAAAACEAEKSoKZkCAACUBQAADgAAAAAAAAAAAAAAAAAuAgAAZHJzL2Uyb0Rv&#10;Yy54bWxQSwECLQAUAAYACAAAACEAg3MT1d0AAAAJAQAADwAAAAAAAAAAAAAAAADzBAAAZHJzL2Rv&#10;d25yZXYueG1sUEsFBgAAAAAEAAQA8wAAAP0FAAAAAA==&#10;" adj="15906,5980" fillcolor="#ffc000 [3207]" strokecolor="#7f5f00 [1607]" strokeweight="1pt"/>
            </w:pict>
          </mc:Fallback>
        </mc:AlternateContent>
      </w:r>
    </w:p>
    <w:p w14:paraId="430080A9" w14:textId="0E5667CA" w:rsidR="00F865EF" w:rsidRPr="00F865EF" w:rsidRDefault="00F865EF" w:rsidP="00F865EF"/>
    <w:p w14:paraId="4D1F0850" w14:textId="345DC321" w:rsidR="00F865EF" w:rsidRPr="00F865EF" w:rsidRDefault="00C26D48" w:rsidP="00F865EF">
      <w:r w:rsidRPr="00C26D48">
        <w:rPr>
          <w:noProof/>
        </w:rPr>
        <mc:AlternateContent>
          <mc:Choice Requires="wps">
            <w:drawing>
              <wp:anchor distT="0" distB="0" distL="114300" distR="114300" simplePos="0" relativeHeight="251708475" behindDoc="0" locked="0" layoutInCell="1" allowOverlap="1" wp14:anchorId="7BFCD780" wp14:editId="698E02D9">
                <wp:simplePos x="0" y="0"/>
                <wp:positionH relativeFrom="column">
                  <wp:posOffset>2693035</wp:posOffset>
                </wp:positionH>
                <wp:positionV relativeFrom="paragraph">
                  <wp:posOffset>259876</wp:posOffset>
                </wp:positionV>
                <wp:extent cx="334010" cy="234315"/>
                <wp:effectExtent l="0" t="0" r="27940" b="13335"/>
                <wp:wrapNone/>
                <wp:docPr id="89" name="Oval 89"/>
                <wp:cNvGraphicFramePr/>
                <a:graphic xmlns:a="http://schemas.openxmlformats.org/drawingml/2006/main">
                  <a:graphicData uri="http://schemas.microsoft.com/office/word/2010/wordprocessingShape">
                    <wps:wsp>
                      <wps:cNvSpPr/>
                      <wps:spPr>
                        <a:xfrm>
                          <a:off x="0" y="0"/>
                          <a:ext cx="334010" cy="234315"/>
                        </a:xfrm>
                        <a:prstGeom prst="ellipse">
                          <a:avLst/>
                        </a:prstGeom>
                      </wps:spPr>
                      <wps:style>
                        <a:lnRef idx="2">
                          <a:schemeClr val="accent3">
                            <a:shade val="50000"/>
                          </a:schemeClr>
                        </a:lnRef>
                        <a:fillRef idx="1">
                          <a:schemeClr val="accent3"/>
                        </a:fillRef>
                        <a:effectRef idx="0">
                          <a:schemeClr val="accent3"/>
                        </a:effectRef>
                        <a:fontRef idx="minor">
                          <a:schemeClr val="lt1"/>
                        </a:fontRef>
                      </wps:style>
                      <wps:txbx>
                        <w:txbxContent>
                          <w:p w14:paraId="42B23EA3" w14:textId="77777777" w:rsidR="00C26D48" w:rsidRPr="00BD5516" w:rsidRDefault="00C26D48" w:rsidP="00C26D48">
                            <w:pPr>
                              <w:jc w:val="center"/>
                              <w:rPr>
                                <w:sz w:val="18"/>
                                <w:szCs w:val="18"/>
                              </w:rPr>
                            </w:pPr>
                            <w:r w:rsidRPr="00BD5516">
                              <w:rPr>
                                <w:sz w:val="18"/>
                                <w:szCs w:val="18"/>
                              </w:rPr>
                              <w:t>Yes</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7BFCD780" id="Oval 89" o:spid="_x0000_s1047" style="position:absolute;margin-left:212.05pt;margin-top:20.45pt;width:26.3pt;height:18.45pt;z-index:25170847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yOSsbAIAADsFAAAOAAAAZHJzL2Uyb0RvYy54bWysVNtq3DAQfS/0H4TeG+8lKekSb1gSUgoh&#10;Cd2UPGtlKTZIGnWkXXv79R3Jl5QmtFDqB3mkmXM0V11cdtawg8LQgCv5/GTGmXISqsY9l/zb482H&#10;c85CFK4SBpwq+VEFfrl+/+6i9Su1gBpMpZARiQur1pe8jtGviiLIWlkRTsArR0oNaEWkLT4XFYqW&#10;2K0pFrPZx6IFrDyCVCHQ6XWv5OvMr7WS8V7roCIzJSffYl4xr7u0FusLsXpG4etGDm6If/DCisbR&#10;pRPVtYiC7bF5RWUbiRBAxxMJtgCtG6lyDBTNfPZbNNtaeJVjoeQEP6Up/D9aeXd4QNZUJT//xJkT&#10;lmp0fxCG0ZZy0/qwIpOtf8BhF0hMgXYabfpTCKzL+TxO+VRdZJIOl8tTCoozSarF8nQ5P0ucxQvY&#10;Y4ifFViWhJIrYxofUsRiJQ63IfbWoxVBkz+9B1mKR6OSsXFflaYo6M5FRuf+UVcGGcVSciGlcnHZ&#10;q2pRqf74bEbf4NKEyA5mwsSsG2Mm7vmfuHtfB/sEVbn9JvDs7+AJkW8GFyewbRzgWwQmzocAdG8/&#10;JqlPTcpS7HZdrvAim6ajHVRHKjtCPw/By5uGKnArQnwQSANARaOhjve0aANtyWGQOKsBf7x1nuyp&#10;L0nLWUsDVfLwfS9QcWa+OOrYNH2jgKOwGwW3t1dAlZrTc+FlFgmA0YyiRrBPNOubdAuphJN0V8ll&#10;xHFzFfvBptdCqs0mm9GUeRFv3dbLRJ4Sm9rpsXsS6Ie2i9SvdzAO26vW620T0sFmH0E3uS9f8jik&#10;nCY0987wmqQn4Nd9tnp589Y/AQAA//8DAFBLAwQUAAYACAAAACEAgp/cteAAAAAJAQAADwAAAGRy&#10;cy9kb3ducmV2LnhtbEyPTU/DMAyG70j8h8hI3Fi6qVpGaToNBCdAYh9o16wxbUXjlCZdy7/HnOBm&#10;y49eP2++nlwrztiHxpOG+SwBgVR621Cl4bB/ulmBCNGQNa0n1PCNAdbF5UVuMutH2uJ5FyvBIRQy&#10;o6GOscukDGWNzoSZ75D49uF7ZyKvfSVtb0YOd61cJMlSOtMQf6hNhw81lp+7wWkYD8Pbcft4/3p8&#10;L/dD+uWeN+OL0vr6atrcgYg4xT8YfvVZHQp2OvmBbBCthnSRzhnlIbkFwUCqlgrESYNSK5BFLv83&#10;KH4AAAD//wMAUEsBAi0AFAAGAAgAAAAhALaDOJL+AAAA4QEAABMAAAAAAAAAAAAAAAAAAAAAAFtD&#10;b250ZW50X1R5cGVzXS54bWxQSwECLQAUAAYACAAAACEAOP0h/9YAAACUAQAACwAAAAAAAAAAAAAA&#10;AAAvAQAAX3JlbHMvLnJlbHNQSwECLQAUAAYACAAAACEAXsjkrGwCAAA7BQAADgAAAAAAAAAAAAAA&#10;AAAuAgAAZHJzL2Uyb0RvYy54bWxQSwECLQAUAAYACAAAACEAgp/cteAAAAAJAQAADwAAAAAAAAAA&#10;AAAAAADGBAAAZHJzL2Rvd25yZXYueG1sUEsFBgAAAAAEAAQA8wAAANMFAAAAAA==&#10;" fillcolor="#a5a5a5 [3206]" strokecolor="#525252 [1606]" strokeweight="1pt">
                <v:stroke joinstyle="miter"/>
                <v:textbox inset="0,0,0,0">
                  <w:txbxContent>
                    <w:p w14:paraId="42B23EA3" w14:textId="77777777" w:rsidR="00C26D48" w:rsidRPr="00BD5516" w:rsidRDefault="00C26D48" w:rsidP="00C26D48">
                      <w:pPr>
                        <w:jc w:val="center"/>
                        <w:rPr>
                          <w:sz w:val="18"/>
                          <w:szCs w:val="18"/>
                        </w:rPr>
                      </w:pPr>
                      <w:r w:rsidRPr="00BD5516">
                        <w:rPr>
                          <w:sz w:val="18"/>
                          <w:szCs w:val="18"/>
                        </w:rPr>
                        <w:t>Yes</w:t>
                      </w:r>
                    </w:p>
                  </w:txbxContent>
                </v:textbox>
              </v:oval>
            </w:pict>
          </mc:Fallback>
        </mc:AlternateContent>
      </w:r>
    </w:p>
    <w:p w14:paraId="10C5BB06" w14:textId="47E03F37" w:rsidR="00F865EF" w:rsidRPr="00F865EF" w:rsidRDefault="00C26D48" w:rsidP="00F865EF">
      <w:r w:rsidRPr="00C26D48">
        <w:rPr>
          <w:noProof/>
        </w:rPr>
        <mc:AlternateContent>
          <mc:Choice Requires="wps">
            <w:drawing>
              <wp:anchor distT="0" distB="0" distL="114300" distR="114300" simplePos="0" relativeHeight="251715643" behindDoc="0" locked="0" layoutInCell="1" allowOverlap="1" wp14:anchorId="69CFEB55" wp14:editId="14E7B887">
                <wp:simplePos x="0" y="0"/>
                <wp:positionH relativeFrom="column">
                  <wp:posOffset>2347277</wp:posOffset>
                </wp:positionH>
                <wp:positionV relativeFrom="paragraph">
                  <wp:posOffset>42067</wp:posOffset>
                </wp:positionV>
                <wp:extent cx="429087" cy="254000"/>
                <wp:effectExtent l="11113" t="7937" r="39687" b="39688"/>
                <wp:wrapNone/>
                <wp:docPr id="93" name="Arrow: Right 93"/>
                <wp:cNvGraphicFramePr/>
                <a:graphic xmlns:a="http://schemas.openxmlformats.org/drawingml/2006/main">
                  <a:graphicData uri="http://schemas.microsoft.com/office/word/2010/wordprocessingShape">
                    <wps:wsp>
                      <wps:cNvSpPr/>
                      <wps:spPr>
                        <a:xfrm rot="5400000">
                          <a:off x="0" y="0"/>
                          <a:ext cx="429087" cy="254000"/>
                        </a:xfrm>
                        <a:prstGeom prst="rightArrow">
                          <a:avLst>
                            <a:gd name="adj1" fmla="val 44627"/>
                            <a:gd name="adj2" fmla="val 58060"/>
                          </a:avLst>
                        </a:prstGeom>
                      </wps:spPr>
                      <wps:style>
                        <a:lnRef idx="2">
                          <a:schemeClr val="accent4">
                            <a:shade val="50000"/>
                          </a:schemeClr>
                        </a:lnRef>
                        <a:fillRef idx="1">
                          <a:schemeClr val="accent4"/>
                        </a:fillRef>
                        <a:effectRef idx="0">
                          <a:schemeClr val="accent4"/>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 w14:anchorId="1418BE24" id="Arrow: Right 93" o:spid="_x0000_s1026" type="#_x0000_t13" style="position:absolute;margin-left:184.8pt;margin-top:3.3pt;width:33.8pt;height:20pt;rotation:90;z-index:251715643;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CEbWpQIAAKIFAAAOAAAAZHJzL2Uyb0RvYy54bWysVEtv2zAMvg/YfxB0X+14TtsEdYqgRYcB&#10;RVu0HXpWZCn2oNcoJU7260fJjptuxQ7DfDAkkfxIfnxcXO60IlsBvrWmopOTnBJhuK1bs67ot+eb&#10;T+eU+MBMzZQ1oqJ74enl4uOHi87NRWEbq2oBBEGMn3euok0Ibp5lnjdCM39inTAolBY0C3iFdVYD&#10;6xBdq6zI89Oss1A7sFx4j6/XvZAuEr6Ugod7Kb0IRFUUYwvpD+m/iv9sccHma2CuafkQBvuHKDRr&#10;DTodoa5ZYGQD7R9QuuVgvZXhhFudWSlbLlIOmM0k/y2bp4Y5kXJBcrwbafL/D5bfbR+AtHVFZ58p&#10;MUxjjZYAtpuTx3bdBILPyFHn/BxVn9wDDDePx5jwToImYJHYaZnHL9GAiZFdYnk/six2gXB8LItZ&#10;fn5GCUdRkYyih6yHipAOfPgirCbxUFGIcaSYEjTb3vqQqK6HeFn9fUKJ1Aort2WKlOVpcTZU9kin&#10;ONaZnuenqfrod0DE08EzhhMz7nNMp7BXIjpV5lFI5AvzKFI4qVPFlQKCrivKOBcmlL2oYbXon6eJ&#10;mT7N0SIlnQAjsmyVGrEnf8PuYQb9aCpSo4/GfQlGN28D641Hi+TZmjAa69ZYeM+7CpOhTrLXP5DU&#10;UxNZWtl6j92UugGHzTt+02IJb5kPDwywOviIuyLc408q21XUDidKGgs/33uP+tjuKKWkwzmtqP+x&#10;YSAoUV8NDsJsUpZxsNOlnJ4VeIFjyepYYjb6ymKZsF8wunSM+kEdjhKsfsGVsoxeUcQMR98V5QEO&#10;l6vQ7w9cSlwsl0kNh9mxcGueHI/gkdXYS8+7FwZu6OOAA3BnDzM9tF1fjlfdaGnschOsbEMUvvI6&#10;XHARpMYZllbcNMf3pPW6Whe/AAAA//8DAFBLAwQUAAYACAAAACEASj5cJd4AAAAJAQAADwAAAGRy&#10;cy9kb3ducmV2LnhtbEyPwW6DMAyG75P2DpEn7daGAmoRw1QT0nbZYWu7B0iJC6jEQSSldE+/9LQd&#10;bX/6/f3Fdja9mGh0nWWE1TICQVxb3XGD8H14W2QgnFesVW+ZEG7kYFs+PhQq1/bKO5r2vhEhhF2u&#10;EFrvh1xKV7dklFvagTjcTnY0yodxbKQe1TWEm17GUbSWRnUcPrRqoKql+ry/GITpJ9udD1k020/9&#10;UVWbRL7fviTi89P8+gLC0+z/YLjrB3Uog9PRXlg70SMkWZIGFGGxiUEEII3viyPCOkpBloX836D8&#10;BQAA//8DAFBLAQItABQABgAIAAAAIQC2gziS/gAAAOEBAAATAAAAAAAAAAAAAAAAAAAAAABbQ29u&#10;dGVudF9UeXBlc10ueG1sUEsBAi0AFAAGAAgAAAAhADj9If/WAAAAlAEAAAsAAAAAAAAAAAAAAAAA&#10;LwEAAF9yZWxzLy5yZWxzUEsBAi0AFAAGAAgAAAAhADAIRtalAgAAogUAAA4AAAAAAAAAAAAAAAAA&#10;LgIAAGRycy9lMm9Eb2MueG1sUEsBAi0AFAAGAAgAAAAhAEo+XCXeAAAACQEAAA8AAAAAAAAAAAAA&#10;AAAA/wQAAGRycy9kb3ducmV2LnhtbFBLBQYAAAAABAAEAPMAAAAKBgAAAAA=&#10;" adj="14176,5980" fillcolor="#ffc000 [3207]" strokecolor="#7f5f00 [1607]" strokeweight="1pt"/>
            </w:pict>
          </mc:Fallback>
        </mc:AlternateContent>
      </w:r>
    </w:p>
    <w:p w14:paraId="21FB4599" w14:textId="0C5F91B2" w:rsidR="00F865EF" w:rsidRPr="00F865EF" w:rsidRDefault="00114E1C" w:rsidP="00F865EF">
      <w:r w:rsidRPr="00B6218F">
        <w:rPr>
          <w:noProof/>
        </w:rPr>
        <mc:AlternateContent>
          <mc:Choice Requires="wps">
            <w:drawing>
              <wp:anchor distT="0" distB="0" distL="114300" distR="114300" simplePos="0" relativeHeight="251658293" behindDoc="0" locked="0" layoutInCell="1" allowOverlap="1" wp14:anchorId="3A37C9FE" wp14:editId="216314C3">
                <wp:simplePos x="0" y="0"/>
                <wp:positionH relativeFrom="margin">
                  <wp:posOffset>5922645</wp:posOffset>
                </wp:positionH>
                <wp:positionV relativeFrom="paragraph">
                  <wp:posOffset>8890</wp:posOffset>
                </wp:positionV>
                <wp:extent cx="3345815" cy="4053205"/>
                <wp:effectExtent l="0" t="0" r="26035" b="23495"/>
                <wp:wrapNone/>
                <wp:docPr id="66" name="Flowchart: Process 66"/>
                <wp:cNvGraphicFramePr/>
                <a:graphic xmlns:a="http://schemas.openxmlformats.org/drawingml/2006/main">
                  <a:graphicData uri="http://schemas.microsoft.com/office/word/2010/wordprocessingShape">
                    <wps:wsp>
                      <wps:cNvSpPr/>
                      <wps:spPr>
                        <a:xfrm>
                          <a:off x="0" y="0"/>
                          <a:ext cx="3345815" cy="4053205"/>
                        </a:xfrm>
                        <a:prstGeom prst="flowChartProcess">
                          <a:avLst/>
                        </a:prstGeom>
                        <a:ln/>
                      </wps:spPr>
                      <wps:style>
                        <a:lnRef idx="1">
                          <a:schemeClr val="accent4"/>
                        </a:lnRef>
                        <a:fillRef idx="2">
                          <a:schemeClr val="accent4"/>
                        </a:fillRef>
                        <a:effectRef idx="1">
                          <a:schemeClr val="accent4"/>
                        </a:effectRef>
                        <a:fontRef idx="minor">
                          <a:schemeClr val="dk1"/>
                        </a:fontRef>
                      </wps:style>
                      <wps:txbx>
                        <w:txbxContent>
                          <w:p w14:paraId="665FD06B" w14:textId="7C441CE3" w:rsidR="00B6218F" w:rsidRDefault="00B6218F" w:rsidP="00ED1406">
                            <w:pPr>
                              <w:shd w:val="clear" w:color="auto" w:fill="FFF2CC" w:themeFill="accent4" w:themeFillTint="33"/>
                            </w:pPr>
                            <w:r>
                              <w:t xml:space="preserve">3.  </w:t>
                            </w:r>
                            <w:r w:rsidR="004D0069">
                              <w:t xml:space="preserve">If the clinician takes action based off of the contaminated blood culture </w:t>
                            </w:r>
                            <w:r w:rsidR="00857CDD">
                              <w:t xml:space="preserve">result </w:t>
                            </w:r>
                            <w:r w:rsidR="004D0069">
                              <w:t xml:space="preserve">adverse patient events </w:t>
                            </w:r>
                            <w:r w:rsidR="005B5AB7">
                              <w:t>may</w:t>
                            </w:r>
                            <w:r w:rsidR="004D0069">
                              <w:t xml:space="preserve"> occur such as</w:t>
                            </w:r>
                            <w:r>
                              <w:t>:</w:t>
                            </w:r>
                          </w:p>
                          <w:p w14:paraId="3824B080" w14:textId="2858A049" w:rsidR="00ED1406" w:rsidRPr="0034381B" w:rsidRDefault="00ED1406" w:rsidP="00ED1406">
                            <w:pPr>
                              <w:numPr>
                                <w:ilvl w:val="0"/>
                                <w:numId w:val="5"/>
                              </w:numPr>
                              <w:spacing w:before="100" w:beforeAutospacing="1" w:after="100" w:afterAutospacing="1" w:line="240" w:lineRule="auto"/>
                              <w:contextualSpacing/>
                              <w:textAlignment w:val="top"/>
                              <w:rPr>
                                <w:rFonts w:ascii="Calibri" w:eastAsia="Times New Roman" w:hAnsi="Calibri" w:cs="Calibri"/>
                              </w:rPr>
                            </w:pPr>
                            <w:r w:rsidRPr="0034381B">
                              <w:rPr>
                                <w:rFonts w:ascii="Calibri" w:eastAsia="Times New Roman" w:hAnsi="Calibri" w:cs="Calibri"/>
                              </w:rPr>
                              <w:t>Misuse or inappropriate use of antibiotics causing: </w:t>
                            </w:r>
                          </w:p>
                          <w:p w14:paraId="7293EFA5" w14:textId="77777777" w:rsidR="00ED1406" w:rsidRPr="0034381B" w:rsidRDefault="00ED1406" w:rsidP="00ED1406">
                            <w:pPr>
                              <w:numPr>
                                <w:ilvl w:val="1"/>
                                <w:numId w:val="5"/>
                              </w:numPr>
                              <w:spacing w:before="100" w:beforeAutospacing="1" w:after="100" w:afterAutospacing="1" w:line="240" w:lineRule="auto"/>
                              <w:contextualSpacing/>
                              <w:textAlignment w:val="top"/>
                              <w:rPr>
                                <w:rFonts w:ascii="Calibri" w:eastAsia="Times New Roman" w:hAnsi="Calibri" w:cs="Calibri"/>
                              </w:rPr>
                            </w:pPr>
                            <w:r w:rsidRPr="0034381B">
                              <w:rPr>
                                <w:rFonts w:ascii="Calibri" w:eastAsia="Times New Roman" w:hAnsi="Calibri" w:cs="Calibri"/>
                              </w:rPr>
                              <w:t>Hospital-acquired</w:t>
                            </w:r>
                            <w:r w:rsidRPr="0034381B">
                              <w:rPr>
                                <w:rFonts w:ascii="Calibri" w:eastAsia="Times New Roman" w:hAnsi="Calibri" w:cs="Calibri"/>
                                <w:i/>
                                <w:iCs/>
                              </w:rPr>
                              <w:t> C. difficile </w:t>
                            </w:r>
                            <w:r w:rsidRPr="0034381B">
                              <w:rPr>
                                <w:rFonts w:ascii="Calibri" w:eastAsia="Times New Roman" w:hAnsi="Calibri" w:cs="Calibri"/>
                              </w:rPr>
                              <w:t>colitis </w:t>
                            </w:r>
                          </w:p>
                          <w:p w14:paraId="305D8248" w14:textId="77777777" w:rsidR="00ED1406" w:rsidRPr="0034381B" w:rsidRDefault="00ED1406" w:rsidP="00ED1406">
                            <w:pPr>
                              <w:numPr>
                                <w:ilvl w:val="1"/>
                                <w:numId w:val="5"/>
                              </w:numPr>
                              <w:spacing w:before="100" w:beforeAutospacing="1" w:after="100" w:afterAutospacing="1" w:line="240" w:lineRule="auto"/>
                              <w:contextualSpacing/>
                              <w:textAlignment w:val="top"/>
                              <w:rPr>
                                <w:rFonts w:ascii="Calibri" w:eastAsia="Times New Roman" w:hAnsi="Calibri" w:cs="Calibri"/>
                              </w:rPr>
                            </w:pPr>
                            <w:r w:rsidRPr="0034381B">
                              <w:rPr>
                                <w:rFonts w:ascii="Calibri" w:eastAsia="Times New Roman" w:hAnsi="Calibri" w:cs="Calibri"/>
                              </w:rPr>
                              <w:t>Allergic reactions</w:t>
                            </w:r>
                          </w:p>
                          <w:p w14:paraId="0E5BC905" w14:textId="77777777" w:rsidR="00ED1406" w:rsidRPr="0034381B" w:rsidRDefault="00ED1406" w:rsidP="00ED1406">
                            <w:pPr>
                              <w:numPr>
                                <w:ilvl w:val="1"/>
                                <w:numId w:val="5"/>
                              </w:numPr>
                              <w:spacing w:before="100" w:beforeAutospacing="1" w:after="100" w:afterAutospacing="1" w:line="240" w:lineRule="auto"/>
                              <w:contextualSpacing/>
                              <w:textAlignment w:val="top"/>
                              <w:rPr>
                                <w:rFonts w:ascii="Calibri" w:eastAsia="Times New Roman" w:hAnsi="Calibri" w:cs="Calibri"/>
                              </w:rPr>
                            </w:pPr>
                            <w:r w:rsidRPr="0034381B">
                              <w:rPr>
                                <w:rFonts w:ascii="Calibri" w:eastAsia="Times New Roman" w:hAnsi="Calibri" w:cs="Calibri"/>
                              </w:rPr>
                              <w:t>Drug-drug interactions </w:t>
                            </w:r>
                          </w:p>
                          <w:p w14:paraId="723B7584" w14:textId="77777777" w:rsidR="00ED1406" w:rsidRPr="0034381B" w:rsidRDefault="00ED1406" w:rsidP="00ED1406">
                            <w:pPr>
                              <w:numPr>
                                <w:ilvl w:val="1"/>
                                <w:numId w:val="5"/>
                              </w:numPr>
                              <w:spacing w:before="100" w:beforeAutospacing="1" w:after="100" w:afterAutospacing="1" w:line="240" w:lineRule="auto"/>
                              <w:contextualSpacing/>
                              <w:textAlignment w:val="top"/>
                              <w:rPr>
                                <w:rFonts w:ascii="Calibri" w:eastAsia="Times New Roman" w:hAnsi="Calibri" w:cs="Calibri"/>
                              </w:rPr>
                            </w:pPr>
                            <w:r w:rsidRPr="0034381B">
                              <w:rPr>
                                <w:rFonts w:ascii="Calibri" w:eastAsia="Times New Roman" w:hAnsi="Calibri" w:cs="Calibri"/>
                              </w:rPr>
                              <w:t>Antibiotic resistance emergence </w:t>
                            </w:r>
                          </w:p>
                          <w:p w14:paraId="6E184BB3" w14:textId="7F492A89" w:rsidR="00ED1406" w:rsidRPr="0034381B" w:rsidRDefault="00ED1406" w:rsidP="00ED1406">
                            <w:pPr>
                              <w:numPr>
                                <w:ilvl w:val="1"/>
                                <w:numId w:val="5"/>
                              </w:numPr>
                              <w:spacing w:before="100" w:beforeAutospacing="1" w:after="100" w:afterAutospacing="1" w:line="240" w:lineRule="auto"/>
                              <w:contextualSpacing/>
                              <w:textAlignment w:val="top"/>
                              <w:rPr>
                                <w:rFonts w:ascii="Calibri" w:eastAsia="Times New Roman" w:hAnsi="Calibri" w:cs="Calibri"/>
                              </w:rPr>
                            </w:pPr>
                            <w:r w:rsidRPr="0034381B">
                              <w:rPr>
                                <w:rFonts w:ascii="Calibri" w:eastAsia="Times New Roman" w:hAnsi="Calibri" w:cs="Calibri"/>
                              </w:rPr>
                              <w:t>Disruption of the host microbiome </w:t>
                            </w:r>
                          </w:p>
                          <w:p w14:paraId="34F1D67C" w14:textId="77777777" w:rsidR="003D4CA7" w:rsidRPr="0034381B" w:rsidRDefault="003D4CA7" w:rsidP="003D4CA7">
                            <w:pPr>
                              <w:spacing w:before="100" w:beforeAutospacing="1" w:after="100" w:afterAutospacing="1" w:line="240" w:lineRule="auto"/>
                              <w:ind w:left="1080"/>
                              <w:contextualSpacing/>
                              <w:textAlignment w:val="top"/>
                              <w:rPr>
                                <w:rFonts w:ascii="Calibri" w:eastAsia="Times New Roman" w:hAnsi="Calibri" w:cs="Calibri"/>
                              </w:rPr>
                            </w:pPr>
                          </w:p>
                          <w:p w14:paraId="15930F15" w14:textId="5C056553" w:rsidR="003D4CA7" w:rsidRPr="0034381B" w:rsidRDefault="003D4CA7" w:rsidP="003D4CA7">
                            <w:pPr>
                              <w:numPr>
                                <w:ilvl w:val="0"/>
                                <w:numId w:val="5"/>
                              </w:numPr>
                              <w:spacing w:before="100" w:beforeAutospacing="1" w:after="100" w:afterAutospacing="1" w:line="240" w:lineRule="auto"/>
                              <w:contextualSpacing/>
                              <w:textAlignment w:val="top"/>
                              <w:rPr>
                                <w:rFonts w:ascii="Calibri" w:eastAsia="Times New Roman" w:hAnsi="Calibri" w:cs="Calibri"/>
                              </w:rPr>
                            </w:pPr>
                            <w:r w:rsidRPr="0034381B">
                              <w:rPr>
                                <w:rFonts w:ascii="Calibri" w:eastAsia="Times New Roman" w:hAnsi="Calibri" w:cs="Calibri"/>
                              </w:rPr>
                              <w:t>Prolonged hospital stays leading to:</w:t>
                            </w:r>
                          </w:p>
                          <w:p w14:paraId="45B647E9" w14:textId="77777777" w:rsidR="003D4CA7" w:rsidRPr="0034381B" w:rsidRDefault="003D4CA7" w:rsidP="003D4CA7">
                            <w:pPr>
                              <w:numPr>
                                <w:ilvl w:val="1"/>
                                <w:numId w:val="5"/>
                              </w:numPr>
                              <w:spacing w:before="100" w:beforeAutospacing="1" w:after="100" w:afterAutospacing="1" w:line="240" w:lineRule="auto"/>
                              <w:contextualSpacing/>
                              <w:textAlignment w:val="top"/>
                              <w:rPr>
                                <w:rFonts w:ascii="Calibri" w:eastAsia="Times New Roman" w:hAnsi="Calibri" w:cs="Calibri"/>
                              </w:rPr>
                            </w:pPr>
                            <w:r w:rsidRPr="0034381B">
                              <w:rPr>
                                <w:rFonts w:ascii="Calibri" w:eastAsia="Times New Roman" w:hAnsi="Calibri" w:cs="Calibri"/>
                              </w:rPr>
                              <w:t>Potential increased exposure to hospital-acquired infections such as MRSA and </w:t>
                            </w:r>
                            <w:r w:rsidRPr="0034381B">
                              <w:rPr>
                                <w:rFonts w:ascii="Calibri" w:eastAsia="Times New Roman" w:hAnsi="Calibri" w:cs="Calibri"/>
                                <w:i/>
                                <w:iCs/>
                              </w:rPr>
                              <w:t>C. difficile </w:t>
                            </w:r>
                            <w:r w:rsidRPr="0034381B">
                              <w:rPr>
                                <w:rFonts w:ascii="Calibri" w:eastAsia="Times New Roman" w:hAnsi="Calibri" w:cs="Calibri"/>
                              </w:rPr>
                              <w:t>colitis</w:t>
                            </w:r>
                          </w:p>
                          <w:p w14:paraId="7CF180B8" w14:textId="5C958EB3" w:rsidR="003D4CA7" w:rsidRPr="0034381B" w:rsidRDefault="003D4CA7" w:rsidP="003D4CA7">
                            <w:pPr>
                              <w:numPr>
                                <w:ilvl w:val="1"/>
                                <w:numId w:val="5"/>
                              </w:numPr>
                              <w:spacing w:before="100" w:beforeAutospacing="1" w:after="100" w:afterAutospacing="1" w:line="240" w:lineRule="auto"/>
                              <w:contextualSpacing/>
                              <w:textAlignment w:val="top"/>
                              <w:rPr>
                                <w:rFonts w:ascii="Calibri" w:eastAsia="Times New Roman" w:hAnsi="Calibri" w:cs="Calibri"/>
                              </w:rPr>
                            </w:pPr>
                            <w:r w:rsidRPr="0034381B">
                              <w:rPr>
                                <w:rFonts w:ascii="Calibri" w:eastAsia="Times New Roman" w:hAnsi="Calibri" w:cs="Calibri"/>
                              </w:rPr>
                              <w:t>Increased patient costs, and overall hospital costs (labor and resources)</w:t>
                            </w:r>
                            <w:r w:rsidR="007F0228" w:rsidRPr="0034381B">
                              <w:rPr>
                                <w:rFonts w:ascii="Calibri" w:eastAsia="Times New Roman" w:hAnsi="Calibri" w:cs="Calibri"/>
                              </w:rPr>
                              <w:t>.</w:t>
                            </w:r>
                          </w:p>
                          <w:p w14:paraId="25C1DCD1" w14:textId="77777777" w:rsidR="00851668" w:rsidRPr="0034381B" w:rsidRDefault="00851668" w:rsidP="00851668">
                            <w:pPr>
                              <w:spacing w:before="100" w:beforeAutospacing="1" w:after="100" w:afterAutospacing="1" w:line="240" w:lineRule="auto"/>
                              <w:ind w:left="1080"/>
                              <w:contextualSpacing/>
                              <w:textAlignment w:val="top"/>
                              <w:rPr>
                                <w:rFonts w:ascii="Calibri" w:eastAsia="Times New Roman" w:hAnsi="Calibri" w:cs="Calibri"/>
                              </w:rPr>
                            </w:pPr>
                          </w:p>
                          <w:p w14:paraId="4DF9CE26" w14:textId="77777777" w:rsidR="00851668" w:rsidRPr="0034381B" w:rsidRDefault="00851668" w:rsidP="00851668">
                            <w:pPr>
                              <w:numPr>
                                <w:ilvl w:val="0"/>
                                <w:numId w:val="5"/>
                              </w:numPr>
                              <w:spacing w:before="100" w:beforeAutospacing="1" w:after="100" w:afterAutospacing="1" w:line="240" w:lineRule="auto"/>
                              <w:contextualSpacing/>
                              <w:textAlignment w:val="top"/>
                              <w:rPr>
                                <w:rFonts w:ascii="Calibri" w:eastAsia="Times New Roman" w:hAnsi="Calibri" w:cs="Calibri"/>
                              </w:rPr>
                            </w:pPr>
                            <w:r w:rsidRPr="0034381B">
                              <w:rPr>
                                <w:rFonts w:ascii="Calibri" w:eastAsia="Times New Roman" w:hAnsi="Calibri" w:cs="Calibri"/>
                              </w:rPr>
                              <w:t>Exposure to additional needlesticks causing:</w:t>
                            </w:r>
                          </w:p>
                          <w:p w14:paraId="036657E8" w14:textId="77777777" w:rsidR="00851668" w:rsidRPr="0034381B" w:rsidRDefault="00851668" w:rsidP="00851668">
                            <w:pPr>
                              <w:numPr>
                                <w:ilvl w:val="1"/>
                                <w:numId w:val="5"/>
                              </w:numPr>
                              <w:spacing w:before="100" w:beforeAutospacing="1" w:after="100" w:afterAutospacing="1" w:line="240" w:lineRule="auto"/>
                              <w:contextualSpacing/>
                              <w:textAlignment w:val="top"/>
                              <w:rPr>
                                <w:rFonts w:ascii="Calibri" w:eastAsia="Times New Roman" w:hAnsi="Calibri" w:cs="Calibri"/>
                              </w:rPr>
                            </w:pPr>
                            <w:r w:rsidRPr="0034381B">
                              <w:rPr>
                                <w:rFonts w:ascii="Calibri" w:eastAsia="Times New Roman" w:hAnsi="Calibri" w:cs="Calibri"/>
                              </w:rPr>
                              <w:t>Hematomas</w:t>
                            </w:r>
                          </w:p>
                          <w:p w14:paraId="0847196E" w14:textId="77777777" w:rsidR="00851668" w:rsidRPr="0034381B" w:rsidRDefault="00851668" w:rsidP="00851668">
                            <w:pPr>
                              <w:numPr>
                                <w:ilvl w:val="1"/>
                                <w:numId w:val="5"/>
                              </w:numPr>
                              <w:spacing w:before="100" w:beforeAutospacing="1" w:after="100" w:afterAutospacing="1" w:line="240" w:lineRule="auto"/>
                              <w:contextualSpacing/>
                              <w:textAlignment w:val="top"/>
                              <w:rPr>
                                <w:rFonts w:ascii="Calibri" w:eastAsia="Times New Roman" w:hAnsi="Calibri" w:cs="Calibri"/>
                              </w:rPr>
                            </w:pPr>
                            <w:r w:rsidRPr="0034381B">
                              <w:rPr>
                                <w:rFonts w:ascii="Calibri" w:eastAsia="Times New Roman" w:hAnsi="Calibri" w:cs="Calibri"/>
                              </w:rPr>
                              <w:t>Loss of venous access</w:t>
                            </w:r>
                          </w:p>
                          <w:p w14:paraId="2AA742A4" w14:textId="0C08D3AC" w:rsidR="00851668" w:rsidRPr="0034381B" w:rsidRDefault="00851668" w:rsidP="00851668">
                            <w:pPr>
                              <w:numPr>
                                <w:ilvl w:val="1"/>
                                <w:numId w:val="5"/>
                              </w:numPr>
                              <w:spacing w:before="100" w:beforeAutospacing="1" w:after="100" w:afterAutospacing="1" w:line="240" w:lineRule="auto"/>
                              <w:contextualSpacing/>
                              <w:textAlignment w:val="top"/>
                              <w:rPr>
                                <w:rFonts w:ascii="Calibri" w:eastAsia="Times New Roman" w:hAnsi="Calibri" w:cs="Calibri"/>
                              </w:rPr>
                            </w:pPr>
                            <w:r w:rsidRPr="0034381B">
                              <w:rPr>
                                <w:rFonts w:ascii="Calibri" w:eastAsia="Times New Roman" w:hAnsi="Calibri" w:cs="Calibri"/>
                              </w:rPr>
                              <w:t>Blood loss resulting in</w:t>
                            </w:r>
                            <w:r w:rsidR="00C23731" w:rsidRPr="0034381B">
                              <w:rPr>
                                <w:rFonts w:ascii="Calibri" w:eastAsia="Times New Roman" w:hAnsi="Calibri" w:cs="Calibri"/>
                              </w:rPr>
                              <w:t xml:space="preserve"> </w:t>
                            </w:r>
                            <w:r w:rsidRPr="0034381B">
                              <w:rPr>
                                <w:rFonts w:ascii="Calibri" w:eastAsia="Times New Roman" w:hAnsi="Calibri" w:cs="Calibri"/>
                              </w:rPr>
                              <w:t>iatrogenic anemia </w:t>
                            </w:r>
                          </w:p>
                          <w:p w14:paraId="6DB45176" w14:textId="12EA42A0" w:rsidR="00851668" w:rsidRPr="0034381B" w:rsidRDefault="00851668" w:rsidP="00851668">
                            <w:pPr>
                              <w:numPr>
                                <w:ilvl w:val="1"/>
                                <w:numId w:val="5"/>
                              </w:numPr>
                              <w:spacing w:before="100" w:beforeAutospacing="1" w:after="100" w:afterAutospacing="1" w:line="240" w:lineRule="auto"/>
                              <w:contextualSpacing/>
                              <w:textAlignment w:val="top"/>
                              <w:rPr>
                                <w:rFonts w:ascii="Calibri" w:eastAsia="Times New Roman" w:hAnsi="Calibri" w:cs="Calibri"/>
                              </w:rPr>
                            </w:pPr>
                            <w:r w:rsidRPr="0034381B">
                              <w:rPr>
                                <w:rFonts w:ascii="Calibri" w:eastAsia="Times New Roman" w:hAnsi="Calibri" w:cs="Calibri"/>
                              </w:rPr>
                              <w:t>Low patient and caregiver</w:t>
                            </w:r>
                            <w:r w:rsidR="00C23731" w:rsidRPr="0034381B">
                              <w:rPr>
                                <w:rFonts w:ascii="Calibri" w:eastAsia="Times New Roman" w:hAnsi="Calibri" w:cs="Calibri"/>
                              </w:rPr>
                              <w:t xml:space="preserve"> </w:t>
                            </w:r>
                            <w:r w:rsidRPr="0034381B">
                              <w:rPr>
                                <w:rFonts w:ascii="Calibri" w:eastAsia="Times New Roman" w:hAnsi="Calibri" w:cs="Calibri"/>
                              </w:rPr>
                              <w:t>satisfaction</w:t>
                            </w:r>
                          </w:p>
                          <w:p w14:paraId="0E401C82" w14:textId="77777777" w:rsidR="00B6218F" w:rsidRDefault="00B6218F" w:rsidP="00B6218F"/>
                          <w:p w14:paraId="4C924D24" w14:textId="77777777" w:rsidR="00B6218F" w:rsidRDefault="00B6218F" w:rsidP="00B6218F">
                            <w:pPr>
                              <w:jc w:val="cente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A37C9FE" id="Flowchart: Process 66" o:spid="_x0000_s1048" type="#_x0000_t109" style="position:absolute;margin-left:466.35pt;margin-top:.7pt;width:263.45pt;height:319.15pt;z-index:251658293;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ViEwdgIAAEYFAAAOAAAAZHJzL2Uyb0RvYy54bWysVN9P2zAQfp+0/8Hy+0gTWsYiUlQVMU1C&#10;UA0mnl3HJtFsn2e7Tbq/fmcnDYghbZr2kpx9v767+84Xl71WZC+cb8FUND+ZUSIMh7o1TxX99nD9&#10;4ZwSH5ipmQIjKnoQnl4u37+76GwpCmhA1cIRDGJ82dmKNiHYMss8b4Rm/gSsMKiU4DQLeHRPWe1Y&#10;h9G1yorZ7CzrwNXWARfe4+3VoKTLFF9KwcOdlF4EoiqK2EL6uvTdxm+2vGDlk2O2afkIg/0DCs1a&#10;g0mnUFcsMLJz7W+hdMsdeJDhhIPOQMqWi1QDVpPPXlVz3zArUi3YHG+nNvn/F5bf7jeOtHVFz84o&#10;MUzjjK4VdLxhLpRkM3SWoBI71VlfosO93bjx5FGMZffS6fjHgkifunuYuiv6QDhenp7OF+f5ghKO&#10;uvlscVrMFjFq9uxunQ+fBWgShYpKBLKOQEYYqcNsf+PD4HY0j5mViXcR4YApSeGgxKD8KiRWiSjy&#10;FCTxS6yVI3uGzGCcCxPmIxpl0Dq6yVapybH4s+NoH11F4t7k/BdZJ4+UGUyYnHVrwL2Vvf6ej5Dl&#10;YH/swFB3bEHot30ab1FE03i1hfqAM3cwLIO3/LrFdt8wHzbMIftxT3Cjwx1+4gQqCqNESQPu51v3&#10;0R5JiVpKOtymivofO+YEJeqLQbp+yufzuH7pMF98LPDgXmq2LzVmp9eAY8nx7bA8idE+qKMoHehH&#10;XPxVzIoqZjjmrmg4iusw7Dg+HFysVskIF86ycGPuLT/SIBLooX9kzo6MC0jWWzjuHStfkW2wjQMy&#10;sNoFkG1i4nNXxwHgsiZejw9LfA1enpPV8/O3/AUAAP//AwBQSwMEFAAGAAgAAAAhAG6SlEDgAAAA&#10;CgEAAA8AAABkcnMvZG93bnJldi54bWxMj8tOwzAQRfdI/IM1SGwq6vRB0oQ4FYIisUOUVmyn8ZBE&#10;2OModtvw97grWI7O1b1nyvVojTjR4DvHCmbTBARx7XTHjYLdx8vdCoQPyBqNY1LwQx7W1fVViYV2&#10;Z36n0zY0IpawL1BBG0JfSOnrliz6qeuJI/tyg8UQz6GResBzLLdGzpMklRY7jgst9vTUUv29PVoF&#10;zWaCz6+ftHrbZxPyu3Fm9huj1O3N+PgAItAY/sJw0Y/qUEWngzuy9sIoyBfzLEYjWIK48OV9noI4&#10;KEgXeQayKuX/F6pfAAAA//8DAFBLAQItABQABgAIAAAAIQC2gziS/gAAAOEBAAATAAAAAAAAAAAA&#10;AAAAAAAAAABbQ29udGVudF9UeXBlc10ueG1sUEsBAi0AFAAGAAgAAAAhADj9If/WAAAAlAEAAAsA&#10;AAAAAAAAAAAAAAAALwEAAF9yZWxzLy5yZWxzUEsBAi0AFAAGAAgAAAAhAA9WITB2AgAARgUAAA4A&#10;AAAAAAAAAAAAAAAALgIAAGRycy9lMm9Eb2MueG1sUEsBAi0AFAAGAAgAAAAhAG6SlEDgAAAACgEA&#10;AA8AAAAAAAAAAAAAAAAA0AQAAGRycy9kb3ducmV2LnhtbFBLBQYAAAAABAAEAPMAAADdBQAAAAA=&#10;" fillcolor="#ffd555 [2167]" strokecolor="#ffc000 [3207]" strokeweight=".5pt">
                <v:fill color2="#ffcc31 [2615]" rotate="t" colors="0 #ffdd9c;.5 #ffd78e;1 #ffd479" focus="100%" type="gradient">
                  <o:fill v:ext="view" type="gradientUnscaled"/>
                </v:fill>
                <v:textbox>
                  <w:txbxContent>
                    <w:p w14:paraId="665FD06B" w14:textId="7C441CE3" w:rsidR="00B6218F" w:rsidRDefault="00B6218F" w:rsidP="00ED1406">
                      <w:pPr>
                        <w:shd w:val="clear" w:color="auto" w:fill="FFF2CC" w:themeFill="accent4" w:themeFillTint="33"/>
                      </w:pPr>
                      <w:r>
                        <w:t xml:space="preserve">3.  </w:t>
                      </w:r>
                      <w:r w:rsidR="004D0069">
                        <w:t xml:space="preserve">If the clinician takes action based off of the contaminated blood culture </w:t>
                      </w:r>
                      <w:r w:rsidR="00857CDD">
                        <w:t xml:space="preserve">result </w:t>
                      </w:r>
                      <w:r w:rsidR="004D0069">
                        <w:t xml:space="preserve">adverse patient events </w:t>
                      </w:r>
                      <w:r w:rsidR="005B5AB7">
                        <w:t>may</w:t>
                      </w:r>
                      <w:r w:rsidR="004D0069">
                        <w:t xml:space="preserve"> occur such as</w:t>
                      </w:r>
                      <w:r>
                        <w:t>:</w:t>
                      </w:r>
                    </w:p>
                    <w:p w14:paraId="3824B080" w14:textId="2858A049" w:rsidR="00ED1406" w:rsidRPr="0034381B" w:rsidRDefault="00ED1406" w:rsidP="00ED1406">
                      <w:pPr>
                        <w:numPr>
                          <w:ilvl w:val="0"/>
                          <w:numId w:val="5"/>
                        </w:numPr>
                        <w:spacing w:before="100" w:beforeAutospacing="1" w:after="100" w:afterAutospacing="1" w:line="240" w:lineRule="auto"/>
                        <w:contextualSpacing/>
                        <w:textAlignment w:val="top"/>
                        <w:rPr>
                          <w:rFonts w:ascii="Calibri" w:eastAsia="Times New Roman" w:hAnsi="Calibri" w:cs="Calibri"/>
                        </w:rPr>
                      </w:pPr>
                      <w:r w:rsidRPr="0034381B">
                        <w:rPr>
                          <w:rFonts w:ascii="Calibri" w:eastAsia="Times New Roman" w:hAnsi="Calibri" w:cs="Calibri"/>
                        </w:rPr>
                        <w:t>Misuse or inappropriate use of antibiotics causing: </w:t>
                      </w:r>
                    </w:p>
                    <w:p w14:paraId="7293EFA5" w14:textId="77777777" w:rsidR="00ED1406" w:rsidRPr="0034381B" w:rsidRDefault="00ED1406" w:rsidP="00ED1406">
                      <w:pPr>
                        <w:numPr>
                          <w:ilvl w:val="1"/>
                          <w:numId w:val="5"/>
                        </w:numPr>
                        <w:spacing w:before="100" w:beforeAutospacing="1" w:after="100" w:afterAutospacing="1" w:line="240" w:lineRule="auto"/>
                        <w:contextualSpacing/>
                        <w:textAlignment w:val="top"/>
                        <w:rPr>
                          <w:rFonts w:ascii="Calibri" w:eastAsia="Times New Roman" w:hAnsi="Calibri" w:cs="Calibri"/>
                        </w:rPr>
                      </w:pPr>
                      <w:r w:rsidRPr="0034381B">
                        <w:rPr>
                          <w:rFonts w:ascii="Calibri" w:eastAsia="Times New Roman" w:hAnsi="Calibri" w:cs="Calibri"/>
                        </w:rPr>
                        <w:t>Hospital-acquired</w:t>
                      </w:r>
                      <w:r w:rsidRPr="0034381B">
                        <w:rPr>
                          <w:rFonts w:ascii="Calibri" w:eastAsia="Times New Roman" w:hAnsi="Calibri" w:cs="Calibri"/>
                          <w:i/>
                          <w:iCs/>
                        </w:rPr>
                        <w:t> C. difficile </w:t>
                      </w:r>
                      <w:r w:rsidRPr="0034381B">
                        <w:rPr>
                          <w:rFonts w:ascii="Calibri" w:eastAsia="Times New Roman" w:hAnsi="Calibri" w:cs="Calibri"/>
                        </w:rPr>
                        <w:t>colitis </w:t>
                      </w:r>
                    </w:p>
                    <w:p w14:paraId="305D8248" w14:textId="77777777" w:rsidR="00ED1406" w:rsidRPr="0034381B" w:rsidRDefault="00ED1406" w:rsidP="00ED1406">
                      <w:pPr>
                        <w:numPr>
                          <w:ilvl w:val="1"/>
                          <w:numId w:val="5"/>
                        </w:numPr>
                        <w:spacing w:before="100" w:beforeAutospacing="1" w:after="100" w:afterAutospacing="1" w:line="240" w:lineRule="auto"/>
                        <w:contextualSpacing/>
                        <w:textAlignment w:val="top"/>
                        <w:rPr>
                          <w:rFonts w:ascii="Calibri" w:eastAsia="Times New Roman" w:hAnsi="Calibri" w:cs="Calibri"/>
                        </w:rPr>
                      </w:pPr>
                      <w:r w:rsidRPr="0034381B">
                        <w:rPr>
                          <w:rFonts w:ascii="Calibri" w:eastAsia="Times New Roman" w:hAnsi="Calibri" w:cs="Calibri"/>
                        </w:rPr>
                        <w:t>Allergic reactions</w:t>
                      </w:r>
                    </w:p>
                    <w:p w14:paraId="0E5BC905" w14:textId="77777777" w:rsidR="00ED1406" w:rsidRPr="0034381B" w:rsidRDefault="00ED1406" w:rsidP="00ED1406">
                      <w:pPr>
                        <w:numPr>
                          <w:ilvl w:val="1"/>
                          <w:numId w:val="5"/>
                        </w:numPr>
                        <w:spacing w:before="100" w:beforeAutospacing="1" w:after="100" w:afterAutospacing="1" w:line="240" w:lineRule="auto"/>
                        <w:contextualSpacing/>
                        <w:textAlignment w:val="top"/>
                        <w:rPr>
                          <w:rFonts w:ascii="Calibri" w:eastAsia="Times New Roman" w:hAnsi="Calibri" w:cs="Calibri"/>
                        </w:rPr>
                      </w:pPr>
                      <w:r w:rsidRPr="0034381B">
                        <w:rPr>
                          <w:rFonts w:ascii="Calibri" w:eastAsia="Times New Roman" w:hAnsi="Calibri" w:cs="Calibri"/>
                        </w:rPr>
                        <w:t>Drug-drug interactions </w:t>
                      </w:r>
                    </w:p>
                    <w:p w14:paraId="723B7584" w14:textId="77777777" w:rsidR="00ED1406" w:rsidRPr="0034381B" w:rsidRDefault="00ED1406" w:rsidP="00ED1406">
                      <w:pPr>
                        <w:numPr>
                          <w:ilvl w:val="1"/>
                          <w:numId w:val="5"/>
                        </w:numPr>
                        <w:spacing w:before="100" w:beforeAutospacing="1" w:after="100" w:afterAutospacing="1" w:line="240" w:lineRule="auto"/>
                        <w:contextualSpacing/>
                        <w:textAlignment w:val="top"/>
                        <w:rPr>
                          <w:rFonts w:ascii="Calibri" w:eastAsia="Times New Roman" w:hAnsi="Calibri" w:cs="Calibri"/>
                        </w:rPr>
                      </w:pPr>
                      <w:r w:rsidRPr="0034381B">
                        <w:rPr>
                          <w:rFonts w:ascii="Calibri" w:eastAsia="Times New Roman" w:hAnsi="Calibri" w:cs="Calibri"/>
                        </w:rPr>
                        <w:t>Antibiotic resistance emergence </w:t>
                      </w:r>
                    </w:p>
                    <w:p w14:paraId="6E184BB3" w14:textId="7F492A89" w:rsidR="00ED1406" w:rsidRPr="0034381B" w:rsidRDefault="00ED1406" w:rsidP="00ED1406">
                      <w:pPr>
                        <w:numPr>
                          <w:ilvl w:val="1"/>
                          <w:numId w:val="5"/>
                        </w:numPr>
                        <w:spacing w:before="100" w:beforeAutospacing="1" w:after="100" w:afterAutospacing="1" w:line="240" w:lineRule="auto"/>
                        <w:contextualSpacing/>
                        <w:textAlignment w:val="top"/>
                        <w:rPr>
                          <w:rFonts w:ascii="Calibri" w:eastAsia="Times New Roman" w:hAnsi="Calibri" w:cs="Calibri"/>
                        </w:rPr>
                      </w:pPr>
                      <w:r w:rsidRPr="0034381B">
                        <w:rPr>
                          <w:rFonts w:ascii="Calibri" w:eastAsia="Times New Roman" w:hAnsi="Calibri" w:cs="Calibri"/>
                        </w:rPr>
                        <w:t>Disruption of the host microbiome </w:t>
                      </w:r>
                    </w:p>
                    <w:p w14:paraId="34F1D67C" w14:textId="77777777" w:rsidR="003D4CA7" w:rsidRPr="0034381B" w:rsidRDefault="003D4CA7" w:rsidP="003D4CA7">
                      <w:pPr>
                        <w:spacing w:before="100" w:beforeAutospacing="1" w:after="100" w:afterAutospacing="1" w:line="240" w:lineRule="auto"/>
                        <w:ind w:left="1080"/>
                        <w:contextualSpacing/>
                        <w:textAlignment w:val="top"/>
                        <w:rPr>
                          <w:rFonts w:ascii="Calibri" w:eastAsia="Times New Roman" w:hAnsi="Calibri" w:cs="Calibri"/>
                        </w:rPr>
                      </w:pPr>
                    </w:p>
                    <w:p w14:paraId="15930F15" w14:textId="5C056553" w:rsidR="003D4CA7" w:rsidRPr="0034381B" w:rsidRDefault="003D4CA7" w:rsidP="003D4CA7">
                      <w:pPr>
                        <w:numPr>
                          <w:ilvl w:val="0"/>
                          <w:numId w:val="5"/>
                        </w:numPr>
                        <w:spacing w:before="100" w:beforeAutospacing="1" w:after="100" w:afterAutospacing="1" w:line="240" w:lineRule="auto"/>
                        <w:contextualSpacing/>
                        <w:textAlignment w:val="top"/>
                        <w:rPr>
                          <w:rFonts w:ascii="Calibri" w:eastAsia="Times New Roman" w:hAnsi="Calibri" w:cs="Calibri"/>
                        </w:rPr>
                      </w:pPr>
                      <w:r w:rsidRPr="0034381B">
                        <w:rPr>
                          <w:rFonts w:ascii="Calibri" w:eastAsia="Times New Roman" w:hAnsi="Calibri" w:cs="Calibri"/>
                        </w:rPr>
                        <w:t>Prolonged hospital stays leading to:</w:t>
                      </w:r>
                    </w:p>
                    <w:p w14:paraId="45B647E9" w14:textId="77777777" w:rsidR="003D4CA7" w:rsidRPr="0034381B" w:rsidRDefault="003D4CA7" w:rsidP="003D4CA7">
                      <w:pPr>
                        <w:numPr>
                          <w:ilvl w:val="1"/>
                          <w:numId w:val="5"/>
                        </w:numPr>
                        <w:spacing w:before="100" w:beforeAutospacing="1" w:after="100" w:afterAutospacing="1" w:line="240" w:lineRule="auto"/>
                        <w:contextualSpacing/>
                        <w:textAlignment w:val="top"/>
                        <w:rPr>
                          <w:rFonts w:ascii="Calibri" w:eastAsia="Times New Roman" w:hAnsi="Calibri" w:cs="Calibri"/>
                        </w:rPr>
                      </w:pPr>
                      <w:r w:rsidRPr="0034381B">
                        <w:rPr>
                          <w:rFonts w:ascii="Calibri" w:eastAsia="Times New Roman" w:hAnsi="Calibri" w:cs="Calibri"/>
                        </w:rPr>
                        <w:t>Potential increased exposure to hospital-acquired infections such as MRSA and </w:t>
                      </w:r>
                      <w:r w:rsidRPr="0034381B">
                        <w:rPr>
                          <w:rFonts w:ascii="Calibri" w:eastAsia="Times New Roman" w:hAnsi="Calibri" w:cs="Calibri"/>
                          <w:i/>
                          <w:iCs/>
                        </w:rPr>
                        <w:t>C. difficile </w:t>
                      </w:r>
                      <w:r w:rsidRPr="0034381B">
                        <w:rPr>
                          <w:rFonts w:ascii="Calibri" w:eastAsia="Times New Roman" w:hAnsi="Calibri" w:cs="Calibri"/>
                        </w:rPr>
                        <w:t>colitis</w:t>
                      </w:r>
                    </w:p>
                    <w:p w14:paraId="7CF180B8" w14:textId="5C958EB3" w:rsidR="003D4CA7" w:rsidRPr="0034381B" w:rsidRDefault="003D4CA7" w:rsidP="003D4CA7">
                      <w:pPr>
                        <w:numPr>
                          <w:ilvl w:val="1"/>
                          <w:numId w:val="5"/>
                        </w:numPr>
                        <w:spacing w:before="100" w:beforeAutospacing="1" w:after="100" w:afterAutospacing="1" w:line="240" w:lineRule="auto"/>
                        <w:contextualSpacing/>
                        <w:textAlignment w:val="top"/>
                        <w:rPr>
                          <w:rFonts w:ascii="Calibri" w:eastAsia="Times New Roman" w:hAnsi="Calibri" w:cs="Calibri"/>
                        </w:rPr>
                      </w:pPr>
                      <w:r w:rsidRPr="0034381B">
                        <w:rPr>
                          <w:rFonts w:ascii="Calibri" w:eastAsia="Times New Roman" w:hAnsi="Calibri" w:cs="Calibri"/>
                        </w:rPr>
                        <w:t>Increased patient costs, and overall hospital costs (labor and resources)</w:t>
                      </w:r>
                      <w:r w:rsidR="007F0228" w:rsidRPr="0034381B">
                        <w:rPr>
                          <w:rFonts w:ascii="Calibri" w:eastAsia="Times New Roman" w:hAnsi="Calibri" w:cs="Calibri"/>
                        </w:rPr>
                        <w:t>.</w:t>
                      </w:r>
                    </w:p>
                    <w:p w14:paraId="25C1DCD1" w14:textId="77777777" w:rsidR="00851668" w:rsidRPr="0034381B" w:rsidRDefault="00851668" w:rsidP="00851668">
                      <w:pPr>
                        <w:spacing w:before="100" w:beforeAutospacing="1" w:after="100" w:afterAutospacing="1" w:line="240" w:lineRule="auto"/>
                        <w:ind w:left="1080"/>
                        <w:contextualSpacing/>
                        <w:textAlignment w:val="top"/>
                        <w:rPr>
                          <w:rFonts w:ascii="Calibri" w:eastAsia="Times New Roman" w:hAnsi="Calibri" w:cs="Calibri"/>
                        </w:rPr>
                      </w:pPr>
                    </w:p>
                    <w:p w14:paraId="4DF9CE26" w14:textId="77777777" w:rsidR="00851668" w:rsidRPr="0034381B" w:rsidRDefault="00851668" w:rsidP="00851668">
                      <w:pPr>
                        <w:numPr>
                          <w:ilvl w:val="0"/>
                          <w:numId w:val="5"/>
                        </w:numPr>
                        <w:spacing w:before="100" w:beforeAutospacing="1" w:after="100" w:afterAutospacing="1" w:line="240" w:lineRule="auto"/>
                        <w:contextualSpacing/>
                        <w:textAlignment w:val="top"/>
                        <w:rPr>
                          <w:rFonts w:ascii="Calibri" w:eastAsia="Times New Roman" w:hAnsi="Calibri" w:cs="Calibri"/>
                        </w:rPr>
                      </w:pPr>
                      <w:r w:rsidRPr="0034381B">
                        <w:rPr>
                          <w:rFonts w:ascii="Calibri" w:eastAsia="Times New Roman" w:hAnsi="Calibri" w:cs="Calibri"/>
                        </w:rPr>
                        <w:t>Exposure to additional needlesticks causing:</w:t>
                      </w:r>
                    </w:p>
                    <w:p w14:paraId="036657E8" w14:textId="77777777" w:rsidR="00851668" w:rsidRPr="0034381B" w:rsidRDefault="00851668" w:rsidP="00851668">
                      <w:pPr>
                        <w:numPr>
                          <w:ilvl w:val="1"/>
                          <w:numId w:val="5"/>
                        </w:numPr>
                        <w:spacing w:before="100" w:beforeAutospacing="1" w:after="100" w:afterAutospacing="1" w:line="240" w:lineRule="auto"/>
                        <w:contextualSpacing/>
                        <w:textAlignment w:val="top"/>
                        <w:rPr>
                          <w:rFonts w:ascii="Calibri" w:eastAsia="Times New Roman" w:hAnsi="Calibri" w:cs="Calibri"/>
                        </w:rPr>
                      </w:pPr>
                      <w:r w:rsidRPr="0034381B">
                        <w:rPr>
                          <w:rFonts w:ascii="Calibri" w:eastAsia="Times New Roman" w:hAnsi="Calibri" w:cs="Calibri"/>
                        </w:rPr>
                        <w:t>Hematomas</w:t>
                      </w:r>
                    </w:p>
                    <w:p w14:paraId="0847196E" w14:textId="77777777" w:rsidR="00851668" w:rsidRPr="0034381B" w:rsidRDefault="00851668" w:rsidP="00851668">
                      <w:pPr>
                        <w:numPr>
                          <w:ilvl w:val="1"/>
                          <w:numId w:val="5"/>
                        </w:numPr>
                        <w:spacing w:before="100" w:beforeAutospacing="1" w:after="100" w:afterAutospacing="1" w:line="240" w:lineRule="auto"/>
                        <w:contextualSpacing/>
                        <w:textAlignment w:val="top"/>
                        <w:rPr>
                          <w:rFonts w:ascii="Calibri" w:eastAsia="Times New Roman" w:hAnsi="Calibri" w:cs="Calibri"/>
                        </w:rPr>
                      </w:pPr>
                      <w:r w:rsidRPr="0034381B">
                        <w:rPr>
                          <w:rFonts w:ascii="Calibri" w:eastAsia="Times New Roman" w:hAnsi="Calibri" w:cs="Calibri"/>
                        </w:rPr>
                        <w:t>Loss of venous access</w:t>
                      </w:r>
                    </w:p>
                    <w:p w14:paraId="2AA742A4" w14:textId="0C08D3AC" w:rsidR="00851668" w:rsidRPr="0034381B" w:rsidRDefault="00851668" w:rsidP="00851668">
                      <w:pPr>
                        <w:numPr>
                          <w:ilvl w:val="1"/>
                          <w:numId w:val="5"/>
                        </w:numPr>
                        <w:spacing w:before="100" w:beforeAutospacing="1" w:after="100" w:afterAutospacing="1" w:line="240" w:lineRule="auto"/>
                        <w:contextualSpacing/>
                        <w:textAlignment w:val="top"/>
                        <w:rPr>
                          <w:rFonts w:ascii="Calibri" w:eastAsia="Times New Roman" w:hAnsi="Calibri" w:cs="Calibri"/>
                        </w:rPr>
                      </w:pPr>
                      <w:r w:rsidRPr="0034381B">
                        <w:rPr>
                          <w:rFonts w:ascii="Calibri" w:eastAsia="Times New Roman" w:hAnsi="Calibri" w:cs="Calibri"/>
                        </w:rPr>
                        <w:t>Blood loss resulting in</w:t>
                      </w:r>
                      <w:r w:rsidR="00C23731" w:rsidRPr="0034381B">
                        <w:rPr>
                          <w:rFonts w:ascii="Calibri" w:eastAsia="Times New Roman" w:hAnsi="Calibri" w:cs="Calibri"/>
                        </w:rPr>
                        <w:t xml:space="preserve"> </w:t>
                      </w:r>
                      <w:r w:rsidRPr="0034381B">
                        <w:rPr>
                          <w:rFonts w:ascii="Calibri" w:eastAsia="Times New Roman" w:hAnsi="Calibri" w:cs="Calibri"/>
                        </w:rPr>
                        <w:t>iatrogenic anemia </w:t>
                      </w:r>
                    </w:p>
                    <w:p w14:paraId="6DB45176" w14:textId="12EA42A0" w:rsidR="00851668" w:rsidRPr="0034381B" w:rsidRDefault="00851668" w:rsidP="00851668">
                      <w:pPr>
                        <w:numPr>
                          <w:ilvl w:val="1"/>
                          <w:numId w:val="5"/>
                        </w:numPr>
                        <w:spacing w:before="100" w:beforeAutospacing="1" w:after="100" w:afterAutospacing="1" w:line="240" w:lineRule="auto"/>
                        <w:contextualSpacing/>
                        <w:textAlignment w:val="top"/>
                        <w:rPr>
                          <w:rFonts w:ascii="Calibri" w:eastAsia="Times New Roman" w:hAnsi="Calibri" w:cs="Calibri"/>
                        </w:rPr>
                      </w:pPr>
                      <w:r w:rsidRPr="0034381B">
                        <w:rPr>
                          <w:rFonts w:ascii="Calibri" w:eastAsia="Times New Roman" w:hAnsi="Calibri" w:cs="Calibri"/>
                        </w:rPr>
                        <w:t>Low patient and caregiver</w:t>
                      </w:r>
                      <w:r w:rsidR="00C23731" w:rsidRPr="0034381B">
                        <w:rPr>
                          <w:rFonts w:ascii="Calibri" w:eastAsia="Times New Roman" w:hAnsi="Calibri" w:cs="Calibri"/>
                        </w:rPr>
                        <w:t xml:space="preserve"> </w:t>
                      </w:r>
                      <w:r w:rsidRPr="0034381B">
                        <w:rPr>
                          <w:rFonts w:ascii="Calibri" w:eastAsia="Times New Roman" w:hAnsi="Calibri" w:cs="Calibri"/>
                        </w:rPr>
                        <w:t>satisfaction</w:t>
                      </w:r>
                    </w:p>
                    <w:p w14:paraId="0E401C82" w14:textId="77777777" w:rsidR="00B6218F" w:rsidRDefault="00B6218F" w:rsidP="00B6218F"/>
                    <w:p w14:paraId="4C924D24" w14:textId="77777777" w:rsidR="00B6218F" w:rsidRDefault="00B6218F" w:rsidP="00B6218F">
                      <w:pPr>
                        <w:jc w:val="center"/>
                      </w:pPr>
                    </w:p>
                  </w:txbxContent>
                </v:textbox>
                <w10:wrap anchorx="margin"/>
              </v:shape>
            </w:pict>
          </mc:Fallback>
        </mc:AlternateContent>
      </w:r>
      <w:r w:rsidR="00C26D48">
        <w:rPr>
          <w:noProof/>
        </w:rPr>
        <mc:AlternateContent>
          <mc:Choice Requires="wps">
            <w:drawing>
              <wp:anchor distT="0" distB="0" distL="114300" distR="114300" simplePos="0" relativeHeight="251717691" behindDoc="0" locked="0" layoutInCell="1" allowOverlap="1" wp14:anchorId="1895AD61" wp14:editId="6ED2B010">
                <wp:simplePos x="0" y="0"/>
                <wp:positionH relativeFrom="margin">
                  <wp:posOffset>1718992</wp:posOffset>
                </wp:positionH>
                <wp:positionV relativeFrom="paragraph">
                  <wp:posOffset>152798</wp:posOffset>
                </wp:positionV>
                <wp:extent cx="1688815" cy="661916"/>
                <wp:effectExtent l="0" t="0" r="6985" b="5080"/>
                <wp:wrapNone/>
                <wp:docPr id="94" name="Flowchart: Process 94"/>
                <wp:cNvGraphicFramePr/>
                <a:graphic xmlns:a="http://schemas.openxmlformats.org/drawingml/2006/main">
                  <a:graphicData uri="http://schemas.microsoft.com/office/word/2010/wordprocessingShape">
                    <wps:wsp>
                      <wps:cNvSpPr/>
                      <wps:spPr>
                        <a:xfrm>
                          <a:off x="0" y="0"/>
                          <a:ext cx="1688815" cy="661916"/>
                        </a:xfrm>
                        <a:prstGeom prst="flowChartProcess">
                          <a:avLst/>
                        </a:prstGeom>
                        <a:effectLst/>
                      </wps:spPr>
                      <wps:style>
                        <a:lnRef idx="0">
                          <a:schemeClr val="accent1"/>
                        </a:lnRef>
                        <a:fillRef idx="3">
                          <a:schemeClr val="accent1"/>
                        </a:fillRef>
                        <a:effectRef idx="3">
                          <a:schemeClr val="accent1"/>
                        </a:effectRef>
                        <a:fontRef idx="minor">
                          <a:schemeClr val="lt1"/>
                        </a:fontRef>
                      </wps:style>
                      <wps:txbx>
                        <w:txbxContent>
                          <w:p w14:paraId="2B5948F9" w14:textId="61FF0E76" w:rsidR="00C26D48" w:rsidRDefault="00C26D48" w:rsidP="00C26D48">
                            <w:pPr>
                              <w:jc w:val="center"/>
                            </w:pPr>
                            <w:r>
                              <w:t>Blood culture worked up to identify the microorganism</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895AD61" id="Flowchart: Process 94" o:spid="_x0000_s1049" type="#_x0000_t109" style="position:absolute;margin-left:135.35pt;margin-top:12.05pt;width:133pt;height:52.1pt;z-index:251717691;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pbEDdgIAAE4FAAAOAAAAZHJzL2Uyb0RvYy54bWysVN9r2zAQfh/sfxB6Xx2naZaaOCWkdAxK&#10;G9aOPiuyFBsknSYpsbO/fifZSUNXBht7se90P/Tdd3ea33Rakb1wvgFT0vxiRIkwHKrGbEv6/fnu&#10;04wSH5ipmAIjSnoQnt4sPn6Yt7YQY6hBVcIRTGJ80dqS1iHYIss8r4Vm/gKsMGiU4DQLqLptVjnW&#10;YnatsvFoNM1acJV1wIX3eHrbG+ki5ZdS8PAopReBqJIitpC+Ln038Zst5qzYOmbrhg8w2D+g0Kwx&#10;eOkp1S0LjOxc81sq3XAHHmS44KAzkLLhItWA1eSjN9U81cyKVAuS4+2JJv//0vKH/dqRpirp9YQS&#10;wzT26E5By2vmQkHWPbMEjchUa32BAU927QbNoxjL7qTT8Y8FkS6xezixK7pAOB7m09lsll9RwtE2&#10;nebX+TQmzV6jrfPhiwBNolBSiThWEceAIhHM9vc+9GFH93ixSL0eTBFnjyxJ4aBE9FHmm5BYawIY&#10;D9KUiZVyZM9wPhjnwoR8AJW8o5dslDoFXiYQfwwc/F9R/U1wXwdGpJvBhFOwbgy4925XJ8iy90dO&#10;z+qOYug2XWry+PLYxw1UB+y8g34lvOV3DbJ+z3xYM4c7gNuCex0e8RMbUVIYJEpqcD/fO4/+OJpo&#10;paTFnSqp/7FjTlCivhoc2ut8MolLmJTJ1ecxKu7csjm3mJ1eAbYlxxfE8iRG/6COonSgX3D9l/FW&#10;NDHD8e6S8uCOyir0u44PCBfLZXLDxbMs3Jsny2PySHScpOfuhTk7jF7AoX2A4/6x4s3U9b4x0sBy&#10;F0A2aSQj1T2vQwtwadOADw9MfBXO9eT1+gwufgEAAP//AwBQSwMEFAAGAAgAAAAhAE8BwlvgAAAA&#10;CgEAAA8AAABkcnMvZG93bnJldi54bWxMj8tOwzAQRfdI/IM1SOyo3bS0JcSpeAh1UbGgVGLrJEMS&#10;xR5HsdsEvp5hBbt5HN05k20nZ8UZh9B60jCfKRBIpa9aqjUc319uNiBCNFQZ6wk1fGGAbX55kZm0&#10;8iO94fkQa8EhFFKjoYmxT6UMZYPOhJnvkXj36QdnIrdDLavBjBzurEyUWklnWuILjenxqcGyO5yc&#10;BrVEe3fcTY/P3/t98fpRd6PddVpfX00P9yAiTvEPhl99VoecnQp/oioIqyFZqzWjXCznIBi4Xax4&#10;UDCZbBYg80z+fyH/AQAA//8DAFBLAQItABQABgAIAAAAIQC2gziS/gAAAOEBAAATAAAAAAAAAAAA&#10;AAAAAAAAAABbQ29udGVudF9UeXBlc10ueG1sUEsBAi0AFAAGAAgAAAAhADj9If/WAAAAlAEAAAsA&#10;AAAAAAAAAAAAAAAALwEAAF9yZWxzLy5yZWxzUEsBAi0AFAAGAAgAAAAhAOylsQN2AgAATgUAAA4A&#10;AAAAAAAAAAAAAAAALgIAAGRycy9lMm9Eb2MueG1sUEsBAi0AFAAGAAgAAAAhAE8BwlvgAAAACgEA&#10;AA8AAAAAAAAAAAAAAAAA0AQAAGRycy9kb3ducmV2LnhtbFBLBQYAAAAABAAEAPMAAADdBQAAAAA=&#10;" fillcolor="#4f7ac7 [3028]" stroked="f">
                <v:fill color2="#416fc3 [3172]" rotate="t" colors="0 #6083cb;.5 #3e70ca;1 #2e61ba" focus="100%" type="gradient">
                  <o:fill v:ext="view" type="gradientUnscaled"/>
                </v:fill>
                <v:textbox>
                  <w:txbxContent>
                    <w:p w14:paraId="2B5948F9" w14:textId="61FF0E76" w:rsidR="00C26D48" w:rsidRDefault="00C26D48" w:rsidP="00C26D48">
                      <w:pPr>
                        <w:jc w:val="center"/>
                      </w:pPr>
                      <w:r>
                        <w:t>Blood culture worked up to identify the microorganism</w:t>
                      </w:r>
                    </w:p>
                  </w:txbxContent>
                </v:textbox>
                <w10:wrap anchorx="margin"/>
              </v:shape>
            </w:pict>
          </mc:Fallback>
        </mc:AlternateContent>
      </w:r>
    </w:p>
    <w:p w14:paraId="6EEF5AC9" w14:textId="00F94673" w:rsidR="00F865EF" w:rsidRPr="00F865EF" w:rsidRDefault="00F865EF" w:rsidP="00F865EF"/>
    <w:p w14:paraId="567CC0A9" w14:textId="59F79A81" w:rsidR="00F865EF" w:rsidRPr="00F865EF" w:rsidRDefault="00F865EF" w:rsidP="00F865EF"/>
    <w:p w14:paraId="63917143" w14:textId="6A6DABAA" w:rsidR="00F865EF" w:rsidRPr="00F865EF" w:rsidRDefault="00C26D48" w:rsidP="00F865EF">
      <w:r w:rsidRPr="00C26D48">
        <w:rPr>
          <w:noProof/>
        </w:rPr>
        <mc:AlternateContent>
          <mc:Choice Requires="wps">
            <w:drawing>
              <wp:anchor distT="0" distB="0" distL="114300" distR="114300" simplePos="0" relativeHeight="251719739" behindDoc="0" locked="0" layoutInCell="1" allowOverlap="1" wp14:anchorId="4D18E258" wp14:editId="481C31FD">
                <wp:simplePos x="0" y="0"/>
                <wp:positionH relativeFrom="column">
                  <wp:posOffset>2349182</wp:posOffset>
                </wp:positionH>
                <wp:positionV relativeFrom="paragraph">
                  <wp:posOffset>100933</wp:posOffset>
                </wp:positionV>
                <wp:extent cx="429087" cy="254000"/>
                <wp:effectExtent l="11113" t="7937" r="39687" b="39688"/>
                <wp:wrapNone/>
                <wp:docPr id="95" name="Arrow: Right 95"/>
                <wp:cNvGraphicFramePr/>
                <a:graphic xmlns:a="http://schemas.openxmlformats.org/drawingml/2006/main">
                  <a:graphicData uri="http://schemas.microsoft.com/office/word/2010/wordprocessingShape">
                    <wps:wsp>
                      <wps:cNvSpPr/>
                      <wps:spPr>
                        <a:xfrm rot="5400000">
                          <a:off x="0" y="0"/>
                          <a:ext cx="429087" cy="254000"/>
                        </a:xfrm>
                        <a:prstGeom prst="rightArrow">
                          <a:avLst>
                            <a:gd name="adj1" fmla="val 44627"/>
                            <a:gd name="adj2" fmla="val 58060"/>
                          </a:avLst>
                        </a:prstGeom>
                      </wps:spPr>
                      <wps:style>
                        <a:lnRef idx="2">
                          <a:schemeClr val="accent4">
                            <a:shade val="50000"/>
                          </a:schemeClr>
                        </a:lnRef>
                        <a:fillRef idx="1">
                          <a:schemeClr val="accent4"/>
                        </a:fillRef>
                        <a:effectRef idx="0">
                          <a:schemeClr val="accent4"/>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 w14:anchorId="48D9EFB5" id="Arrow: Right 95" o:spid="_x0000_s1026" type="#_x0000_t13" style="position:absolute;margin-left:184.95pt;margin-top:7.95pt;width:33.8pt;height:20pt;rotation:90;z-index:251719739;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uKCupAIAAKIFAAAOAAAAZHJzL2Uyb0RvYy54bWysVEtv2zAMvg/YfxB0X+wYTtsEdYogRYcB&#10;RVu0HXpWZSn2oNcoJU7260fJjpttxQ7DfDAkkfxIfnxcXu21IjsBvrWmotNJTokw3Nat2VT06/PN&#10;pwtKfGCmZsoaUdGD8PRq+fHDZecWorCNVbUAgiDGLzpX0SYEt8gyzxuhmZ9YJwwKpQXNAl5hk9XA&#10;OkTXKivy/CzrLNQOLBfe4+t1L6TLhC+l4OFeSi8CURXF2EL6Q/q/xn+2vGSLDTDXtHwIg/1DFJq1&#10;Bp2OUNcsMLKF9g8o3XKw3sow4VZnVsqWi5QDZjPNf8vmqWFOpFyQHO9Gmvz/g+V3uwcgbV3R+YwS&#10;wzTWaAVguwV5bDdNIPiMHHXOL1D1yT3AcPN4jAnvJWgCFomdlXn8Eg2YGNknlg8jy2IfCMfHspjn&#10;F+eUcBQVySh6yHqoCOnAh8/CahIPFYUYR4opQbPdrQ+J6nqIl9XfppRIrbByO6ZIWZ4V50NlT3SK&#10;U53ZRX6Wqo9+B0Q8HT1jODHjPsd0CgclolNlHoVEvjCPIoWTOlWsFRB0XVHGuTCh7EUNq0X/PEvM&#10;9GmOFinpBBiRZavUiD39G3YPM+hHU5EafTTuSzC6+TWw3ni0SJ6tCaOxbo2F97yrMB3qJHv9I0k9&#10;NZGlV1sfsJtSN+CwecdvWizhLfPhgQFWBx9xV4R7/Ellu4ra4URJY+HHe+9RH9sdpZR0OKcV9d+3&#10;DAQl6ovBQZhPyzIOdrqUs/MCL3AqeT2VmK1eWywT9gtGl45RP6jjUYLVL7hSVtEripjh6LuiPMDx&#10;sg79/sClxMVqldRwmB0Lt+bJ8QgeWY299Lx/YeCGPg44AHf2ONND2/XleNONlsautsHKNkThG6/D&#10;BRdBapxhacVNc3pPWm+rdfkTAAD//wMAUEsDBBQABgAIAAAAIQBo6/483QAAAAgBAAAPAAAAZHJz&#10;L2Rvd25yZXYueG1sTI9BT4NAFITvJv6HzWvizS4FU5DyaAyJXjxoW3/Aln0CKfuWsFtK/fVuT3qc&#10;zGTmm2I7m15MNLrOMsJqGYEgrq3uuEH4Orw+ZiCcV6xVb5kQruRgW97fFSrX9sI7mva+EaGEXa4Q&#10;Wu+HXEpXt2SUW9qBOHjfdjTKBzk2Uo/qEspNL+MoWkujOg4LrRqoaqk+7c8GYfrJdqdDFs32Q79X&#10;VZrIt+unRHxYzC8bEJ5m/xeGG35AhzIwHe2ZtRM9QpIlaYgixCsQwX+Kb/qIsH5OQZaF/H+g/AUA&#10;AP//AwBQSwECLQAUAAYACAAAACEAtoM4kv4AAADhAQAAEwAAAAAAAAAAAAAAAAAAAAAAW0NvbnRl&#10;bnRfVHlwZXNdLnhtbFBLAQItABQABgAIAAAAIQA4/SH/1gAAAJQBAAALAAAAAAAAAAAAAAAAAC8B&#10;AABfcmVscy8ucmVsc1BLAQItABQABgAIAAAAIQAYuKCupAIAAKIFAAAOAAAAAAAAAAAAAAAAAC4C&#10;AABkcnMvZTJvRG9jLnhtbFBLAQItABQABgAIAAAAIQBo6/483QAAAAgBAAAPAAAAAAAAAAAAAAAA&#10;AP4EAABkcnMvZG93bnJldi54bWxQSwUGAAAAAAQABADzAAAACAYAAAAA&#10;" adj="14176,5980" fillcolor="#ffc000 [3207]" strokecolor="#7f5f00 [1607]" strokeweight="1pt"/>
            </w:pict>
          </mc:Fallback>
        </mc:AlternateContent>
      </w:r>
    </w:p>
    <w:p w14:paraId="368A6FFC" w14:textId="7C6B5F66" w:rsidR="00F865EF" w:rsidRPr="00F865EF" w:rsidRDefault="00C26D48" w:rsidP="00F865EF">
      <w:r w:rsidRPr="00C26D48">
        <w:rPr>
          <w:noProof/>
        </w:rPr>
        <mc:AlternateContent>
          <mc:Choice Requires="wps">
            <w:drawing>
              <wp:anchor distT="0" distB="0" distL="114300" distR="114300" simplePos="0" relativeHeight="251725883" behindDoc="0" locked="0" layoutInCell="1" allowOverlap="1" wp14:anchorId="1FC02041" wp14:editId="2AA5306B">
                <wp:simplePos x="0" y="0"/>
                <wp:positionH relativeFrom="margin">
                  <wp:posOffset>3921760</wp:posOffset>
                </wp:positionH>
                <wp:positionV relativeFrom="paragraph">
                  <wp:posOffset>272576</wp:posOffset>
                </wp:positionV>
                <wp:extent cx="1501140" cy="654685"/>
                <wp:effectExtent l="0" t="0" r="3810" b="0"/>
                <wp:wrapNone/>
                <wp:docPr id="99" name="Flowchart: Process 99"/>
                <wp:cNvGraphicFramePr/>
                <a:graphic xmlns:a="http://schemas.openxmlformats.org/drawingml/2006/main">
                  <a:graphicData uri="http://schemas.microsoft.com/office/word/2010/wordprocessingShape">
                    <wps:wsp>
                      <wps:cNvSpPr/>
                      <wps:spPr>
                        <a:xfrm>
                          <a:off x="0" y="0"/>
                          <a:ext cx="1501140" cy="654685"/>
                        </a:xfrm>
                        <a:prstGeom prst="flowChartProcess">
                          <a:avLst/>
                        </a:prstGeom>
                        <a:effectLst/>
                      </wps:spPr>
                      <wps:style>
                        <a:lnRef idx="0">
                          <a:schemeClr val="accent1"/>
                        </a:lnRef>
                        <a:fillRef idx="3">
                          <a:schemeClr val="accent1"/>
                        </a:fillRef>
                        <a:effectRef idx="3">
                          <a:schemeClr val="accent1"/>
                        </a:effectRef>
                        <a:fontRef idx="minor">
                          <a:schemeClr val="lt1"/>
                        </a:fontRef>
                      </wps:style>
                      <wps:txbx>
                        <w:txbxContent>
                          <w:p w14:paraId="637B4257" w14:textId="06565263" w:rsidR="00C26D48" w:rsidRDefault="00C26D48" w:rsidP="00C26D48">
                            <w:pPr>
                              <w:jc w:val="center"/>
                            </w:pPr>
                            <w:r>
                              <w:t>Blood culture reported with isolated microorganism</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FC02041" id="Flowchart: Process 99" o:spid="_x0000_s1050" type="#_x0000_t109" style="position:absolute;margin-left:308.8pt;margin-top:21.45pt;width:118.2pt;height:51.55pt;z-index:251725883;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eZZVdQIAAE4FAAAOAAAAZHJzL2Uyb0RvYy54bWysVN9r2zAQfh/sfxB6Xx1nSdeaOiWkdAxK&#10;F9aOPiuyVBtknSZdYmd//U6yk4auDDb2Yt/pfui77+50dd23hu2UDw3YkudnE86UlVA19rnk3x9v&#10;P1xwFlDYShiwquR7Ffj14v27q84Vago1mEp5RklsKDpX8hrRFVkWZK1aEc7AKUtGDb4VSKp/ziov&#10;Osremmw6mZxnHfjKeZAqBDq9GYx8kfJrrSR+1TooZKbkhA3T16fvJn6zxZUonr1wdSNHGOIfULSi&#10;sXTpMdWNQMG2vvktVdtIDwE0nkloM9C6kSrVQNXkk1fVPNTCqVQLkRPckabw/9LK+93as6Yq+eUl&#10;Z1a01KNbA52shceCrQdmGRmJqc6FggIe3NqPWiAxlt1r38Y/FcT6xO7+yK7qkUk6zOeTPJ9REyTZ&#10;zuez84t5TJq9RDsf8LOClkWh5JpwrCKOEUUiWOzuAg5hB/d4sUq9Hk0R54AsSbg3KvoY+01pqjUB&#10;jAdpytTKeLYTNB9CSmUxH0El7+ilG2OOgR8TiD8Gjv4vqP4meKiDItLNYPEY3DYW/Fu3myNkPfgT&#10;pyd1RxH7TZ+aPJ0d+riBak+d9zCsRHDytiHW70TAtfC0A9Qo2mv8Sp/YiJLDKHFWg//51nn0p9Ek&#10;K2cd7VTJw4+t8Ioz88XS0F7ms9h/TMps/mlKij+1bE4tdtuugNqS0wviZBKjP5qDqD20T7T+y3gr&#10;mYSVdHfJJfqDssJh1+kBkWq5TG60eE7gnX1wMiaPRMdJeuyfhHfj6CEN7T0c9k8Ur6Zu8I2RFpZb&#10;BN2kkYxUD7yOLaClTQM+PjDxVTjVk9fLM7j4BQAA//8DAFBLAwQUAAYACAAAACEA7T9YeOEAAAAK&#10;AQAADwAAAGRycy9kb3ducmV2LnhtbEyPy07DMBBF90j8gzVI7KjTKoQ2xKl4CHVRsaBUYuvEQxLF&#10;Hkex2wS+nmEFy9Ec3XtusZ2dFWccQ+dJwXKRgECqvemoUXB8f7lZgwhRk9HWEyr4wgDb8vKi0Lnx&#10;E73h+RAbwSEUcq2gjXHIpQx1i06HhR+Q+PfpR6cjn2MjzagnDndWrpIkk053xA2tHvCpxbo/nJyC&#10;JEW7Oe7mx+fv/b56/Wj6ye56pa6v5od7EBHn+AfDrz6rQ8lOlT+RCcIqyJZ3GaMK0tUGBAPr25TH&#10;VUymWQKyLOT/CeUPAAAA//8DAFBLAQItABQABgAIAAAAIQC2gziS/gAAAOEBAAATAAAAAAAAAAAA&#10;AAAAAAAAAABbQ29udGVudF9UeXBlc10ueG1sUEsBAi0AFAAGAAgAAAAhADj9If/WAAAAlAEAAAsA&#10;AAAAAAAAAAAAAAAALwEAAF9yZWxzLy5yZWxzUEsBAi0AFAAGAAgAAAAhAKd5llV1AgAATgUAAA4A&#10;AAAAAAAAAAAAAAAALgIAAGRycy9lMm9Eb2MueG1sUEsBAi0AFAAGAAgAAAAhAO0/WHjhAAAACgEA&#10;AA8AAAAAAAAAAAAAAAAAzwQAAGRycy9kb3ducmV2LnhtbFBLBQYAAAAABAAEAPMAAADdBQAAAAA=&#10;" fillcolor="#4f7ac7 [3028]" stroked="f">
                <v:fill color2="#416fc3 [3172]" rotate="t" colors="0 #6083cb;.5 #3e70ca;1 #2e61ba" focus="100%" type="gradient">
                  <o:fill v:ext="view" type="gradientUnscaled"/>
                </v:fill>
                <v:textbox>
                  <w:txbxContent>
                    <w:p w14:paraId="637B4257" w14:textId="06565263" w:rsidR="00C26D48" w:rsidRDefault="00C26D48" w:rsidP="00C26D48">
                      <w:pPr>
                        <w:jc w:val="center"/>
                      </w:pPr>
                      <w:r>
                        <w:t>Blood culture reported with isolated microorganism</w:t>
                      </w:r>
                    </w:p>
                  </w:txbxContent>
                </v:textbox>
                <w10:wrap anchorx="margin"/>
              </v:shape>
            </w:pict>
          </mc:Fallback>
        </mc:AlternateContent>
      </w:r>
      <w:r w:rsidRPr="00C26D48">
        <w:rPr>
          <w:noProof/>
        </w:rPr>
        <mc:AlternateContent>
          <mc:Choice Requires="wps">
            <w:drawing>
              <wp:anchor distT="0" distB="0" distL="114300" distR="114300" simplePos="0" relativeHeight="251723835" behindDoc="0" locked="0" layoutInCell="1" allowOverlap="1" wp14:anchorId="27DFEBBF" wp14:editId="1E3F3F3B">
                <wp:simplePos x="0" y="0"/>
                <wp:positionH relativeFrom="column">
                  <wp:posOffset>3353909</wp:posOffset>
                </wp:positionH>
                <wp:positionV relativeFrom="paragraph">
                  <wp:posOffset>229235</wp:posOffset>
                </wp:positionV>
                <wp:extent cx="334010" cy="234315"/>
                <wp:effectExtent l="0" t="0" r="27940" b="13335"/>
                <wp:wrapNone/>
                <wp:docPr id="97" name="Oval 97"/>
                <wp:cNvGraphicFramePr/>
                <a:graphic xmlns:a="http://schemas.openxmlformats.org/drawingml/2006/main">
                  <a:graphicData uri="http://schemas.microsoft.com/office/word/2010/wordprocessingShape">
                    <wps:wsp>
                      <wps:cNvSpPr/>
                      <wps:spPr>
                        <a:xfrm>
                          <a:off x="0" y="0"/>
                          <a:ext cx="334010" cy="234315"/>
                        </a:xfrm>
                        <a:prstGeom prst="ellipse">
                          <a:avLst/>
                        </a:prstGeom>
                      </wps:spPr>
                      <wps:style>
                        <a:lnRef idx="2">
                          <a:schemeClr val="accent3">
                            <a:shade val="50000"/>
                          </a:schemeClr>
                        </a:lnRef>
                        <a:fillRef idx="1">
                          <a:schemeClr val="accent3"/>
                        </a:fillRef>
                        <a:effectRef idx="0">
                          <a:schemeClr val="accent3"/>
                        </a:effectRef>
                        <a:fontRef idx="minor">
                          <a:schemeClr val="lt1"/>
                        </a:fontRef>
                      </wps:style>
                      <wps:txbx>
                        <w:txbxContent>
                          <w:p w14:paraId="0C458E93" w14:textId="77777777" w:rsidR="00C26D48" w:rsidRPr="00BD5516" w:rsidRDefault="00C26D48" w:rsidP="00C26D48">
                            <w:pPr>
                              <w:jc w:val="center"/>
                              <w:rPr>
                                <w:sz w:val="18"/>
                                <w:szCs w:val="18"/>
                              </w:rPr>
                            </w:pPr>
                            <w:r>
                              <w:rPr>
                                <w:sz w:val="18"/>
                                <w:szCs w:val="18"/>
                              </w:rPr>
                              <w:t>No</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27DFEBBF" id="Oval 97" o:spid="_x0000_s1051" style="position:absolute;margin-left:264.1pt;margin-top:18.05pt;width:26.3pt;height:18.45pt;z-index:25172383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WcymbgIAADsFAAAOAAAAZHJzL2Uyb0RvYy54bWysVNtqHDEMfS/0H4zfm9lL0suS2bAkpBRC&#10;sjQpefZ67IzBY7myd2e2X1/Zc0lpQgul8+CRLelYOpJ8ftE1lh0UBgOu5POTGWfKSaiMeyr5t4fr&#10;dx85C1G4SlhwquRHFfjF+u2b89av1AJqsJVCRiAurFpf8jpGvyqKIGvViHACXjlSasBGRNriU1Gh&#10;aAm9scViNntftICVR5AqBDq96pV8nfG1VjLeaR1UZLbkFFvMK+Z1l9ZifS5WTyh8beQQhviHKBph&#10;HF06QV2JKNgezQuoxkiEADqeSGgK0NpIlXOgbOaz37K5r4VXORciJ/iJpvD/YOXtYYvMVCX/9IEz&#10;Jxqq0d1BWEZb4qb1YUUm936Lwy6QmBLtNDbpTymwLvN5nPhUXWSSDpfLU0qKM0mqxfJ0OT9LmMWz&#10;s8cQPytoWBJKrqw1PqSMxUocbkLsrUcrck3x9BFkKR6tSsbWfVWasqA7F9k794+6tMgol5ILKZWL&#10;y15Vi0r1x2cz+oaQJo8cYAZMyNpYO2HP/4TdxzrYJ1eV229ynv3defLIN4OLk3NjHOBrADbOhwR0&#10;bz+S1FOTWIrdrssVXmT609EOqiOVHaGfh+DltaEK3IgQtwJpAKhoNNTxjhZtoS05DBJnNeCP186T&#10;PfUlaTlraaBKHr7vBSrO7BdHHZumbxRwFHaj4PbNJVCl5vRceJlFcsBoR1EjNI8065t0C6mEk3RX&#10;yWXEcXMZ+8Gm10KqzSab0ZR5EW/cvZcJPBGb2umhexToh7aL1K+3MA7bi9brbZOng80+gja5L595&#10;HCinCc29M7wm6Qn4dZ+tnt+89U8AAAD//wMAUEsDBBQABgAIAAAAIQBeU7e94QAAAAkBAAAPAAAA&#10;ZHJzL2Rvd25yZXYueG1sTI/LTsMwEEX3SPyDNZXYUbspbaOQSVUQrACJPlC3bjJNImI7xE4T/p5h&#10;BcvRHN17broeTSMu1PnaWYTZVIEgm7uitiXCYf98G4PwQdtCN84Swjd5WGfXV6lOCjfYLV12oRQc&#10;Yn2iEaoQ2kRKn1dktJ+6liz/zq4zOvDZlbLo9MDhppGRUktpdG25odItPVaUf+56gzAc+vfj9unh&#10;7fiR7/u7L/OyGV5XiDeTcXMPItAY/mD41Wd1yNjp5HpbeNEgLKI4YhRhvpyBYGARK95yQljNFcgs&#10;lf8XZD8AAAD//wMAUEsBAi0AFAAGAAgAAAAhALaDOJL+AAAA4QEAABMAAAAAAAAAAAAAAAAAAAAA&#10;AFtDb250ZW50X1R5cGVzXS54bWxQSwECLQAUAAYACAAAACEAOP0h/9YAAACUAQAACwAAAAAAAAAA&#10;AAAAAAAvAQAAX3JlbHMvLnJlbHNQSwECLQAUAAYACAAAACEAtFnMpm4CAAA7BQAADgAAAAAAAAAA&#10;AAAAAAAuAgAAZHJzL2Uyb0RvYy54bWxQSwECLQAUAAYACAAAACEAXlO3veEAAAAJAQAADwAAAAAA&#10;AAAAAAAAAADIBAAAZHJzL2Rvd25yZXYueG1sUEsFBgAAAAAEAAQA8wAAANYFAAAAAA==&#10;" fillcolor="#a5a5a5 [3206]" strokecolor="#525252 [1606]" strokeweight="1pt">
                <v:stroke joinstyle="miter"/>
                <v:textbox inset="0,0,0,0">
                  <w:txbxContent>
                    <w:p w14:paraId="0C458E93" w14:textId="77777777" w:rsidR="00C26D48" w:rsidRPr="00BD5516" w:rsidRDefault="00C26D48" w:rsidP="00C26D48">
                      <w:pPr>
                        <w:jc w:val="center"/>
                        <w:rPr>
                          <w:sz w:val="18"/>
                          <w:szCs w:val="18"/>
                        </w:rPr>
                      </w:pPr>
                      <w:r>
                        <w:rPr>
                          <w:sz w:val="18"/>
                          <w:szCs w:val="18"/>
                        </w:rPr>
                        <w:t>No</w:t>
                      </w:r>
                    </w:p>
                  </w:txbxContent>
                </v:textbox>
              </v:oval>
            </w:pict>
          </mc:Fallback>
        </mc:AlternateContent>
      </w:r>
      <w:r>
        <w:rPr>
          <w:noProof/>
        </w:rPr>
        <mc:AlternateContent>
          <mc:Choice Requires="wps">
            <w:drawing>
              <wp:anchor distT="0" distB="0" distL="114300" distR="114300" simplePos="0" relativeHeight="251721787" behindDoc="0" locked="0" layoutInCell="1" allowOverlap="1" wp14:anchorId="12082C6E" wp14:editId="7B698369">
                <wp:simplePos x="0" y="0"/>
                <wp:positionH relativeFrom="column">
                  <wp:posOffset>1847850</wp:posOffset>
                </wp:positionH>
                <wp:positionV relativeFrom="paragraph">
                  <wp:posOffset>209076</wp:posOffset>
                </wp:positionV>
                <wp:extent cx="1434437" cy="786168"/>
                <wp:effectExtent l="19050" t="19050" r="13970" b="33020"/>
                <wp:wrapNone/>
                <wp:docPr id="96" name="Flowchart: Decision 96"/>
                <wp:cNvGraphicFramePr/>
                <a:graphic xmlns:a="http://schemas.openxmlformats.org/drawingml/2006/main">
                  <a:graphicData uri="http://schemas.microsoft.com/office/word/2010/wordprocessingShape">
                    <wps:wsp>
                      <wps:cNvSpPr/>
                      <wps:spPr>
                        <a:xfrm>
                          <a:off x="0" y="0"/>
                          <a:ext cx="1434437" cy="786168"/>
                        </a:xfrm>
                        <a:prstGeom prst="flowChartDecision">
                          <a:avLst/>
                        </a:prstGeom>
                      </wps:spPr>
                      <wps:style>
                        <a:lnRef idx="1">
                          <a:schemeClr val="accent1"/>
                        </a:lnRef>
                        <a:fillRef idx="3">
                          <a:schemeClr val="accent1"/>
                        </a:fillRef>
                        <a:effectRef idx="2">
                          <a:schemeClr val="accent1"/>
                        </a:effectRef>
                        <a:fontRef idx="minor">
                          <a:schemeClr val="lt1"/>
                        </a:fontRef>
                      </wps:style>
                      <wps:txbx>
                        <w:txbxContent>
                          <w:p w14:paraId="1B5B4555" w14:textId="16B6B2F6" w:rsidR="00C26D48" w:rsidRPr="00BD5516" w:rsidRDefault="00C26D48" w:rsidP="00C26D48">
                            <w:pPr>
                              <w:jc w:val="center"/>
                              <w:rPr>
                                <w:sz w:val="16"/>
                                <w:szCs w:val="16"/>
                              </w:rPr>
                            </w:pPr>
                            <w:r>
                              <w:rPr>
                                <w:sz w:val="16"/>
                                <w:szCs w:val="16"/>
                              </w:rPr>
                              <w:t>Skin Commensal microorganism identified?</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2082C6E" id="Flowchart: Decision 96" o:spid="_x0000_s1052" type="#_x0000_t110" style="position:absolute;margin-left:145.5pt;margin-top:16.45pt;width:112.95pt;height:61.9pt;z-index:25172178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d/oHaQIAADIFAAAOAAAAZHJzL2Uyb0RvYy54bWysVNtqGzEQfS/0H4Tem7Wd4KRL1sE4pBRC&#10;EuKUPMtaKSvQrSPZu+7Xd6S9pKSBQOmLdrSaM5o5c0aXV53R5CAgKGcrOj+ZUSIsd7WyLxX98XTz&#10;5YKSEJmtmXZWVPQoAr1aff502fpSLFzjdC2AYBAbytZXtInRl0UReCMMCyfOC4uH0oFhEbfwUtTA&#10;WoxudLGYzZZF66D24LgIAf9e94d0leNLKXi8lzKISHRFMbeYV8jrLq3F6pKVL8B8o/iQBvuHLAxT&#10;Fi+dQl2zyMge1F+hjOLggpPxhDtTOCkVF7kGrGY+e1PNtmFe5FqQnOAnmsL/C8vvDg9AVF3Rr0tK&#10;LDPYoxvtWt4wiCW5Flyl1hI8RapaH0pEbP0DDLuAZqq7k2DSFysiXab3ONErukg4/pyfnZ6dnZ5T&#10;wvHs/GI5X16koMUr2kOI34QzJBkVlZjIJiUyppEpZofbEHvc6I9BUmp9MtmKRy1SPto+Con1pesz&#10;OitLbDSQA0NNMM6FjfMhj+ydYFJpPQFPPwYO/gkqsuom8OJj8ITINzsbJ7BR1sF7AfSUsuz9Rwb6&#10;uhMFsdt1ubGLqXU7Vx+x2+D6MQie3ygk+paF+MAAdY8TgrMc73FJ3FfUDRYljYNf7/1P/ihHPKWk&#10;xTmqaPi5ZyAo0d8tCjUN3WjAaOxGw+7NxmEb5vhKeJ5NBEDUoynBmWcc8XW6BY+Y5XhXRXmEcbOJ&#10;/TzjI8HFep3dcLg8i7d26/nY+KSVp+6ZgR/UFVGXd26cMVa+0VXvm1pi3XofnVRZdInanseBchzM&#10;rOHhEUmT/+c+e70+davfAAAA//8DAFBLAwQUAAYACAAAACEAYKgHQOEAAAAKAQAADwAAAGRycy9k&#10;b3ducmV2LnhtbEyPwU7DMAyG70i8Q2QkLtOWtmiFlaYTAqFxmITY9gBZY9qKxqmSdOt4eswJbrb8&#10;6ff3l+vJ9uKEPnSOFKSLBARS7UxHjYLD/nX+ACJETUb3jlDBBQOsq+urUhfGnekDT7vYCA6hUGgF&#10;bYxDIWWoW7Q6LNyAxLdP562OvPpGGq/PHG57mSVJLq3uiD+0esDnFuuv3WgVjO/pbIrNJu9mrX9D&#10;v//eXjYvSt3eTE+PICJO8Q+GX31Wh4qdjm4kE0SvIFul3CUquMtWIBhYpjkPRyaX+T3IqpT/K1Q/&#10;AAAA//8DAFBLAQItABQABgAIAAAAIQC2gziS/gAAAOEBAAATAAAAAAAAAAAAAAAAAAAAAABbQ29u&#10;dGVudF9UeXBlc10ueG1sUEsBAi0AFAAGAAgAAAAhADj9If/WAAAAlAEAAAsAAAAAAAAAAAAAAAAA&#10;LwEAAF9yZWxzLy5yZWxzUEsBAi0AFAAGAAgAAAAhAO93+gdpAgAAMgUAAA4AAAAAAAAAAAAAAAAA&#10;LgIAAGRycy9lMm9Eb2MueG1sUEsBAi0AFAAGAAgAAAAhAGCoB0DhAAAACgEAAA8AAAAAAAAAAAAA&#10;AAAAwwQAAGRycy9kb3ducmV2LnhtbFBLBQYAAAAABAAEAPMAAADRBQAAAAA=&#10;" fillcolor="#4f7ac7 [3028]" strokecolor="#4472c4 [3204]" strokeweight=".5pt">
                <v:fill color2="#416fc3 [3172]" rotate="t" colors="0 #6083cb;.5 #3e70ca;1 #2e61ba" focus="100%" type="gradient">
                  <o:fill v:ext="view" type="gradientUnscaled"/>
                </v:fill>
                <v:textbox inset="0,0,0,0">
                  <w:txbxContent>
                    <w:p w14:paraId="1B5B4555" w14:textId="16B6B2F6" w:rsidR="00C26D48" w:rsidRPr="00BD5516" w:rsidRDefault="00C26D48" w:rsidP="00C26D48">
                      <w:pPr>
                        <w:jc w:val="center"/>
                        <w:rPr>
                          <w:sz w:val="16"/>
                          <w:szCs w:val="16"/>
                        </w:rPr>
                      </w:pPr>
                      <w:r>
                        <w:rPr>
                          <w:sz w:val="16"/>
                          <w:szCs w:val="16"/>
                        </w:rPr>
                        <w:t>Skin Commensal microorganism identified?</w:t>
                      </w:r>
                    </w:p>
                  </w:txbxContent>
                </v:textbox>
              </v:shape>
            </w:pict>
          </mc:Fallback>
        </mc:AlternateContent>
      </w:r>
    </w:p>
    <w:p w14:paraId="56B8DFEA" w14:textId="0D600F7C" w:rsidR="00F865EF" w:rsidRPr="00F865EF" w:rsidRDefault="00C26D48" w:rsidP="00F865EF">
      <w:r w:rsidRPr="00C26D48">
        <w:rPr>
          <w:noProof/>
        </w:rPr>
        <mc:AlternateContent>
          <mc:Choice Requires="wps">
            <w:drawing>
              <wp:anchor distT="0" distB="0" distL="114300" distR="114300" simplePos="0" relativeHeight="251724859" behindDoc="0" locked="0" layoutInCell="1" allowOverlap="1" wp14:anchorId="1448A7CF" wp14:editId="4969F3E7">
                <wp:simplePos x="0" y="0"/>
                <wp:positionH relativeFrom="column">
                  <wp:posOffset>3377821</wp:posOffset>
                </wp:positionH>
                <wp:positionV relativeFrom="paragraph">
                  <wp:posOffset>190784</wp:posOffset>
                </wp:positionV>
                <wp:extent cx="470724" cy="254000"/>
                <wp:effectExtent l="0" t="19050" r="43815" b="31750"/>
                <wp:wrapNone/>
                <wp:docPr id="98" name="Arrow: Right 98"/>
                <wp:cNvGraphicFramePr/>
                <a:graphic xmlns:a="http://schemas.openxmlformats.org/drawingml/2006/main">
                  <a:graphicData uri="http://schemas.microsoft.com/office/word/2010/wordprocessingShape">
                    <wps:wsp>
                      <wps:cNvSpPr/>
                      <wps:spPr>
                        <a:xfrm>
                          <a:off x="0" y="0"/>
                          <a:ext cx="470724" cy="254000"/>
                        </a:xfrm>
                        <a:prstGeom prst="rightArrow">
                          <a:avLst>
                            <a:gd name="adj1" fmla="val 44627"/>
                            <a:gd name="adj2" fmla="val 58060"/>
                          </a:avLst>
                        </a:prstGeom>
                      </wps:spPr>
                      <wps:style>
                        <a:lnRef idx="2">
                          <a:schemeClr val="accent4">
                            <a:shade val="50000"/>
                          </a:schemeClr>
                        </a:lnRef>
                        <a:fillRef idx="1">
                          <a:schemeClr val="accent4"/>
                        </a:fillRef>
                        <a:effectRef idx="0">
                          <a:schemeClr val="accent4"/>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 w14:anchorId="51AB5C05" id="Arrow: Right 98" o:spid="_x0000_s1026" type="#_x0000_t13" style="position:absolute;margin-left:265.95pt;margin-top:15pt;width:37.05pt;height:20pt;z-index:251724859;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dfJnmAIAAJQFAAAOAAAAZHJzL2Uyb0RvYy54bWysVFtr2zAUfh/sPwi9r3aM07QmTgktHYPS&#10;lrajz6osxR6ypB0pcbJfvyP5krCVDcZe7HN07t+5LK/2rSI7Aa4xuqSzs5QSobmpGr0p6deX208X&#10;lDjPdMWU0aKkB+Ho1erjh2VnC5GZ2qhKAEEn2hWdLWntvS2SxPFatMydGSs0CqWBlnlkYZNUwDr0&#10;3qokS9PzpDNQWTBcOIevN72QrqJ/KQX3D1I64YkqKebm4xfi9y18k9WSFRtgtm74kAb7hyxa1mgM&#10;Orm6YZ6RLTS/uWobDsYZ6c+4aRMjZcNFrAGrmaW/VPNcMytiLQiOsxNM7v+55fe7RyBNVdJL7JRm&#10;LfZoDWC6gjw1m9oTfEaMOusKVH22jzBwDslQ8F5CG/5YCtlHXA8TrmLvCcfHfJEuspwSjqJsnqdp&#10;xD05Gltw/rMwLQlESSFEjllETNnuzvkIbjVkyKpvM0pkq7BXO6ZInp9ni6GXJzrZqc78Ij0f4w4e&#10;MYMx8mqZhBr7qiLlD0qEoEo/CYkIYR1ZTCfOprhWQDB0SRnnQvu8F9WsEv3zHKscw00WGGVwGDzL&#10;RqnJ9+xPvhFzNBz0g6mIoz0Zp383nixiZKP9ZNw22sB7DpSfBUxD5F5/BKmHJqD0ZqoDzg+YfrGc&#10;5bcNtvCOOf/IALuDO4fXwT/gRyrTldQMFCW1gR/vvQd9HHCUUtLhZpbUfd8yEJSoLxpH/3KW52GV&#10;I5PPFxkycCp5O5XobXttsE04L5hdJIO+VyMpwbSveETWISqKmOYYu6Tcw8hc+/5i4BniYr2Oari+&#10;lvk7/Wx5cB5QDbP0sn9lYIc59rgA92bcYlbEsesRPeoGS23WW29k44PwiOvA4OrHLgxnKtyWUz5q&#10;HY/p6icAAAD//wMAUEsDBBQABgAIAAAAIQBwMbPu4AAAAAkBAAAPAAAAZHJzL2Rvd25yZXYueG1s&#10;TI/BTsMwEETvSPyDtUjcqJ1WhBKyqSIQSNADogWVo2ObJCK2I9ttw993OcFtd2c0+6ZcTXZgBxNi&#10;7x1CNhPAjFNe965FeN8+Xi2BxSSdloN3BuHHRFhV52elLLQ/ujdz2KSWUYiLhUToUhoLzqPqjJVx&#10;5kfjSPvywcpEa2i5DvJI4XbgcyFybmXv6EMnR3PfGfW92VuEj1p16iVb7x5CqJ+e57x5/dytES8v&#10;pvoOWDJT+jPDLz6hQ0VMjd87HdmAcL3IbsmKsBDUiQy5yGloEG7owKuS/29QnQAAAP//AwBQSwEC&#10;LQAUAAYACAAAACEAtoM4kv4AAADhAQAAEwAAAAAAAAAAAAAAAAAAAAAAW0NvbnRlbnRfVHlwZXNd&#10;LnhtbFBLAQItABQABgAIAAAAIQA4/SH/1gAAAJQBAAALAAAAAAAAAAAAAAAAAC8BAABfcmVscy8u&#10;cmVsc1BLAQItABQABgAIAAAAIQA0dfJnmAIAAJQFAAAOAAAAAAAAAAAAAAAAAC4CAABkcnMvZTJv&#10;RG9jLnhtbFBLAQItABQABgAIAAAAIQBwMbPu4AAAAAkBAAAPAAAAAAAAAAAAAAAAAPIEAABkcnMv&#10;ZG93bnJldi54bWxQSwUGAAAAAAQABADzAAAA/wUAAAAA&#10;" adj="14833,5980" fillcolor="#ffc000 [3207]" strokecolor="#7f5f00 [1607]" strokeweight="1pt"/>
            </w:pict>
          </mc:Fallback>
        </mc:AlternateContent>
      </w:r>
    </w:p>
    <w:p w14:paraId="0C57F84D" w14:textId="3911FA1D" w:rsidR="00F865EF" w:rsidRPr="00F865EF" w:rsidRDefault="00F865EF" w:rsidP="00F865EF"/>
    <w:p w14:paraId="38D31B0D" w14:textId="6EFA7F75" w:rsidR="00F865EF" w:rsidRPr="00F865EF" w:rsidRDefault="00C26D48" w:rsidP="00F865EF">
      <w:r w:rsidRPr="00C26D48">
        <w:rPr>
          <w:noProof/>
        </w:rPr>
        <mc:AlternateContent>
          <mc:Choice Requires="wps">
            <w:drawing>
              <wp:anchor distT="0" distB="0" distL="114300" distR="114300" simplePos="0" relativeHeight="251729979" behindDoc="0" locked="0" layoutInCell="1" allowOverlap="1" wp14:anchorId="644DCFA7" wp14:editId="49D8735B">
                <wp:simplePos x="0" y="0"/>
                <wp:positionH relativeFrom="column">
                  <wp:posOffset>2696845</wp:posOffset>
                </wp:positionH>
                <wp:positionV relativeFrom="paragraph">
                  <wp:posOffset>214791</wp:posOffset>
                </wp:positionV>
                <wp:extent cx="334010" cy="234315"/>
                <wp:effectExtent l="0" t="0" r="27940" b="13335"/>
                <wp:wrapNone/>
                <wp:docPr id="101" name="Oval 101"/>
                <wp:cNvGraphicFramePr/>
                <a:graphic xmlns:a="http://schemas.openxmlformats.org/drawingml/2006/main">
                  <a:graphicData uri="http://schemas.microsoft.com/office/word/2010/wordprocessingShape">
                    <wps:wsp>
                      <wps:cNvSpPr/>
                      <wps:spPr>
                        <a:xfrm>
                          <a:off x="0" y="0"/>
                          <a:ext cx="334010" cy="234315"/>
                        </a:xfrm>
                        <a:prstGeom prst="ellipse">
                          <a:avLst/>
                        </a:prstGeom>
                      </wps:spPr>
                      <wps:style>
                        <a:lnRef idx="2">
                          <a:schemeClr val="accent3">
                            <a:shade val="50000"/>
                          </a:schemeClr>
                        </a:lnRef>
                        <a:fillRef idx="1">
                          <a:schemeClr val="accent3"/>
                        </a:fillRef>
                        <a:effectRef idx="0">
                          <a:schemeClr val="accent3"/>
                        </a:effectRef>
                        <a:fontRef idx="minor">
                          <a:schemeClr val="lt1"/>
                        </a:fontRef>
                      </wps:style>
                      <wps:txbx>
                        <w:txbxContent>
                          <w:p w14:paraId="67BEFD51" w14:textId="77777777" w:rsidR="00C26D48" w:rsidRPr="00BD5516" w:rsidRDefault="00C26D48" w:rsidP="00C26D48">
                            <w:pPr>
                              <w:jc w:val="center"/>
                              <w:rPr>
                                <w:sz w:val="18"/>
                                <w:szCs w:val="18"/>
                              </w:rPr>
                            </w:pPr>
                            <w:r w:rsidRPr="00BD5516">
                              <w:rPr>
                                <w:sz w:val="18"/>
                                <w:szCs w:val="18"/>
                              </w:rPr>
                              <w:t>Yes</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644DCFA7" id="Oval 101" o:spid="_x0000_s1053" style="position:absolute;margin-left:212.35pt;margin-top:16.9pt;width:26.3pt;height:18.45pt;z-index:25172997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GSSnbwIAAD0FAAAOAAAAZHJzL2Uyb0RvYy54bWysVN9r3DAMfh/sfzB+X5O7a7dxNFeOlo5B&#10;Wcva0WefYzcB2/Jk3yW3v36y86NjLRuM5cGRLemz9Eny+UVvDTsoDC24ii9OSs6Uk1C37qni3x6u&#10;333kLEThamHAqYofVeAXm7dvzju/VktowNQKGYG4sO58xZsY/boogmyUFeEEvHKk1IBWRNriU1Gj&#10;6AjdmmJZlu+LDrD2CFKFQKdXg5JvMr7WSsZbrYOKzFScYot5xbzu0lpszsX6CYVvWjmGIf4hCita&#10;R5fOUFciCrbH9gWUbSVCAB1PJNgCtG6lyjlQNovyt2zuG+FVzoXICX6mKfw/WPnlcIesral25YIz&#10;JywV6fYgDEt7YqfzYU1G9/4Ox10gMaXaa7TpT0mwPjN6nBlVfWSSDlerU0qLM0mq5ep0tThLmMWz&#10;s8cQPymwLAkVV8a0PqScxVocbkIcrCcrck3xDBFkKR6NSsbGfVWa8qA7l9k7d5C6NMgomYoLKZWL&#10;q0HViFoNx2clfWNIs0cOMAMmZN0aM2Mv/oQ9xDraJ1eVG3B2Lv/uPHvkm8HF2dm2DvA1ABNznYhT&#10;PdhPJA3UJJZiv+tzjZcfppLuoD5S4RGGiQheXrdUgRsR4p1AGgEqGo11vKVFG+gqDqPEWQP447Xz&#10;ZE+dSVrOOhqpiofve4GKM/PZUc+m+ZsEnITdJLi9vQSqFHUhRZNFcsBoJlEj2Eea9m26hVTCSbqr&#10;4jLitLmMw2jTeyHVdpvNaM68iDfu3ssEnohN7fTQPwr0Y9tF6tcvMI3bi9YbbJOng+0+gm5zXyZq&#10;Bx5HymlGc++M70l6BH7dZ6vnV2/zEwAA//8DAFBLAwQUAAYACAAAACEAEr5KUt8AAAAJAQAADwAA&#10;AGRycy9kb3ducmV2LnhtbEyPy07DMBBF90j8gzVI7KhDE2EUMqkKghUg0Qfq1o2HJCK2Q+w04e8Z&#10;VrAczdG95xar2XbiRENovUO4XiQgyFXetK5G2O+erm5BhKid0Z13hPBNAVbl+Vmhc+Mnt6HTNtaC&#10;Q1zINUITY59LGaqGrA4L35Pj34cfrI58DrU0g5443HZymSQ30urWcUOje3poqPrcjhZh2o9vh83j&#10;/evhvdqN2Zd9Xk8vCvHyYl7fgYg0xz8YfvVZHUp2OvrRmSA6hGyZKUYR0pQnMJAplYI4IqhEgSwL&#10;+X9B+QMAAP//AwBQSwECLQAUAAYACAAAACEAtoM4kv4AAADhAQAAEwAAAAAAAAAAAAAAAAAAAAAA&#10;W0NvbnRlbnRfVHlwZXNdLnhtbFBLAQItABQABgAIAAAAIQA4/SH/1gAAAJQBAAALAAAAAAAAAAAA&#10;AAAAAC8BAABfcmVscy8ucmVsc1BLAQItABQABgAIAAAAIQAnGSSnbwIAAD0FAAAOAAAAAAAAAAAA&#10;AAAAAC4CAABkcnMvZTJvRG9jLnhtbFBLAQItABQABgAIAAAAIQASvkpS3wAAAAkBAAAPAAAAAAAA&#10;AAAAAAAAAMkEAABkcnMvZG93bnJldi54bWxQSwUGAAAAAAQABADzAAAA1QUAAAAA&#10;" fillcolor="#a5a5a5 [3206]" strokecolor="#525252 [1606]" strokeweight="1pt">
                <v:stroke joinstyle="miter"/>
                <v:textbox inset="0,0,0,0">
                  <w:txbxContent>
                    <w:p w14:paraId="67BEFD51" w14:textId="77777777" w:rsidR="00C26D48" w:rsidRPr="00BD5516" w:rsidRDefault="00C26D48" w:rsidP="00C26D48">
                      <w:pPr>
                        <w:jc w:val="center"/>
                        <w:rPr>
                          <w:sz w:val="18"/>
                          <w:szCs w:val="18"/>
                        </w:rPr>
                      </w:pPr>
                      <w:r w:rsidRPr="00BD5516">
                        <w:rPr>
                          <w:sz w:val="18"/>
                          <w:szCs w:val="18"/>
                        </w:rPr>
                        <w:t>Yes</w:t>
                      </w:r>
                    </w:p>
                  </w:txbxContent>
                </v:textbox>
              </v:oval>
            </w:pict>
          </mc:Fallback>
        </mc:AlternateContent>
      </w:r>
      <w:r w:rsidRPr="00C26D48">
        <w:rPr>
          <w:noProof/>
        </w:rPr>
        <mc:AlternateContent>
          <mc:Choice Requires="wps">
            <w:drawing>
              <wp:anchor distT="0" distB="0" distL="114300" distR="114300" simplePos="0" relativeHeight="251727931" behindDoc="0" locked="0" layoutInCell="1" allowOverlap="1" wp14:anchorId="3815E899" wp14:editId="0FCE4BB2">
                <wp:simplePos x="0" y="0"/>
                <wp:positionH relativeFrom="column">
                  <wp:posOffset>2347595</wp:posOffset>
                </wp:positionH>
                <wp:positionV relativeFrom="paragraph">
                  <wp:posOffset>283210</wp:posOffset>
                </wp:positionV>
                <wp:extent cx="428625" cy="254000"/>
                <wp:effectExtent l="11113" t="7937" r="39687" b="39688"/>
                <wp:wrapNone/>
                <wp:docPr id="100" name="Arrow: Right 100"/>
                <wp:cNvGraphicFramePr/>
                <a:graphic xmlns:a="http://schemas.openxmlformats.org/drawingml/2006/main">
                  <a:graphicData uri="http://schemas.microsoft.com/office/word/2010/wordprocessingShape">
                    <wps:wsp>
                      <wps:cNvSpPr/>
                      <wps:spPr>
                        <a:xfrm rot="5400000">
                          <a:off x="0" y="0"/>
                          <a:ext cx="428625" cy="254000"/>
                        </a:xfrm>
                        <a:prstGeom prst="rightArrow">
                          <a:avLst>
                            <a:gd name="adj1" fmla="val 44627"/>
                            <a:gd name="adj2" fmla="val 58060"/>
                          </a:avLst>
                        </a:prstGeom>
                      </wps:spPr>
                      <wps:style>
                        <a:lnRef idx="2">
                          <a:schemeClr val="accent4">
                            <a:shade val="50000"/>
                          </a:schemeClr>
                        </a:lnRef>
                        <a:fillRef idx="1">
                          <a:schemeClr val="accent4"/>
                        </a:fillRef>
                        <a:effectRef idx="0">
                          <a:schemeClr val="accent4"/>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 w14:anchorId="655D93F9" id="Arrow: Right 100" o:spid="_x0000_s1026" type="#_x0000_t13" style="position:absolute;margin-left:184.85pt;margin-top:22.3pt;width:33.75pt;height:20pt;rotation:90;z-index:251727931;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aomfpAIAAKQFAAAOAAAAZHJzL2Uyb0RvYy54bWysVE1v2zAMvQ/YfxB0X+wYTtoGdYogRYcB&#10;RVu0HXpWZSn2oK9RSpzs14+SHTfbih2G+WCIIvlIPlK8vNprRXYCfGtNRaeTnBJhuK1bs6no1+eb&#10;T+eU+MBMzZQ1oqIH4enV8uOHy84tRGEbq2oBBEGMX3Suok0IbpFlnjdCMz+xThhUSguaBRRhk9XA&#10;OkTXKivyfJ51FmoHlgvv8fa6V9JlwpdS8HAvpReBqIpibiH9If1f4z9bXrLFBphrWj6kwf4hC81a&#10;g0FHqGsWGNlC+weUbjlYb2WYcKszK2XLRaoBq5nmv1Xz1DAnUi1IjncjTf7/wfK73QOQtsbe5ciP&#10;YRqbtAKw3YI8tpsmkHiPLHXOL9D4yT3AIHk8xpL3EjQBi9TOyjx+iQgsjewTz4eRZ7EPhONlWZzP&#10;ixklHFVFcooRsh4qQjrw4bOwmsRDRSEmkpJK0Gx360Miux4SZvW3KSVSK+zdjilSlvPibOjtiU1x&#10;ajM7z+epMow7IOLpGBnTiRX3NaZTOCgRgyrzKCQyhnUUKZ00q2KtgGDoijLOhQllr2pYLfrrWWKm&#10;L3P0SEUnwIgsW6VG7OnfsHuYwT66ijTqo3PfgjHMr4n1zqNHimxNGJ11ayy8F12F6dAn2dsfSeqp&#10;iSy92vqA85SmAcfJO37TYgtvmQ8PDLA7eInbItzjTyrbVdQOJ0oaCz/eu4/2OPCopaTDl1pR/33L&#10;QFCivhh8ChfTsoxPOwnl7KxAAU41r6cas9Vri23CecHs0jHaB3U8SrD6BZfKKkZFFTMcY1eUBzgK&#10;69BvEFxLXKxWyQyfs2Ph1jw5HsEjq3GWnvcvDNwwxwEfwJ09vuph7Pp2vNlGT2NX22BlG6LyjddB&#10;wFWQBmdYW3HXnMrJ6m25Ln8CAAD//wMAUEsDBBQABgAIAAAAIQD0eDKS3QAAAAkBAAAPAAAAZHJz&#10;L2Rvd25yZXYueG1sTI/NTsMwEITvSLyDtUjcqN2moDSNU1WoSFxbEOLoxksSNV5HsfPTt2d7gtvu&#10;zmj2m3w3u1aM2IfGk4blQoFAKr1tqNLw+fH2lIII0ZA1rSfUcMUAu+L+LjeZ9RMdcTzFSnAIhcxo&#10;qGPsMilDWaMzYeE7JNZ+fO9M5LWvpO3NxOGulSulXqQzDfGH2nT4WmN5OQ1Og53X7zJujqNLltfv&#10;fhoO+6+D0vrxYd5vQUSc458ZbviMDgUznf1ANohWQ5Imz2zlQXEFNqxXt8NZwyZNQBa5/N+g+AUA&#10;AP//AwBQSwECLQAUAAYACAAAACEAtoM4kv4AAADhAQAAEwAAAAAAAAAAAAAAAAAAAAAAW0NvbnRl&#10;bnRfVHlwZXNdLnhtbFBLAQItABQABgAIAAAAIQA4/SH/1gAAAJQBAAALAAAAAAAAAAAAAAAAAC8B&#10;AABfcmVscy8ucmVsc1BLAQItABQABgAIAAAAIQA3aomfpAIAAKQFAAAOAAAAAAAAAAAAAAAAAC4C&#10;AABkcnMvZTJvRG9jLnhtbFBLAQItABQABgAIAAAAIQD0eDKS3QAAAAkBAAAPAAAAAAAAAAAAAAAA&#10;AP4EAABkcnMvZG93bnJldi54bWxQSwUGAAAAAAQABADzAAAACAYAAAAA&#10;" adj="14168,5980" fillcolor="#ffc000 [3207]" strokecolor="#7f5f00 [1607]" strokeweight="1pt"/>
            </w:pict>
          </mc:Fallback>
        </mc:AlternateContent>
      </w:r>
    </w:p>
    <w:p w14:paraId="3EC1BD43" w14:textId="32CA3BA9" w:rsidR="00F865EF" w:rsidRPr="00F865EF" w:rsidRDefault="00F865EF" w:rsidP="00F865EF"/>
    <w:p w14:paraId="2919B870" w14:textId="0AEA46AE" w:rsidR="00F865EF" w:rsidRPr="00F865EF" w:rsidRDefault="001F64C6" w:rsidP="00F865EF">
      <w:r>
        <w:rPr>
          <w:noProof/>
        </w:rPr>
        <mc:AlternateContent>
          <mc:Choice Requires="wps">
            <w:drawing>
              <wp:anchor distT="0" distB="0" distL="114300" distR="114300" simplePos="0" relativeHeight="251732027" behindDoc="0" locked="0" layoutInCell="1" allowOverlap="1" wp14:anchorId="2D229FBF" wp14:editId="127DCBDF">
                <wp:simplePos x="0" y="0"/>
                <wp:positionH relativeFrom="column">
                  <wp:posOffset>1726565</wp:posOffset>
                </wp:positionH>
                <wp:positionV relativeFrom="paragraph">
                  <wp:posOffset>117475</wp:posOffset>
                </wp:positionV>
                <wp:extent cx="1666240" cy="868045"/>
                <wp:effectExtent l="19050" t="19050" r="10160" b="46355"/>
                <wp:wrapNone/>
                <wp:docPr id="102" name="Flowchart: Decision 102"/>
                <wp:cNvGraphicFramePr/>
                <a:graphic xmlns:a="http://schemas.openxmlformats.org/drawingml/2006/main">
                  <a:graphicData uri="http://schemas.microsoft.com/office/word/2010/wordprocessingShape">
                    <wps:wsp>
                      <wps:cNvSpPr/>
                      <wps:spPr>
                        <a:xfrm>
                          <a:off x="0" y="0"/>
                          <a:ext cx="1666240" cy="868045"/>
                        </a:xfrm>
                        <a:prstGeom prst="flowChartDecision">
                          <a:avLst/>
                        </a:prstGeom>
                      </wps:spPr>
                      <wps:style>
                        <a:lnRef idx="1">
                          <a:schemeClr val="accent1"/>
                        </a:lnRef>
                        <a:fillRef idx="3">
                          <a:schemeClr val="accent1"/>
                        </a:fillRef>
                        <a:effectRef idx="2">
                          <a:schemeClr val="accent1"/>
                        </a:effectRef>
                        <a:fontRef idx="minor">
                          <a:schemeClr val="lt1"/>
                        </a:fontRef>
                      </wps:style>
                      <wps:txbx>
                        <w:txbxContent>
                          <w:p w14:paraId="2B00F2D7" w14:textId="1B456E01" w:rsidR="00C26D48" w:rsidRPr="00BD5516" w:rsidRDefault="00C26D48" w:rsidP="00C26D48">
                            <w:pPr>
                              <w:jc w:val="center"/>
                              <w:rPr>
                                <w:sz w:val="16"/>
                                <w:szCs w:val="16"/>
                              </w:rPr>
                            </w:pPr>
                            <w:r>
                              <w:rPr>
                                <w:sz w:val="16"/>
                                <w:szCs w:val="16"/>
                              </w:rPr>
                              <w:t xml:space="preserve">Only one set positive out of two sets </w:t>
                            </w:r>
                            <w:proofErr w:type="gramStart"/>
                            <w:r>
                              <w:rPr>
                                <w:sz w:val="16"/>
                                <w:szCs w:val="16"/>
                              </w:rPr>
                              <w:t>collected?</w:t>
                            </w:r>
                            <w:proofErr w:type="gramEnd"/>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D229FBF" id="Flowchart: Decision 102" o:spid="_x0000_s1054" type="#_x0000_t110" style="position:absolute;margin-left:135.95pt;margin-top:9.25pt;width:131.2pt;height:68.35pt;z-index:25173202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YR0ZaQIAADQFAAAOAAAAZHJzL2Uyb0RvYy54bWysVNtqGzEQfS/0H4Tem7Xd1JjF62BsUgoh&#10;CU1KnmWtlBXo1pHsXffrO9JeUtJAoPRFO1rNGc2cOaP1VWc0OQkIytmKzi9mlAjLXa3sc0V/PF5/&#10;WlESIrM1086Kip5FoFebjx/WrS/FwjVO1wIIBrGhbH1Fmxh9WRSBN8KwcOG8sHgoHRgWcQvPRQ2s&#10;xehGF4vZbFm0DmoPjosQ8O++P6SbHF9KweOdlEFEoiuKucW8Ql4PaS02a1Y+A/ON4kMa7B+yMExZ&#10;vHQKtWeRkSOov0IZxcEFJ+MFd6ZwUioucg1YzXz2qpqHhnmRa0Fygp9oCv8vLL893QNRNfZutqDE&#10;MoNNutau5Q2DWJK94Cr1lqRjJKv1oUTMg7+HYRfQTJV3Ekz6Yk2kywSfJ4JFFwnHn/Plcrm4xD5w&#10;PFstV7PLLylo8YL2EOJX4QxJRkUlZrJLmYx5ZJLZ6SbEHjf6Y5CUWp9MtuJZi5SPtt+FxArT9Rmd&#10;tSV2GsiJoSoY58LG+ZBH9k4wqbSegJ/fBw7+CSqy7ibw4n3whMg3OxsnsFHWwVsB9JSy7P1HBvq6&#10;EwWxO3S5tYvV2LqDq8/Yb3D9IATPrxUSfcNCvGeAysfe4DTHO1wS9xV1g0VJ4+DXW/+TPwoSTylp&#10;cZIqGn4eGQhK9DeLUk1jNxowGofRsEezc9iGOb4TnmcTARD1aEpw5gmHfJtuwSNmOd5VUR5h3Oxi&#10;P9H4THCx3WY3HC/P4o198HxsfNLKY/fEwA/qiqjLWzdOGStf6ar3TS2xbnuMTqosukRtz+NAOY5m&#10;1vDwjKTZ/3OfvV4eu81vAAAA//8DAFBLAwQUAAYACAAAACEARPb11+EAAAAKAQAADwAAAGRycy9k&#10;b3ducmV2LnhtbEyPwU7DMAyG70i8Q2QkLhNL29ExStMJgdB2QEJsPEDWmLaicaok3TqeHnOCo/1/&#10;+v25XE+2F0f0oXOkIJ0nIJBqZzpqFHzsX25WIELUZHTvCBWcMcC6urwodWHcid7xuIuN4BIKhVbQ&#10;xjgUUoa6RavD3A1InH06b3Xk0TfSeH3ictvLLEmW0uqO+EKrB3xqsf7ajVbB+JbOpthslt2s9Vv0&#10;++/X8+ZZqeur6fEBRMQp/sHwq8/qULHTwY1kgugVZHfpPaMcrHIQDOSL2wWIAy/yPANZlfL/C9UP&#10;AAAA//8DAFBLAQItABQABgAIAAAAIQC2gziS/gAAAOEBAAATAAAAAAAAAAAAAAAAAAAAAABbQ29u&#10;dGVudF9UeXBlc10ueG1sUEsBAi0AFAAGAAgAAAAhADj9If/WAAAAlAEAAAsAAAAAAAAAAAAAAAAA&#10;LwEAAF9yZWxzLy5yZWxzUEsBAi0AFAAGAAgAAAAhAEZhHRlpAgAANAUAAA4AAAAAAAAAAAAAAAAA&#10;LgIAAGRycy9lMm9Eb2MueG1sUEsBAi0AFAAGAAgAAAAhAET29dfhAAAACgEAAA8AAAAAAAAAAAAA&#10;AAAAwwQAAGRycy9kb3ducmV2LnhtbFBLBQYAAAAABAAEAPMAAADRBQAAAAA=&#10;" fillcolor="#4f7ac7 [3028]" strokecolor="#4472c4 [3204]" strokeweight=".5pt">
                <v:fill color2="#416fc3 [3172]" rotate="t" colors="0 #6083cb;.5 #3e70ca;1 #2e61ba" focus="100%" type="gradient">
                  <o:fill v:ext="view" type="gradientUnscaled"/>
                </v:fill>
                <v:textbox inset="0,0,0,0">
                  <w:txbxContent>
                    <w:p w14:paraId="2B00F2D7" w14:textId="1B456E01" w:rsidR="00C26D48" w:rsidRPr="00BD5516" w:rsidRDefault="00C26D48" w:rsidP="00C26D48">
                      <w:pPr>
                        <w:jc w:val="center"/>
                        <w:rPr>
                          <w:sz w:val="16"/>
                          <w:szCs w:val="16"/>
                        </w:rPr>
                      </w:pPr>
                      <w:r>
                        <w:rPr>
                          <w:sz w:val="16"/>
                          <w:szCs w:val="16"/>
                        </w:rPr>
                        <w:t>Only one set positive out of two sets collected?</w:t>
                      </w:r>
                    </w:p>
                  </w:txbxContent>
                </v:textbox>
              </v:shape>
            </w:pict>
          </mc:Fallback>
        </mc:AlternateContent>
      </w:r>
      <w:r w:rsidR="00C26D48" w:rsidRPr="00C26D48">
        <w:rPr>
          <w:noProof/>
        </w:rPr>
        <mc:AlternateContent>
          <mc:Choice Requires="wps">
            <w:drawing>
              <wp:anchor distT="0" distB="0" distL="114300" distR="114300" simplePos="0" relativeHeight="251736123" behindDoc="0" locked="0" layoutInCell="1" allowOverlap="1" wp14:anchorId="30F3315C" wp14:editId="5C9F0F01">
                <wp:simplePos x="0" y="0"/>
                <wp:positionH relativeFrom="margin">
                  <wp:posOffset>3924935</wp:posOffset>
                </wp:positionH>
                <wp:positionV relativeFrom="paragraph">
                  <wp:posOffset>236694</wp:posOffset>
                </wp:positionV>
                <wp:extent cx="1501140" cy="654685"/>
                <wp:effectExtent l="0" t="0" r="3810" b="0"/>
                <wp:wrapNone/>
                <wp:docPr id="105" name="Flowchart: Process 105"/>
                <wp:cNvGraphicFramePr/>
                <a:graphic xmlns:a="http://schemas.openxmlformats.org/drawingml/2006/main">
                  <a:graphicData uri="http://schemas.microsoft.com/office/word/2010/wordprocessingShape">
                    <wps:wsp>
                      <wps:cNvSpPr/>
                      <wps:spPr>
                        <a:xfrm>
                          <a:off x="0" y="0"/>
                          <a:ext cx="1501140" cy="654685"/>
                        </a:xfrm>
                        <a:prstGeom prst="flowChartProcess">
                          <a:avLst/>
                        </a:prstGeom>
                        <a:effectLst/>
                      </wps:spPr>
                      <wps:style>
                        <a:lnRef idx="0">
                          <a:schemeClr val="accent1"/>
                        </a:lnRef>
                        <a:fillRef idx="3">
                          <a:schemeClr val="accent1"/>
                        </a:fillRef>
                        <a:effectRef idx="3">
                          <a:schemeClr val="accent1"/>
                        </a:effectRef>
                        <a:fontRef idx="minor">
                          <a:schemeClr val="lt1"/>
                        </a:fontRef>
                      </wps:style>
                      <wps:txbx>
                        <w:txbxContent>
                          <w:p w14:paraId="23C23E3D" w14:textId="5993746B" w:rsidR="00C26D48" w:rsidRDefault="00C26D48" w:rsidP="00C26D48">
                            <w:pPr>
                              <w:jc w:val="center"/>
                            </w:pPr>
                            <w:r>
                              <w:t>Proceed to work up the blood culture, discuss with clinician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0F3315C" id="Flowchart: Process 105" o:spid="_x0000_s1055" type="#_x0000_t109" style="position:absolute;margin-left:309.05pt;margin-top:18.65pt;width:118.2pt;height:51.55pt;z-index:251736123;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Ls8jdgIAAFAFAAAOAAAAZHJzL2Uyb0RvYy54bWysVN1r2zAQfx/sfxB6Xx1nSdeaOiWkdAxK&#10;F9aOPiuyVBtknSZdYmd//U6yk4auDDb2Yt/pvn73eXXdt4btlA8N2JLnZxPOlJVQNfa55N8fbz9c&#10;cBZQ2EoYsKrkexX49eL9u6vOFWoKNZhKeUZObCg6V/Ia0RVZFmStWhHOwClLQg2+FUisf84qLzry&#10;3ppsOpmcZx34ynmQKgR6vRmEfJH8a60kftU6KGSm5IQN09en7yZ+s8WVKJ69cHUjRxjiH1C0orEU&#10;9OjqRqBgW9/85qptpIcAGs8ktBlo3UiVcqBs8smrbB5q4VTKhYoT3LFM4f+5lfe7tWdNRb2bzDmz&#10;oqUm3RroZC08Fmw9lJZFKdWqc6Egkwe39iMXiIyJ99q38U8psT7Vd3+sr+qRSXrM55M8n1EbJMnO&#10;57Pzi+Q0e7F2PuBnBS2LRMk1AVlFICOMVGKxuwtI0cnsoB4Dq9TtURRxDsgShXujoo6x35SmbBPA&#10;+JDmTK2MZztBEyKkVBbzmCl5T9pRSzfGHA0/JhB/NBz1X1D9jfGQB1mkyGDxaNw2Fvxb0c0Rsh70&#10;Cf5J3pHEftOnNk8vD33cQLWn3nsYliI4edtQ1e9EwLXwtAXUKNps/Eqf2IiSw0hxVoP/+dZ71Kfh&#10;JClnHW1VycOPrfCKM/PF0the5rPYf0zMbP5pSow/lWxOJXbbroDaktMNcTKRUR/NgdQe2ic6AMsY&#10;lUTCSopdcon+wKxw2HY6IVItl0mNVs8JvLMPTkbnsdBxkh77J+HdOHpIQ3sPhw0UxaupG3SjpYXl&#10;FkE3aSRjqYe6ji2gtU2zNJ6YeBdO+aT1cggXvwAAAP//AwBQSwMEFAAGAAgAAAAhAMHWE8DhAAAA&#10;CgEAAA8AAABkcnMvZG93bnJldi54bWxMj8tOwzAQRfdI/IM1SOyoHZqWEOJUPIS6qFhQKrF14iGJ&#10;Yo+j2G0CX4+7guXoHt17ptjM1rATjr5zJCFZCGBItdMdNRIOH683GTAfFGllHKGEb/SwKS8vCpVr&#10;N9E7nvahYbGEfK4ktCEMOee+btEqv3ADUsy+3GhViOfYcD2qKZZbw2+FWHOrOooLrRrwucW63x+t&#10;BJGiuT9s56eXn92uevts+slseymvr+bHB2AB5/AHw1k/qkMZnSp3JO2ZkbBOsiSiEpZ3S2ARyFbp&#10;ClgVyVSkwMuC/3+h/AUAAP//AwBQSwECLQAUAAYACAAAACEAtoM4kv4AAADhAQAAEwAAAAAAAAAA&#10;AAAAAAAAAAAAW0NvbnRlbnRfVHlwZXNdLnhtbFBLAQItABQABgAIAAAAIQA4/SH/1gAAAJQBAAAL&#10;AAAAAAAAAAAAAAAAAC8BAABfcmVscy8ucmVsc1BLAQItABQABgAIAAAAIQBALs8jdgIAAFAFAAAO&#10;AAAAAAAAAAAAAAAAAC4CAABkcnMvZTJvRG9jLnhtbFBLAQItABQABgAIAAAAIQDB1hPA4QAAAAoB&#10;AAAPAAAAAAAAAAAAAAAAANAEAABkcnMvZG93bnJldi54bWxQSwUGAAAAAAQABADzAAAA3gUAAAAA&#10;" fillcolor="#4f7ac7 [3028]" stroked="f">
                <v:fill color2="#416fc3 [3172]" rotate="t" colors="0 #6083cb;.5 #3e70ca;1 #2e61ba" focus="100%" type="gradient">
                  <o:fill v:ext="view" type="gradientUnscaled"/>
                </v:fill>
                <v:textbox>
                  <w:txbxContent>
                    <w:p w14:paraId="23C23E3D" w14:textId="5993746B" w:rsidR="00C26D48" w:rsidRDefault="00C26D48" w:rsidP="00C26D48">
                      <w:pPr>
                        <w:jc w:val="center"/>
                      </w:pPr>
                      <w:r>
                        <w:t>Proceed to work up the blood culture, discuss with clinician</w:t>
                      </w:r>
                    </w:p>
                  </w:txbxContent>
                </v:textbox>
                <w10:wrap anchorx="margin"/>
              </v:shape>
            </w:pict>
          </mc:Fallback>
        </mc:AlternateContent>
      </w:r>
      <w:r w:rsidR="00C26D48" w:rsidRPr="00C26D48">
        <w:rPr>
          <w:noProof/>
        </w:rPr>
        <mc:AlternateContent>
          <mc:Choice Requires="wps">
            <w:drawing>
              <wp:anchor distT="0" distB="0" distL="114300" distR="114300" simplePos="0" relativeHeight="251734075" behindDoc="0" locked="0" layoutInCell="1" allowOverlap="1" wp14:anchorId="6D35C8A9" wp14:editId="5D0F791F">
                <wp:simplePos x="0" y="0"/>
                <wp:positionH relativeFrom="column">
                  <wp:posOffset>3388834</wp:posOffset>
                </wp:positionH>
                <wp:positionV relativeFrom="paragraph">
                  <wp:posOffset>180340</wp:posOffset>
                </wp:positionV>
                <wp:extent cx="334010" cy="234315"/>
                <wp:effectExtent l="0" t="0" r="27940" b="13335"/>
                <wp:wrapNone/>
                <wp:docPr id="103" name="Oval 103"/>
                <wp:cNvGraphicFramePr/>
                <a:graphic xmlns:a="http://schemas.openxmlformats.org/drawingml/2006/main">
                  <a:graphicData uri="http://schemas.microsoft.com/office/word/2010/wordprocessingShape">
                    <wps:wsp>
                      <wps:cNvSpPr/>
                      <wps:spPr>
                        <a:xfrm>
                          <a:off x="0" y="0"/>
                          <a:ext cx="334010" cy="234315"/>
                        </a:xfrm>
                        <a:prstGeom prst="ellipse">
                          <a:avLst/>
                        </a:prstGeom>
                      </wps:spPr>
                      <wps:style>
                        <a:lnRef idx="2">
                          <a:schemeClr val="accent3">
                            <a:shade val="50000"/>
                          </a:schemeClr>
                        </a:lnRef>
                        <a:fillRef idx="1">
                          <a:schemeClr val="accent3"/>
                        </a:fillRef>
                        <a:effectRef idx="0">
                          <a:schemeClr val="accent3"/>
                        </a:effectRef>
                        <a:fontRef idx="minor">
                          <a:schemeClr val="lt1"/>
                        </a:fontRef>
                      </wps:style>
                      <wps:txbx>
                        <w:txbxContent>
                          <w:p w14:paraId="6BBF44E0" w14:textId="77777777" w:rsidR="00C26D48" w:rsidRPr="00BD5516" w:rsidRDefault="00C26D48" w:rsidP="00C26D48">
                            <w:pPr>
                              <w:jc w:val="center"/>
                              <w:rPr>
                                <w:sz w:val="18"/>
                                <w:szCs w:val="18"/>
                              </w:rPr>
                            </w:pPr>
                            <w:r>
                              <w:rPr>
                                <w:sz w:val="18"/>
                                <w:szCs w:val="18"/>
                              </w:rPr>
                              <w:t>No</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6D35C8A9" id="Oval 103" o:spid="_x0000_s1056" style="position:absolute;margin-left:266.85pt;margin-top:14.2pt;width:26.3pt;height:18.45pt;z-index:25173407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Gk/bbQIAAD0FAAAOAAAAZHJzL2Uyb0RvYy54bWysVG1r2zAQ/j7YfxD6vtiJ2zFCnRJSOgal&#10;LWtHPyuyVAsknSYpsbNfv5P80rGWDcb8QT7p7h7dcy+6uOyNJkfhgwJb0+WipERYDo2yzzX99nj9&#10;4RMlITLbMA1W1PQkAr3cvH930bm1WEELuhGeIIgN687VtI3RrYsi8FYYFhbghEWlBG9YxK1/LhrP&#10;OkQ3uliV5ceiA984D1yEgKdXg5JuMr6Ugsc7KYOIRNcUY4t59Xndp7XYXLD1s2euVXwMg/1DFIYp&#10;i5fOUFcsMnLw6hWUUdxDABkXHEwBUiouMgdksyx/Y/PQMicyF0xOcHOawv+D5bfHe09Ug7UrK0os&#10;M1ikuyPTJO0xO50LazR6cPd+3AUUE9VeepP+SIL0OaOnOaOij4TjYVWdIS1KOKpW1Vm1PE+YxYuz&#10;8yF+FmBIEmoqtFYuJM5szY43IQ7WkxW6pniGCLIUT1okY22/Cok88M5V9s4dJHbaEyRTU8a5sLEa&#10;VC1rxHB8XuI3hjR75AAzYEKWSusZe/kn7CHW0T65ityAs3P5d+fZI98MNs7ORlnwbwHouBwJyMF+&#10;StKQmpSl2O/7XOMqc01He2hOWHgPw0QEx68VVuCGhXjPPI4AFg3HOt7hIjV0NYVRoqQF/+Ot82SP&#10;nYlaSjocqZqG7wfmBSX6i8WeTfM3CX4S9pNgD2YHWKklPhiOZxEdfNSTKD2YJ5z2bboFVcxyvKum&#10;PPpps4vDaON7wcV2m81wzhyLN/bB8QSeEpva6bF/Yt6NbRexX29hGrdXrTfYJk8L20MEqXJfvuRx&#10;TDnOaO6d8T1Jj8Cv+2z18uptfgIAAP//AwBQSwMEFAAGAAgAAAAhAK7xEufhAAAACQEAAA8AAABk&#10;cnMvZG93bnJldi54bWxMj01Pg0AQhu8m/ofNmHizS0uhBBmaavSkJvbD9LqFKRDZWWSXgv/e9aTH&#10;yfvkfZ/J1pNuxYV62xhGmM8CEMSFKRuuEA7757sEhHWKS9UaJoRvsrDOr68ylZZm5C1ddq4SvoRt&#10;qhBq57pUSlvUpJWdmY7YZ2fTa+X82Vey7NXoy3UrF0EQS60a9gu16uixpuJzN2iE8TC8H7dPD2/H&#10;j2I/LL/0y2Z8XSHe3kybexCOJvcHw6++V4fcO53MwKUVLUIUhiuPIiySJQgPREkcgjghxFEIMs/k&#10;/w/yHwAAAP//AwBQSwECLQAUAAYACAAAACEAtoM4kv4AAADhAQAAEwAAAAAAAAAAAAAAAAAAAAAA&#10;W0NvbnRlbnRfVHlwZXNdLnhtbFBLAQItABQABgAIAAAAIQA4/SH/1gAAAJQBAAALAAAAAAAAAAAA&#10;AAAAAC8BAABfcmVscy8ucmVsc1BLAQItABQABgAIAAAAIQAKGk/bbQIAAD0FAAAOAAAAAAAAAAAA&#10;AAAAAC4CAABkcnMvZTJvRG9jLnhtbFBLAQItABQABgAIAAAAIQCu8RLn4QAAAAkBAAAPAAAAAAAA&#10;AAAAAAAAAMcEAABkcnMvZG93bnJldi54bWxQSwUGAAAAAAQABADzAAAA1QUAAAAA&#10;" fillcolor="#a5a5a5 [3206]" strokecolor="#525252 [1606]" strokeweight="1pt">
                <v:stroke joinstyle="miter"/>
                <v:textbox inset="0,0,0,0">
                  <w:txbxContent>
                    <w:p w14:paraId="6BBF44E0" w14:textId="77777777" w:rsidR="00C26D48" w:rsidRPr="00BD5516" w:rsidRDefault="00C26D48" w:rsidP="00C26D48">
                      <w:pPr>
                        <w:jc w:val="center"/>
                        <w:rPr>
                          <w:sz w:val="18"/>
                          <w:szCs w:val="18"/>
                        </w:rPr>
                      </w:pPr>
                      <w:r>
                        <w:rPr>
                          <w:sz w:val="18"/>
                          <w:szCs w:val="18"/>
                        </w:rPr>
                        <w:t>No</w:t>
                      </w:r>
                    </w:p>
                  </w:txbxContent>
                </v:textbox>
              </v:oval>
            </w:pict>
          </mc:Fallback>
        </mc:AlternateContent>
      </w:r>
    </w:p>
    <w:p w14:paraId="6225FF4E" w14:textId="41072468" w:rsidR="00F865EF" w:rsidRPr="00F865EF" w:rsidRDefault="00C26D48" w:rsidP="00F865EF">
      <w:r w:rsidRPr="00C26D48">
        <w:rPr>
          <w:noProof/>
        </w:rPr>
        <mc:AlternateContent>
          <mc:Choice Requires="wps">
            <w:drawing>
              <wp:anchor distT="0" distB="0" distL="114300" distR="114300" simplePos="0" relativeHeight="251735099" behindDoc="0" locked="0" layoutInCell="1" allowOverlap="1" wp14:anchorId="522786A4" wp14:editId="5C3966E8">
                <wp:simplePos x="0" y="0"/>
                <wp:positionH relativeFrom="column">
                  <wp:posOffset>3473355</wp:posOffset>
                </wp:positionH>
                <wp:positionV relativeFrom="paragraph">
                  <wp:posOffset>141093</wp:posOffset>
                </wp:positionV>
                <wp:extent cx="375001" cy="254000"/>
                <wp:effectExtent l="0" t="19050" r="44450" b="31750"/>
                <wp:wrapNone/>
                <wp:docPr id="104" name="Arrow: Right 104"/>
                <wp:cNvGraphicFramePr/>
                <a:graphic xmlns:a="http://schemas.openxmlformats.org/drawingml/2006/main">
                  <a:graphicData uri="http://schemas.microsoft.com/office/word/2010/wordprocessingShape">
                    <wps:wsp>
                      <wps:cNvSpPr/>
                      <wps:spPr>
                        <a:xfrm>
                          <a:off x="0" y="0"/>
                          <a:ext cx="375001" cy="254000"/>
                        </a:xfrm>
                        <a:prstGeom prst="rightArrow">
                          <a:avLst>
                            <a:gd name="adj1" fmla="val 44627"/>
                            <a:gd name="adj2" fmla="val 58060"/>
                          </a:avLst>
                        </a:prstGeom>
                      </wps:spPr>
                      <wps:style>
                        <a:lnRef idx="2">
                          <a:schemeClr val="accent4">
                            <a:shade val="50000"/>
                          </a:schemeClr>
                        </a:lnRef>
                        <a:fillRef idx="1">
                          <a:schemeClr val="accent4"/>
                        </a:fillRef>
                        <a:effectRef idx="0">
                          <a:schemeClr val="accent4"/>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 w14:anchorId="2E346CA2" id="Arrow: Right 104" o:spid="_x0000_s1026" type="#_x0000_t13" style="position:absolute;margin-left:273.5pt;margin-top:11.1pt;width:29.55pt;height:20pt;z-index:251735099;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paTRmQIAAJYFAAAOAAAAZHJzL2Uyb0RvYy54bWysVNtu2zAMfR+wfxD0vtrJnLYz4hRBiw4D&#10;ijZoO/RZlaXYg26jlDjZ14+SHSfYig0Y9mJLInlIHl7mVzutyFaAb62p6OQsp0QYbuvWrCv69fn2&#10;wyUlPjBTM2WNqOheeHq1eP9u3rlSTG1jVS2AIIjxZecq2oTgyizzvBGa+TPrhEGhtKBZwCussxpY&#10;h+haZdM8P886C7UDy4X3+HrTC+ki4UspeHiQ0otAVEUxtpC+kL6v8Zst5qxcA3NNy4cw2D9EoVlr&#10;0OkIdcMCIxtof4PSLQfrrQxn3OrMStlykXLAbCb5L9k8NcyJlAuS491Ik/9/sPx+uwLS1li7vKDE&#10;MI1FWgLYriSP7boJJL4jS53zJSo/uRUMN4/HmPJOgo5/TIbsErP7kVmxC4Tj48eLWZ5PKOEoms6K&#10;PE/MZ0djBz58FlaTeKgoRNcpjMQq2975kOithxBZ/Q3hpFZYrS1TpCjOpxdDNU90pqc6s8v8/OB3&#10;QMQIDp4X8yzm2GeVTmGvRHSqzKOQyBHmMU3hpO4U1woIuq4o41yYUPSihtWif8aMxzRHC/QyAEZk&#10;2So1Yk/+hI2co+GgH01Fau7ROP+78WiRPFsTRmPdGgtvAagwiZxGz73+gaSemsjSq6332EFg+9Hy&#10;jt+2WMI75sOKAVYHpw73Q3jAj1S2q6gdTpQ0Fn689R71scVRSkmHs1lR/33DQFCivhhs/k+ToojD&#10;nC7F7GKKFziVvJ5KzEZfWywT9gtGl45RP6jDUYLVL7hGltEripjh6LuiPMDhch36nYGLiIvlMqnh&#10;ADsW7syT4xE8shp76Xn3wsANfRxwAO7tYY5ZmdquZ/SoGy2NXW6ClW2IwiOvwwWHP1VhWFRxu5ze&#10;k9ZxnS5+AgAA//8DAFBLAwQUAAYACAAAACEAIzk8UeAAAAAJAQAADwAAAGRycy9kb3ducmV2Lnht&#10;bEyPwU7DMBBE70j8g7VI3KjdQFOaxqkAqUgIIdTSD3DjJYkSr6PYTQNfz3KC2+7OaPZNvplcJ0Yc&#10;QuNJw3ymQCCV3jZUaTh8bG/uQYRoyJrOE2r4wgCb4vIiN5n1Z9rhuI+V4BAKmdFQx9hnUoayRmfC&#10;zPdIrH36wZnI61BJO5gzh7tOJkql0pmG+ENtenyqsWz3J6fh7fsxfV6Ni/Z9tb3dhZd2qWL/qvX1&#10;1fSwBhFxin9m+MVndCiY6ehPZIPoNCzultwlakiSBAQbUpXOQRx54IMscvm/QfEDAAD//wMAUEsB&#10;Ai0AFAAGAAgAAAAhALaDOJL+AAAA4QEAABMAAAAAAAAAAAAAAAAAAAAAAFtDb250ZW50X1R5cGVz&#10;XS54bWxQSwECLQAUAAYACAAAACEAOP0h/9YAAACUAQAACwAAAAAAAAAAAAAAAAAvAQAAX3JlbHMv&#10;LnJlbHNQSwECLQAUAAYACAAAACEA+aWk0ZkCAACWBQAADgAAAAAAAAAAAAAAAAAuAgAAZHJzL2Uy&#10;b0RvYy54bWxQSwECLQAUAAYACAAAACEAIzk8UeAAAAAJAQAADwAAAAAAAAAAAAAAAADzBAAAZHJz&#10;L2Rvd25yZXYueG1sUEsFBgAAAAAEAAQA8wAAAAAGAAAAAA==&#10;" adj="13106,5980" fillcolor="#ffc000 [3207]" strokecolor="#7f5f00 [1607]" strokeweight="1pt"/>
            </w:pict>
          </mc:Fallback>
        </mc:AlternateContent>
      </w:r>
    </w:p>
    <w:p w14:paraId="75E82523" w14:textId="360D0601" w:rsidR="00F865EF" w:rsidRPr="00F865EF" w:rsidRDefault="00F865EF" w:rsidP="00F865EF"/>
    <w:p w14:paraId="3641ABA3" w14:textId="1CD7B38B" w:rsidR="00F865EF" w:rsidRPr="00F865EF" w:rsidRDefault="00484819" w:rsidP="00F865EF">
      <w:r w:rsidRPr="00484819">
        <w:rPr>
          <w:noProof/>
        </w:rPr>
        <mc:AlternateContent>
          <mc:Choice Requires="wps">
            <w:drawing>
              <wp:anchor distT="0" distB="0" distL="114300" distR="114300" simplePos="0" relativeHeight="251743291" behindDoc="0" locked="0" layoutInCell="1" allowOverlap="1" wp14:anchorId="73EE6900" wp14:editId="3B714A88">
                <wp:simplePos x="0" y="0"/>
                <wp:positionH relativeFrom="column">
                  <wp:posOffset>2696845</wp:posOffset>
                </wp:positionH>
                <wp:positionV relativeFrom="paragraph">
                  <wp:posOffset>201930</wp:posOffset>
                </wp:positionV>
                <wp:extent cx="334010" cy="234315"/>
                <wp:effectExtent l="0" t="0" r="27940" b="13335"/>
                <wp:wrapNone/>
                <wp:docPr id="109" name="Oval 109"/>
                <wp:cNvGraphicFramePr/>
                <a:graphic xmlns:a="http://schemas.openxmlformats.org/drawingml/2006/main">
                  <a:graphicData uri="http://schemas.microsoft.com/office/word/2010/wordprocessingShape">
                    <wps:wsp>
                      <wps:cNvSpPr/>
                      <wps:spPr>
                        <a:xfrm>
                          <a:off x="0" y="0"/>
                          <a:ext cx="334010" cy="234315"/>
                        </a:xfrm>
                        <a:prstGeom prst="ellipse">
                          <a:avLst/>
                        </a:prstGeom>
                      </wps:spPr>
                      <wps:style>
                        <a:lnRef idx="2">
                          <a:schemeClr val="accent3">
                            <a:shade val="50000"/>
                          </a:schemeClr>
                        </a:lnRef>
                        <a:fillRef idx="1">
                          <a:schemeClr val="accent3"/>
                        </a:fillRef>
                        <a:effectRef idx="0">
                          <a:schemeClr val="accent3"/>
                        </a:effectRef>
                        <a:fontRef idx="minor">
                          <a:schemeClr val="lt1"/>
                        </a:fontRef>
                      </wps:style>
                      <wps:txbx>
                        <w:txbxContent>
                          <w:p w14:paraId="5ED30339" w14:textId="77777777" w:rsidR="00484819" w:rsidRPr="00BD5516" w:rsidRDefault="00484819" w:rsidP="00484819">
                            <w:pPr>
                              <w:jc w:val="center"/>
                              <w:rPr>
                                <w:sz w:val="18"/>
                                <w:szCs w:val="18"/>
                              </w:rPr>
                            </w:pPr>
                            <w:r w:rsidRPr="00BD5516">
                              <w:rPr>
                                <w:sz w:val="18"/>
                                <w:szCs w:val="18"/>
                              </w:rPr>
                              <w:t>Yes</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73EE6900" id="Oval 109" o:spid="_x0000_s1057" style="position:absolute;margin-left:212.35pt;margin-top:15.9pt;width:26.3pt;height:18.45pt;z-index:25174329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31hbQIAAD0FAAAOAAAAZHJzL2Uyb0RvYy54bWysVNtq3DAQfS/0H4TeG3t3k9Iu8YYlIaUQ&#10;mtCk5FkrS7FB0qgj7drbr+9IvqQ0oYVSP8gjzZyjuer8oreGHRSGFlzFFyclZ8pJqFv3VPFvD9fv&#10;PnAWonC1MOBUxY8q8IvN2zfnnV+rJTRgaoWMSFxYd77iTYx+XRRBNsqKcAJeOVJqQCsibfGpqFF0&#10;xG5NsSzL90UHWHsEqUKg06tByTeZX2sl463WQUVmKk6+xbxiXndpLTbnYv2EwjetHN0Q/+CFFa2j&#10;S2eqKxEF22P7gsq2EiGAjicSbAFat1LlGCiaRflbNPeN8CrHQskJfk5T+H+08svhDllbU+3Kj5w5&#10;YalItwdhWNpTdjof1mR07+9w3AUSU6i9Rpv+FATrc0aPc0ZVH5mkw9XqlMLiTJJquTpdLc4SZ/EM&#10;9hjiJwWWJaHiypjWhxSzWIvDTYiD9WRF0OTP4EGW4tGoZGzcV6UpDrpzmdG5g9SlQUbBVFxIqVxc&#10;DapG1Go4PivpG12aEdnBTJiYdWvMzL34E/fg62ifoCo34Awu/w6eEflmcHEG29YBvkZg4mIMQA/2&#10;U5KG1KQsxX7X5xqvsmk62kF9pMIjDBMRvLxuqQI3IsQ7gTQCVDQa63hLizbQVRxGibMG8Mdr58me&#10;OpO0nHU0UhUP3/cCFWfms6OeTfM3CTgJu0lwe3sJVKkFPRheZpEAGM0kagT7SNO+TbeQSjhJd1Vc&#10;Rpw2l3EYbXovpNpusxnNmRfxxt17mchTYlM7PfSPAv3YdpH69QtM4/ai9QbbhHSw3UfQbe7L5zyO&#10;KacZzb0zvifpEfh1n62eX73NTwAAAP//AwBQSwMEFAAGAAgAAAAhAEHD2orgAAAACQEAAA8AAABk&#10;cnMvZG93bnJldi54bWxMj8tOwzAQRfdI/IM1ldhRp23UVCGTqiBYAVJfqFs3niYR8TjEThP+HrOC&#10;5WiO7j03W4+mEVfqXG0ZYTaNQBAXVtdcIhwPL/crEM4r1qqxTAjf5GCd395kKtV24B1d974UIYRd&#10;qhAq79tUSldUZJSb2pY4/C62M8qHsyul7tQQwk0j51G0lEbVHBoq1dJTRcXnvjcIw7HfnnbPj++n&#10;j+LQx1/mdTO8JYh3k3HzAMLT6P9g+NUP6pAHp7PtWTvRIMTzOAkowmIWJgQgTpIFiDPCcpWAzDP5&#10;f0H+AwAA//8DAFBLAQItABQABgAIAAAAIQC2gziS/gAAAOEBAAATAAAAAAAAAAAAAAAAAAAAAABb&#10;Q29udGVudF9UeXBlc10ueG1sUEsBAi0AFAAGAAgAAAAhADj9If/WAAAAlAEAAAsAAAAAAAAAAAAA&#10;AAAALwEAAF9yZWxzLy5yZWxzUEsBAi0AFAAGAAgAAAAhAH5DfWFtAgAAPQUAAA4AAAAAAAAAAAAA&#10;AAAALgIAAGRycy9lMm9Eb2MueG1sUEsBAi0AFAAGAAgAAAAhAEHD2orgAAAACQEAAA8AAAAAAAAA&#10;AAAAAAAAxwQAAGRycy9kb3ducmV2LnhtbFBLBQYAAAAABAAEAPMAAADUBQAAAAA=&#10;" fillcolor="#a5a5a5 [3206]" strokecolor="#525252 [1606]" strokeweight="1pt">
                <v:stroke joinstyle="miter"/>
                <v:textbox inset="0,0,0,0">
                  <w:txbxContent>
                    <w:p w14:paraId="5ED30339" w14:textId="77777777" w:rsidR="00484819" w:rsidRPr="00BD5516" w:rsidRDefault="00484819" w:rsidP="00484819">
                      <w:pPr>
                        <w:jc w:val="center"/>
                        <w:rPr>
                          <w:sz w:val="18"/>
                          <w:szCs w:val="18"/>
                        </w:rPr>
                      </w:pPr>
                      <w:r w:rsidRPr="00BD5516">
                        <w:rPr>
                          <w:sz w:val="18"/>
                          <w:szCs w:val="18"/>
                        </w:rPr>
                        <w:t>Yes</w:t>
                      </w:r>
                    </w:p>
                  </w:txbxContent>
                </v:textbox>
              </v:oval>
            </w:pict>
          </mc:Fallback>
        </mc:AlternateContent>
      </w:r>
      <w:r w:rsidRPr="00484819">
        <w:rPr>
          <w:noProof/>
        </w:rPr>
        <mc:AlternateContent>
          <mc:Choice Requires="wps">
            <w:drawing>
              <wp:anchor distT="0" distB="0" distL="114300" distR="114300" simplePos="0" relativeHeight="251742267" behindDoc="0" locked="0" layoutInCell="1" allowOverlap="1" wp14:anchorId="19BA4EFD" wp14:editId="351B23E5">
                <wp:simplePos x="0" y="0"/>
                <wp:positionH relativeFrom="column">
                  <wp:posOffset>2347277</wp:posOffset>
                </wp:positionH>
                <wp:positionV relativeFrom="paragraph">
                  <wp:posOffset>278165</wp:posOffset>
                </wp:positionV>
                <wp:extent cx="428625" cy="254000"/>
                <wp:effectExtent l="11113" t="7937" r="39687" b="39688"/>
                <wp:wrapNone/>
                <wp:docPr id="108" name="Arrow: Right 108"/>
                <wp:cNvGraphicFramePr/>
                <a:graphic xmlns:a="http://schemas.openxmlformats.org/drawingml/2006/main">
                  <a:graphicData uri="http://schemas.microsoft.com/office/word/2010/wordprocessingShape">
                    <wps:wsp>
                      <wps:cNvSpPr/>
                      <wps:spPr>
                        <a:xfrm rot="5400000">
                          <a:off x="0" y="0"/>
                          <a:ext cx="428625" cy="254000"/>
                        </a:xfrm>
                        <a:prstGeom prst="rightArrow">
                          <a:avLst>
                            <a:gd name="adj1" fmla="val 44627"/>
                            <a:gd name="adj2" fmla="val 58060"/>
                          </a:avLst>
                        </a:prstGeom>
                      </wps:spPr>
                      <wps:style>
                        <a:lnRef idx="2">
                          <a:schemeClr val="accent4">
                            <a:shade val="50000"/>
                          </a:schemeClr>
                        </a:lnRef>
                        <a:fillRef idx="1">
                          <a:schemeClr val="accent4"/>
                        </a:fillRef>
                        <a:effectRef idx="0">
                          <a:schemeClr val="accent4"/>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 w14:anchorId="7BE05B99" id="Arrow: Right 108" o:spid="_x0000_s1026" type="#_x0000_t13" style="position:absolute;margin-left:184.8pt;margin-top:21.9pt;width:33.75pt;height:20pt;rotation:90;z-index:251742267;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fGvDpAIAAKQFAAAOAAAAZHJzL2Uyb0RvYy54bWysVEtv2zAMvg/YfxB0X+wYTtoGdYogRYcB&#10;RVu0HXpWZSn2oNcoJU7260fJjpttxQ7DfDAkkfxIfnxcXu21IjsBvrWmotNJTokw3Nat2VT06/PN&#10;p3NKfGCmZsoaUdGD8PRq+fHDZecWorCNVbUAgiDGLzpX0SYEt8gyzxuhmZ9YJwwKpQXNAl5hk9XA&#10;OkTXKivyfJ51FmoHlgvv8fW6F9JlwpdS8HAvpReBqIpibCH9If1f4z9bXrLFBphrWj6Ewf4hCs1a&#10;g05HqGsWGNlC+weUbjlYb2WYcKszK2XLRcoBs5nmv2Xz1DAnUi5IjncjTf7/wfK73QOQtsba5Vgq&#10;wzQWaQVguwV5bDdNIPEdWeqcX6Dyk3uA4ebxGFPeS9AELFI7K/P4JSIwNbJPPB9GnsU+EI6PZXE+&#10;L2aUcBQVySh6yHqoCOnAh8/CahIPFYUYSAoqQbPdrQ+J7HoImNXfppRIrbB2O6ZIWc6Ls6G2JzrF&#10;qc7sPJ+n+qPfARFPR88YTsy4zzGdwkGJ6FSZRyGRMcyjSOGkXhVrBQRdV5RxLkwoe1HDatE/zxIz&#10;fZqjRUo6AUZk2So1Yk//ht3DDPrRVKRWH437Eoxufg2sNx4tkmdrwmisW2PhPe8qTIc6yV7/SFJP&#10;TWTp1dYH7KfUDThu3vGbFkt4y3x4YIDVwUfcFuEef1LZrqJ2OFHSWPjx3nvUx4ZHKSUdTmpF/fct&#10;A0GJ+mJwFC6mZRlHO13K2VmBFziVvJ5KzFavLZYJ+wWjS8eoH9TxKMHqF1wqq+gVRcxw9F1RHuB4&#10;WYd+g+Ba4mK1Smo4zo6FW/PkeASPrMZeet6/MHBDHwccgDt7nOqh7fpyvOlGS2NX22BlG6Lwjdfh&#10;gqsgNc6wtuKuOb0nrbfluvwJAAD//wMAUEsDBBQABgAIAAAAIQDLkXVH3QAAAAkBAAAPAAAAZHJz&#10;L2Rvd25yZXYueG1sTI/NTsMwEITvSLyDtUjcqNMmQBviVBUqEtcWhDi68ZJExOvIdn769mxP9La7&#10;M5r9ptjOthMj+tA6UrBcJCCQKmdaqhV8frw9rEGEqMnozhEqOGOAbXl7U+jcuIkOOB5jLTiEQq4V&#10;NDH2uZShatDqsHA9Ems/zlsdefW1NF5PHG47uUqSJ2l1S/yh0T2+Nlj9HgerwMzZu4ybw2jT5fnb&#10;T8N+97VPlLq/m3cvICLO8d8MF3xGh5KZTm4gE0SnIF2nGVt5SLgTG7LV5XBSsHl+BFkW8rpB+QcA&#10;AP//AwBQSwECLQAUAAYACAAAACEAtoM4kv4AAADhAQAAEwAAAAAAAAAAAAAAAAAAAAAAW0NvbnRl&#10;bnRfVHlwZXNdLnhtbFBLAQItABQABgAIAAAAIQA4/SH/1gAAAJQBAAALAAAAAAAAAAAAAAAAAC8B&#10;AABfcmVscy8ucmVsc1BLAQItABQABgAIAAAAIQBNfGvDpAIAAKQFAAAOAAAAAAAAAAAAAAAAAC4C&#10;AABkcnMvZTJvRG9jLnhtbFBLAQItABQABgAIAAAAIQDLkXVH3QAAAAkBAAAPAAAAAAAAAAAAAAAA&#10;AP4EAABkcnMvZG93bnJldi54bWxQSwUGAAAAAAQABADzAAAACAYAAAAA&#10;" adj="14168,5980" fillcolor="#ffc000 [3207]" strokecolor="#7f5f00 [1607]" strokeweight="1pt"/>
            </w:pict>
          </mc:Fallback>
        </mc:AlternateContent>
      </w:r>
      <w:r w:rsidR="001F64C6" w:rsidRPr="00C26D48">
        <w:rPr>
          <w:noProof/>
        </w:rPr>
        <mc:AlternateContent>
          <mc:Choice Requires="wps">
            <w:drawing>
              <wp:anchor distT="0" distB="0" distL="114300" distR="114300" simplePos="0" relativeHeight="251738171" behindDoc="0" locked="0" layoutInCell="1" allowOverlap="1" wp14:anchorId="2182F4E0" wp14:editId="1D6DA041">
                <wp:simplePos x="0" y="0"/>
                <wp:positionH relativeFrom="column">
                  <wp:posOffset>4456747</wp:posOffset>
                </wp:positionH>
                <wp:positionV relativeFrom="paragraph">
                  <wp:posOffset>174308</wp:posOffset>
                </wp:positionV>
                <wp:extent cx="428625" cy="254000"/>
                <wp:effectExtent l="11113" t="7937" r="39687" b="39688"/>
                <wp:wrapNone/>
                <wp:docPr id="106" name="Arrow: Right 106"/>
                <wp:cNvGraphicFramePr/>
                <a:graphic xmlns:a="http://schemas.openxmlformats.org/drawingml/2006/main">
                  <a:graphicData uri="http://schemas.microsoft.com/office/word/2010/wordprocessingShape">
                    <wps:wsp>
                      <wps:cNvSpPr/>
                      <wps:spPr>
                        <a:xfrm rot="5400000">
                          <a:off x="0" y="0"/>
                          <a:ext cx="428625" cy="254000"/>
                        </a:xfrm>
                        <a:prstGeom prst="rightArrow">
                          <a:avLst>
                            <a:gd name="adj1" fmla="val 44627"/>
                            <a:gd name="adj2" fmla="val 58060"/>
                          </a:avLst>
                        </a:prstGeom>
                      </wps:spPr>
                      <wps:style>
                        <a:lnRef idx="2">
                          <a:schemeClr val="accent4">
                            <a:shade val="50000"/>
                          </a:schemeClr>
                        </a:lnRef>
                        <a:fillRef idx="1">
                          <a:schemeClr val="accent4"/>
                        </a:fillRef>
                        <a:effectRef idx="0">
                          <a:schemeClr val="accent4"/>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 w14:anchorId="2222F3C6" id="Arrow: Right 106" o:spid="_x0000_s1026" type="#_x0000_t13" style="position:absolute;margin-left:350.9pt;margin-top:13.75pt;width:33.75pt;height:20pt;rotation:90;z-index:251738171;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Z3hLpQIAAKQFAAAOAAAAZHJzL2Uyb0RvYy54bWysVEtv2zAMvg/YfxB0X+wYTtoGdYogRYcB&#10;RVu0HXpWZSn2oNcoJU7260fJjpttxQ7DfDAkkfxIfnxcXu21IjsBvrWmotNJTokw3Nat2VT06/PN&#10;p3NKfGCmZsoaUdGD8PRq+fHDZecWorCNVbUAgiDGLzpX0SYEt8gyzxuhmZ9YJwwKpQXNAl5hk9XA&#10;OkTXKivyfJ51FmoHlgvv8fW6F9JlwpdS8HAvpReBqIpibCH9If1f4z9bXrLFBphrWj6Ewf4hCs1a&#10;g05HqGsWGNlC+weUbjlYb2WYcKszK2XLRcoBs5nmv2Xz1DAnUi5IjncjTf7/wfK73QOQtsba5XNK&#10;DNNYpBWA7Rbksd00gcR3ZKlzfoHKT+4BhpvHY0x5L0ETsEjtrMzjl4jA1Mg+8XwYeRb7QDg+lsX5&#10;vJhRwlFUJKPoIeuhIqQDHz4Lq0k8VBRiICmoBM12tz4ksushYFZ/m1IitcLa7ZgiZTkvzobanugU&#10;pzqz83ye6o9+B0Q8HT1jODHjPsd0CgclolNlHoVExjCPIoWTelWsFRB0XVHGuTCh7EUNq0X/PEvM&#10;9GmOFinpBBiRZavUiD39G3YPM+hHU5FafTTuSzC6+TWw3ni0SJ6tCaOxbo2F97yrMB3qJHv9I0k9&#10;NZGlV1sfsJ9SN+C4ecdvWizhLfPhgQFWBx9xW4R7/Ellu4ra4URJY+HHe+9RHxsepZR0OKkV9d+3&#10;DAQl6ovBUbiYlmUc7XQpZ2cFXuBU8noqMVu9tlgm7BeMLh2jflDHowSrX3CprKJXFDHD0XdFeYDj&#10;ZR36DYJriYvVKqnhODsWbs2T4xE8shp76Xn/wsANfRxwAO7scaqHtuvL8aYbLY1dbYOVbYjCN16H&#10;C66C1DjD2oq75vSetN6W6/InAAAA//8DAFBLAwQUAAYACAAAACEAnBxU3N0AAAAJAQAADwAAAGRy&#10;cy9kb3ducmV2LnhtbEyPTU/DMAyG70j8h8hI3Fjaja2jNJ0mNCSuGwhxzBrTVjROlaQf+/d4Jzja&#10;76PXj4vdbDsxog+tIwXpIgGBVDnTUq3g4/31YQsiRE1Gd45QwQUD7Mrbm0Lnxk10xPEUa8ElFHKt&#10;oImxz6UMVYNWh4XrkTj7dt7qyKOvpfF64nLbyWWSbKTVLfGFRvf40mD1cxqsAjM/vsn4dBztKr18&#10;+Wk47D8PiVL3d/P+GUTEOf7BcNVndSjZ6ewGMkF0CrJ0vWGUg1UGgoFsfV2cFWzTJciykP8/KH8B&#10;AAD//wMAUEsBAi0AFAAGAAgAAAAhALaDOJL+AAAA4QEAABMAAAAAAAAAAAAAAAAAAAAAAFtDb250&#10;ZW50X1R5cGVzXS54bWxQSwECLQAUAAYACAAAACEAOP0h/9YAAACUAQAACwAAAAAAAAAAAAAAAAAv&#10;AQAAX3JlbHMvLnJlbHNQSwECLQAUAAYACAAAACEAtGd4S6UCAACkBQAADgAAAAAAAAAAAAAAAAAu&#10;AgAAZHJzL2Uyb0RvYy54bWxQSwECLQAUAAYACAAAACEAnBxU3N0AAAAJAQAADwAAAAAAAAAAAAAA&#10;AAD/BAAAZHJzL2Rvd25yZXYueG1sUEsFBgAAAAAEAAQA8wAAAAkGAAAAAA==&#10;" adj="14168,5980" fillcolor="#ffc000 [3207]" strokecolor="#7f5f00 [1607]" strokeweight="1pt"/>
            </w:pict>
          </mc:Fallback>
        </mc:AlternateContent>
      </w:r>
    </w:p>
    <w:p w14:paraId="2A4B14C0" w14:textId="765F0330" w:rsidR="00F865EF" w:rsidRPr="00F865EF" w:rsidRDefault="00F865EF" w:rsidP="00F865EF"/>
    <w:p w14:paraId="339BE029" w14:textId="59CB8BA0" w:rsidR="00F865EF" w:rsidRDefault="00484819" w:rsidP="00F865EF">
      <w:r w:rsidRPr="00C26D48">
        <w:rPr>
          <w:noProof/>
        </w:rPr>
        <mc:AlternateContent>
          <mc:Choice Requires="wps">
            <w:drawing>
              <wp:anchor distT="0" distB="0" distL="114300" distR="114300" simplePos="0" relativeHeight="251745339" behindDoc="0" locked="0" layoutInCell="1" allowOverlap="1" wp14:anchorId="5AE219A4" wp14:editId="6D503D00">
                <wp:simplePos x="0" y="0"/>
                <wp:positionH relativeFrom="margin">
                  <wp:posOffset>1817237</wp:posOffset>
                </wp:positionH>
                <wp:positionV relativeFrom="paragraph">
                  <wp:posOffset>141671</wp:posOffset>
                </wp:positionV>
                <wp:extent cx="1501140" cy="654685"/>
                <wp:effectExtent l="0" t="0" r="22860" b="12065"/>
                <wp:wrapNone/>
                <wp:docPr id="111" name="Flowchart: Process 111"/>
                <wp:cNvGraphicFramePr/>
                <a:graphic xmlns:a="http://schemas.openxmlformats.org/drawingml/2006/main">
                  <a:graphicData uri="http://schemas.microsoft.com/office/word/2010/wordprocessingShape">
                    <wps:wsp>
                      <wps:cNvSpPr/>
                      <wps:spPr>
                        <a:xfrm>
                          <a:off x="0" y="0"/>
                          <a:ext cx="1501140" cy="654685"/>
                        </a:xfrm>
                        <a:prstGeom prst="flowChartProcess">
                          <a:avLst/>
                        </a:prstGeom>
                      </wps:spPr>
                      <wps:style>
                        <a:lnRef idx="1">
                          <a:schemeClr val="accent4"/>
                        </a:lnRef>
                        <a:fillRef idx="2">
                          <a:schemeClr val="accent4"/>
                        </a:fillRef>
                        <a:effectRef idx="1">
                          <a:schemeClr val="accent4"/>
                        </a:effectRef>
                        <a:fontRef idx="minor">
                          <a:schemeClr val="dk1"/>
                        </a:fontRef>
                      </wps:style>
                      <wps:txbx>
                        <w:txbxContent>
                          <w:p w14:paraId="691282AB" w14:textId="791B404E" w:rsidR="00484819" w:rsidRDefault="00484819" w:rsidP="00484819">
                            <w:pPr>
                              <w:jc w:val="center"/>
                            </w:pPr>
                            <w:r>
                              <w:t>Result as possible contamination</w:t>
                            </w:r>
                            <w:r w:rsidR="003E0E29">
                              <w:t>;</w:t>
                            </w:r>
                            <w:r>
                              <w:t xml:space="preserve"> no further work</w:t>
                            </w:r>
                            <w:r w:rsidR="003E0E29">
                              <w:t xml:space="preserve"> up</w:t>
                            </w:r>
                            <w:r w:rsidR="003E0E29" w:rsidRPr="003E0E29">
                              <w:rPr>
                                <w:sz w:val="20"/>
                                <w:szCs w:val="20"/>
                                <w:vertAlign w:val="superscript"/>
                              </w:rPr>
                              <w:t>3</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AE219A4" id="Flowchart: Process 111" o:spid="_x0000_s1058" type="#_x0000_t109" style="position:absolute;margin-left:143.1pt;margin-top:11.15pt;width:118.2pt;height:51.55pt;z-index:251745339;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gE1ccgIAAEIFAAAOAAAAZHJzL2Uyb0RvYy54bWysVFtP2zAUfp+0/2D5faTpWsYiUlQVMU1C&#10;UAETz65jk2i+7dht0v36HTsXEEPaNO3F8cm5f+c7Pr/otCIHAb6xpqT5yYwSYbitGvNU0m8PVx/O&#10;KPGBmYopa0RJj8LTi9X7d+etK8Tc1lZVAggGMb5oXUnrEFyRZZ7XQjN/Yp0wqJQWNAsowlNWAWsx&#10;ulbZfDY7zVoLlQPLhff497JX0lWKL6Xg4VZKLwJRJcXaQjohnbt4ZqtzVjwBc3XDhzLYP1ShWWMw&#10;6RTqkgVG9tD8Fko3HKy3MpxwqzMrZcNF6gG7yWevurmvmROpFwTHuwkm///C8pvDFkhT4ezynBLD&#10;NA7pStmW1wxCQbY9tCRqEavW+QJd7t0WBsnjNTbeSdDxiy2RLuF7nPAVXSAcf+bLWZ4vcAwcdafL&#10;xenZMgbNnr0d+PBFWE3ipaQSC9nEQoYyEsTscO1D7zaaY4xYWV9LuoWjErEcZe6ExP5i9uSdmCU2&#10;CsiBIScY58KExVBGso5uslFqcpz/2XGwj64isW5y/ousk0fKbE2YnHVjLLyVvfqexoHIyd5+RKDv&#10;O0IQul2XBvtxPk5uZ6sjThtsvwbe8asGcb5mPmwZIO9xNLjL4RaPCH1J7XCjpLbw863/0R7piFpK&#10;WtyjkvofewaCEvXVIFE/54s48ZCExfLTHAV4qdm91Ji93lgcC1IRq0vXaB/UeJVg9SOu/DpmRRUz&#10;HHOXlAcYhU3o9xsfDS7W62SGy+ZYuDb3jo9EiNx56B4ZuIFsAWl6Y8edY8UrnvW2cUTGrvfByiaR&#10;MELd4zqMABc1UXp4VOJL8FJOVs9P3+oXAAAA//8DAFBLAwQUAAYACAAAACEAZ2H5qd4AAAAKAQAA&#10;DwAAAGRycy9kb3ducmV2LnhtbEyPwU7DMAyG70i8Q2QkLoilCzSaStOpIHGCA2wcOGataQuNUyXZ&#10;Wt4ec4KbLX/6/f3ldnGjOGGIgycD61UGAqnx7UCdgbf94/UGREyWWjt6QgPfGGFbnZ+Vtmj9TK94&#10;2qVOcAjFwhroU5oKKWPTo7Nx5Sckvn344GziNXSyDXbmcDdKlWVaOjsQf+jthA89Nl+7ozOQ7nNc&#10;Xj6fr6Te01Dr9zDX6ydjLi+W+g5EwiX9wfCrz+pQsdPBH6mNYjSgNloxyoO6AcFArpQGcWBS5bcg&#10;q1L+r1D9AAAA//8DAFBLAQItABQABgAIAAAAIQC2gziS/gAAAOEBAAATAAAAAAAAAAAAAAAAAAAA&#10;AABbQ29udGVudF9UeXBlc10ueG1sUEsBAi0AFAAGAAgAAAAhADj9If/WAAAAlAEAAAsAAAAAAAAA&#10;AAAAAAAALwEAAF9yZWxzLy5yZWxzUEsBAi0AFAAGAAgAAAAhAJSATVxyAgAAQgUAAA4AAAAAAAAA&#10;AAAAAAAALgIAAGRycy9lMm9Eb2MueG1sUEsBAi0AFAAGAAgAAAAhAGdh+aneAAAACgEAAA8AAAAA&#10;AAAAAAAAAAAAzAQAAGRycy9kb3ducmV2LnhtbFBLBQYAAAAABAAEAPMAAADXBQAAAAA=&#10;" fillcolor="#ffd555 [2167]" strokecolor="#ffc000 [3207]" strokeweight=".5pt">
                <v:fill color2="#ffcc31 [2615]" rotate="t" colors="0 #ffdd9c;.5 #ffd78e;1 #ffd479" focus="100%" type="gradient">
                  <o:fill v:ext="view" type="gradientUnscaled"/>
                </v:fill>
                <v:textbox>
                  <w:txbxContent>
                    <w:p w14:paraId="691282AB" w14:textId="791B404E" w:rsidR="00484819" w:rsidRDefault="00484819" w:rsidP="00484819">
                      <w:pPr>
                        <w:jc w:val="center"/>
                      </w:pPr>
                      <w:r>
                        <w:t>Result as possible contamination</w:t>
                      </w:r>
                      <w:r w:rsidR="003E0E29">
                        <w:t>;</w:t>
                      </w:r>
                      <w:r>
                        <w:t xml:space="preserve"> no further work</w:t>
                      </w:r>
                      <w:r w:rsidR="003E0E29">
                        <w:t xml:space="preserve"> up</w:t>
                      </w:r>
                      <w:r w:rsidR="003E0E29" w:rsidRPr="003E0E29">
                        <w:rPr>
                          <w:sz w:val="20"/>
                          <w:szCs w:val="20"/>
                          <w:vertAlign w:val="superscript"/>
                        </w:rPr>
                        <w:t>3</w:t>
                      </w:r>
                    </w:p>
                  </w:txbxContent>
                </v:textbox>
                <w10:wrap anchorx="margin"/>
              </v:shape>
            </w:pict>
          </mc:Fallback>
        </mc:AlternateContent>
      </w:r>
      <w:r w:rsidR="001F64C6" w:rsidRPr="00C26D48">
        <w:rPr>
          <w:noProof/>
        </w:rPr>
        <mc:AlternateContent>
          <mc:Choice Requires="wps">
            <w:drawing>
              <wp:anchor distT="0" distB="0" distL="114300" distR="114300" simplePos="0" relativeHeight="251740219" behindDoc="0" locked="0" layoutInCell="1" allowOverlap="1" wp14:anchorId="305F6636" wp14:editId="01F6F395">
                <wp:simplePos x="0" y="0"/>
                <wp:positionH relativeFrom="margin">
                  <wp:posOffset>3925200</wp:posOffset>
                </wp:positionH>
                <wp:positionV relativeFrom="paragraph">
                  <wp:posOffset>10795</wp:posOffset>
                </wp:positionV>
                <wp:extent cx="1501140" cy="654685"/>
                <wp:effectExtent l="0" t="0" r="3810" b="0"/>
                <wp:wrapNone/>
                <wp:docPr id="107" name="Flowchart: Process 107"/>
                <wp:cNvGraphicFramePr/>
                <a:graphic xmlns:a="http://schemas.openxmlformats.org/drawingml/2006/main">
                  <a:graphicData uri="http://schemas.microsoft.com/office/word/2010/wordprocessingShape">
                    <wps:wsp>
                      <wps:cNvSpPr/>
                      <wps:spPr>
                        <a:xfrm>
                          <a:off x="0" y="0"/>
                          <a:ext cx="1501140" cy="654685"/>
                        </a:xfrm>
                        <a:prstGeom prst="flowChartProcess">
                          <a:avLst/>
                        </a:prstGeom>
                        <a:effectLst/>
                      </wps:spPr>
                      <wps:style>
                        <a:lnRef idx="0">
                          <a:schemeClr val="accent1"/>
                        </a:lnRef>
                        <a:fillRef idx="3">
                          <a:schemeClr val="accent1"/>
                        </a:fillRef>
                        <a:effectRef idx="3">
                          <a:schemeClr val="accent1"/>
                        </a:effectRef>
                        <a:fontRef idx="minor">
                          <a:schemeClr val="lt1"/>
                        </a:fontRef>
                      </wps:style>
                      <wps:txbx>
                        <w:txbxContent>
                          <w:p w14:paraId="771C468F" w14:textId="74D56599" w:rsidR="001F64C6" w:rsidRDefault="001F64C6" w:rsidP="001F64C6">
                            <w:pPr>
                              <w:jc w:val="center"/>
                            </w:pPr>
                            <w:r>
                              <w:t>Blood culture reported with isolated microorganism</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05F6636" id="Flowchart: Process 107" o:spid="_x0000_s1059" type="#_x0000_t109" style="position:absolute;margin-left:309.05pt;margin-top:.85pt;width:118.2pt;height:51.55pt;z-index:251740219;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i5NdAIAAFAFAAAOAAAAZHJzL2Uyb0RvYy54bWysVN1P2zAQf5+0/8Hy+0gDLbCIFFVFTJMQ&#10;VIOJZ9exSSTH59nXJt1fv7OTloqhSZv2ktz5vn73eXXdt4ZtlQ8N2JLnJxPOlJVQNfal5N+fbj9d&#10;chZQ2EoYsKrkOxX49fzjh6vOFeoUajCV8oyc2FB0ruQ1oiuyLMhatSKcgFOWhBp8K5BY/5JVXnTk&#10;vTXZ6WRynnXgK+dBqhDo9WYQ8nnyr7WS+KB1UMhMyQkbpq9P33X8ZvMrUbx44epGjjDEP6BoRWMp&#10;6MHVjUDBNr75zVXbSA8BNJ5IaDPQupEq5UDZ5JM32TzWwqmUCxUnuEOZwv9zK++3K8+aino3ueDM&#10;ipaadGugk7XwWLDVUFoWpVSrzoWCTB7dyo9cIDIm3mvfxj+lxPpU392hvqpHJukxn03yfEptkCQ7&#10;n03PL2fRafZq7XzALwpaFomSawKyjEBGGKnEYnsXcDDbq8fAKnV7FEWcA7JE4c6oqGPsN6Up2wQw&#10;PqQ5U0vj2VbQhAgplcV8BJW0o5ZujDkYniUQfzQc9V9R/Y3xkAdZpMhg8WDcNhb8e9HNAbIe9Kmm&#10;R3lHEvt1n9p8drbv4xqqHfXew7AUwcnbhqp+JwKuhKctoEbRZuMDfWIjSg4jxVkN/ud771GfhpOk&#10;nHW0VSUPPzbCK87MV0tj+zmfxv5jYqazi1Ni/LFkfSyxm3YJ1JacboiTiYz6aPak9tA+0wFYxKgk&#10;ElZS7JJL9HtmicO20wmRarFIarR6TuCdfXQyOo+FjpP01D8L78bRQxrae9hvoCjeTN2gGy0tLDYI&#10;ukkjGUs91HVsAa1tGvDxxMS7cMwnrddDOP8FAAD//wMAUEsDBBQABgAIAAAAIQC/NtJR3wAAAAkB&#10;AAAPAAAAZHJzL2Rvd25yZXYueG1sTI/LTsMwEEX3SPyDNUjsqB2UljSNU/EQ6qLqglKJrRMPSRQ/&#10;othtAl/PsILl1bm6c6bYztawC46h805CshDA0NVed66RcHp/vcuAhaicVsY7lPCFAbbl9VWhcu0n&#10;94aXY2wYjbiQKwltjEPOeahbtCos/ICO2KcfrYoUx4brUU00bg2/F2LFreocXWjVgM8t1v3xbCWI&#10;FM36tJufXr73++rw0fST2fVS3t7MjxtgEef4V4ZffVKHkpwqf3Y6MCNhlWQJVQk8ACOeLdMlsIqy&#10;SDPgZcH/f1D+AAAA//8DAFBLAQItABQABgAIAAAAIQC2gziS/gAAAOEBAAATAAAAAAAAAAAAAAAA&#10;AAAAAABbQ29udGVudF9UeXBlc10ueG1sUEsBAi0AFAAGAAgAAAAhADj9If/WAAAAlAEAAAsAAAAA&#10;AAAAAAAAAAAALwEAAF9yZWxzLy5yZWxzUEsBAi0AFAAGAAgAAAAhAIj+Lk10AgAAUAUAAA4AAAAA&#10;AAAAAAAAAAAALgIAAGRycy9lMm9Eb2MueG1sUEsBAi0AFAAGAAgAAAAhAL820lHfAAAACQEAAA8A&#10;AAAAAAAAAAAAAAAAzgQAAGRycy9kb3ducmV2LnhtbFBLBQYAAAAABAAEAPMAAADaBQAAAAA=&#10;" fillcolor="#4f7ac7 [3028]" stroked="f">
                <v:fill color2="#416fc3 [3172]" rotate="t" colors="0 #6083cb;.5 #3e70ca;1 #2e61ba" focus="100%" type="gradient">
                  <o:fill v:ext="view" type="gradientUnscaled"/>
                </v:fill>
                <v:textbox>
                  <w:txbxContent>
                    <w:p w14:paraId="771C468F" w14:textId="74D56599" w:rsidR="001F64C6" w:rsidRDefault="001F64C6" w:rsidP="001F64C6">
                      <w:pPr>
                        <w:jc w:val="center"/>
                      </w:pPr>
                      <w:r>
                        <w:t>Blood culture reported with isolated microorganism</w:t>
                      </w:r>
                    </w:p>
                  </w:txbxContent>
                </v:textbox>
                <w10:wrap anchorx="margin"/>
              </v:shape>
            </w:pict>
          </mc:Fallback>
        </mc:AlternateContent>
      </w:r>
    </w:p>
    <w:p w14:paraId="7B4CD210" w14:textId="0873F2B9" w:rsidR="00F865EF" w:rsidRDefault="00F865EF" w:rsidP="00F865EF">
      <w:pPr>
        <w:tabs>
          <w:tab w:val="left" w:pos="960"/>
        </w:tabs>
      </w:pPr>
      <w:r>
        <w:tab/>
      </w:r>
    </w:p>
    <w:p w14:paraId="506FE0B9" w14:textId="46708B65" w:rsidR="00F865EF" w:rsidRDefault="00F865EF" w:rsidP="00F865EF">
      <w:pPr>
        <w:tabs>
          <w:tab w:val="left" w:pos="960"/>
        </w:tabs>
      </w:pPr>
    </w:p>
    <w:p w14:paraId="5F535F57" w14:textId="7525290A" w:rsidR="00F865EF" w:rsidRDefault="00F865EF" w:rsidP="00F865EF">
      <w:pPr>
        <w:tabs>
          <w:tab w:val="left" w:pos="960"/>
        </w:tabs>
      </w:pPr>
    </w:p>
    <w:p w14:paraId="1356E380" w14:textId="02C9A645" w:rsidR="00F865EF" w:rsidRDefault="007E54E0" w:rsidP="00E53C13">
      <w:pPr>
        <w:pStyle w:val="Heading1"/>
      </w:pPr>
      <w:r w:rsidRPr="00E53C13">
        <w:lastRenderedPageBreak/>
        <w:t xml:space="preserve">Blood Culture:  </w:t>
      </w:r>
      <w:r w:rsidR="00F865EF" w:rsidRPr="00E53C13">
        <w:t xml:space="preserve">Post Analytical </w:t>
      </w:r>
      <w:r w:rsidRPr="00E53C13">
        <w:t>Flow</w:t>
      </w:r>
    </w:p>
    <w:p w14:paraId="40F8D404" w14:textId="34B90E08" w:rsidR="0038013E" w:rsidRDefault="00BB4099" w:rsidP="00F865EF">
      <w:pPr>
        <w:tabs>
          <w:tab w:val="left" w:pos="960"/>
        </w:tabs>
      </w:pPr>
      <w:r w:rsidRPr="00373B72">
        <w:rPr>
          <w:noProof/>
        </w:rPr>
        <mc:AlternateContent>
          <mc:Choice Requires="wps">
            <w:drawing>
              <wp:anchor distT="0" distB="0" distL="114300" distR="114300" simplePos="0" relativeHeight="251759675" behindDoc="0" locked="0" layoutInCell="1" allowOverlap="1" wp14:anchorId="619B6028" wp14:editId="539A1600">
                <wp:simplePos x="0" y="0"/>
                <wp:positionH relativeFrom="margin">
                  <wp:posOffset>6763109</wp:posOffset>
                </wp:positionH>
                <wp:positionV relativeFrom="paragraph">
                  <wp:posOffset>197856</wp:posOffset>
                </wp:positionV>
                <wp:extent cx="1837427" cy="750499"/>
                <wp:effectExtent l="0" t="0" r="10795" b="12065"/>
                <wp:wrapNone/>
                <wp:docPr id="118" name="Flowchart: Process 118"/>
                <wp:cNvGraphicFramePr/>
                <a:graphic xmlns:a="http://schemas.openxmlformats.org/drawingml/2006/main">
                  <a:graphicData uri="http://schemas.microsoft.com/office/word/2010/wordprocessingShape">
                    <wps:wsp>
                      <wps:cNvSpPr/>
                      <wps:spPr>
                        <a:xfrm>
                          <a:off x="0" y="0"/>
                          <a:ext cx="1837427" cy="750499"/>
                        </a:xfrm>
                        <a:prstGeom prst="flowChartProcess">
                          <a:avLst/>
                        </a:prstGeom>
                      </wps:spPr>
                      <wps:style>
                        <a:lnRef idx="1">
                          <a:schemeClr val="accent3"/>
                        </a:lnRef>
                        <a:fillRef idx="3">
                          <a:schemeClr val="accent3"/>
                        </a:fillRef>
                        <a:effectRef idx="2">
                          <a:schemeClr val="accent3"/>
                        </a:effectRef>
                        <a:fontRef idx="minor">
                          <a:schemeClr val="lt1"/>
                        </a:fontRef>
                      </wps:style>
                      <wps:txbx>
                        <w:txbxContent>
                          <w:p w14:paraId="27F7E117" w14:textId="1EE189EF" w:rsidR="00373B72" w:rsidRPr="00BB4099" w:rsidRDefault="00BB4099" w:rsidP="00373B72">
                            <w:pPr>
                              <w:jc w:val="center"/>
                              <w:rPr>
                                <w:sz w:val="20"/>
                                <w:szCs w:val="20"/>
                                <w:vertAlign w:val="superscript"/>
                              </w:rPr>
                            </w:pPr>
                            <w:r w:rsidRPr="00BB4099">
                              <w:rPr>
                                <w:sz w:val="20"/>
                                <w:szCs w:val="20"/>
                              </w:rPr>
                              <w:t xml:space="preserve">Reported entities work with Laboratory to evaluate and </w:t>
                            </w:r>
                            <w:r w:rsidR="001205B4">
                              <w:rPr>
                                <w:sz w:val="20"/>
                                <w:szCs w:val="20"/>
                              </w:rPr>
                              <w:t>identify</w:t>
                            </w:r>
                            <w:r w:rsidRPr="00BB4099">
                              <w:rPr>
                                <w:sz w:val="20"/>
                                <w:szCs w:val="20"/>
                              </w:rPr>
                              <w:t xml:space="preserve"> areas of improvement</w:t>
                            </w:r>
                            <w:r>
                              <w:rPr>
                                <w:sz w:val="20"/>
                                <w:szCs w:val="20"/>
                                <w:vertAlign w:val="superscript"/>
                              </w:rPr>
                              <w:t>4</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19B6028" id="Flowchart: Process 118" o:spid="_x0000_s1060" type="#_x0000_t109" style="position:absolute;margin-left:532.55pt;margin-top:15.6pt;width:144.7pt;height:59.1pt;z-index:251759675;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BFVZcwIAAEIFAAAOAAAAZHJzL2Uyb0RvYy54bWysVG1r2zAQ/j7YfxD6vjpO0qU1dUpI6RiU&#10;Niwd/azIUm3Q205K7OzX7yQ7bukKhbEv9p3untO9PKer604rchDgG2tKmp9NKBGG26oxzyX9+Xj7&#10;5YISH5ipmLJGlPQoPL1efv501bpCTG1tVSWAYBDji9aVtA7BFVnmeS0082fWCYNGaUGzgCo8ZxWw&#10;FqNrlU0nk69Za6FyYLnwHk9veiNdpvhSCh4epPQiEFVSzC2kL6TvLn6z5RUrnoG5uuFDGuwfstCs&#10;MXjpGOqGBUb20PwVSjccrLcynHGrMytlw0WqAavJJ2+q2dbMiVQLNse7sU3+/4Xl94cNkKbC2eU4&#10;KsM0DulW2ZbXDEJBNn1rSbRir1rnC4Rs3QYGzaMYC+8k6PjHkkiX+nsc+yu6QDge5hezxXy6oISj&#10;bXE+mV9exqDZC9qBD9+E1SQKJZWYyDomMqSRWswOdz70sJM7xoiZ9bkkKRyViOko80NIrC/entCJ&#10;WWKtgBwYcoJxLkyYDWkk7wiTjVIjcPYxcPCPUJFYN4KnH4NHRLrZmjCCdWMsvBdAhXxIWfb+pw70&#10;dccWhG7XpcHO5tE1Hu1sdcRpg+3XwDt+22Cf75gPGwbIe9wQ3OXwgJ/Y+pLaQaKktvD7vfPoj3RE&#10;KyUt7lFJ/a89A0GJ+m6QqJf5fB4XLynz88UUFXht2b22mL1eWxxLjq+G40mM/kGdRAlWP+HKr+Kt&#10;aGKG490l5QFOyjr0+42PBherVXLDZXMs3Jmt4yciRO48dk8M3EC2gDS9t6edY8UbnvW+cUTGrvbB&#10;yiaR8KWvwwhwUROlh0clvgSv9eT18vQt/wAAAP//AwBQSwMEFAAGAAgAAAAhAN4SVKTjAAAADAEA&#10;AA8AAABkcnMvZG93bnJldi54bWxMj01Pg0AQhu8m/ofNmHgxdqGFpkWWxph40YtFEuNtCsuHsrPI&#10;Li36652e9DZv5sk7z6S72fTiqEfXWVIQLgIQmkpbddQoKF4fbzcgnEeqsLekFXxrB7vs8iLFpLIn&#10;2utj7hvBJeQSVNB6PyRSurLVBt3CDpp4V9vRoOc4NrIa8cTlppfLIFhLgx3xhRYH/dDq8jOfjIJ3&#10;V0isi+3Nc76fnr7qzc9L9/ah1PXVfH8HwuvZ/8Fw1md1yNjpYCeqnOg5B+s4ZFbBKlyCOBOrOIpB&#10;HHiKthHILJX/n8h+AQAA//8DAFBLAQItABQABgAIAAAAIQC2gziS/gAAAOEBAAATAAAAAAAAAAAA&#10;AAAAAAAAAABbQ29udGVudF9UeXBlc10ueG1sUEsBAi0AFAAGAAgAAAAhADj9If/WAAAAlAEAAAsA&#10;AAAAAAAAAAAAAAAALwEAAF9yZWxzLy5yZWxzUEsBAi0AFAAGAAgAAAAhAIYEVVlzAgAAQgUAAA4A&#10;AAAAAAAAAAAAAAAALgIAAGRycy9lMm9Eb2MueG1sUEsBAi0AFAAGAAgAAAAhAN4SVKTjAAAADAEA&#10;AA8AAAAAAAAAAAAAAAAAzQQAAGRycy9kb3ducmV2LnhtbFBLBQYAAAAABAAEAPMAAADdBQAAAAA=&#10;" fillcolor="#aaa [3030]" strokecolor="#a5a5a5 [3206]" strokeweight=".5pt">
                <v:fill color2="#a3a3a3 [3174]" rotate="t" colors="0 #afafaf;.5 #a5a5a5;1 #929292" focus="100%" type="gradient">
                  <o:fill v:ext="view" type="gradientUnscaled"/>
                </v:fill>
                <v:textbox>
                  <w:txbxContent>
                    <w:p w14:paraId="27F7E117" w14:textId="1EE189EF" w:rsidR="00373B72" w:rsidRPr="00BB4099" w:rsidRDefault="00BB4099" w:rsidP="00373B72">
                      <w:pPr>
                        <w:jc w:val="center"/>
                        <w:rPr>
                          <w:sz w:val="20"/>
                          <w:szCs w:val="20"/>
                          <w:vertAlign w:val="superscript"/>
                        </w:rPr>
                      </w:pPr>
                      <w:r w:rsidRPr="00BB4099">
                        <w:rPr>
                          <w:sz w:val="20"/>
                          <w:szCs w:val="20"/>
                        </w:rPr>
                        <w:t xml:space="preserve">Reported entities work with Laboratory to evaluate and </w:t>
                      </w:r>
                      <w:r w:rsidR="001205B4">
                        <w:rPr>
                          <w:sz w:val="20"/>
                          <w:szCs w:val="20"/>
                        </w:rPr>
                        <w:t>identify</w:t>
                      </w:r>
                      <w:r w:rsidRPr="00BB4099">
                        <w:rPr>
                          <w:sz w:val="20"/>
                          <w:szCs w:val="20"/>
                        </w:rPr>
                        <w:t xml:space="preserve"> areas of improvement</w:t>
                      </w:r>
                      <w:r>
                        <w:rPr>
                          <w:sz w:val="20"/>
                          <w:szCs w:val="20"/>
                          <w:vertAlign w:val="superscript"/>
                        </w:rPr>
                        <w:t>4</w:t>
                      </w:r>
                    </w:p>
                  </w:txbxContent>
                </v:textbox>
                <w10:wrap anchorx="margin"/>
              </v:shape>
            </w:pict>
          </mc:Fallback>
        </mc:AlternateContent>
      </w:r>
      <w:r w:rsidR="00373B72" w:rsidRPr="00484819">
        <w:rPr>
          <w:noProof/>
        </w:rPr>
        <mc:AlternateContent>
          <mc:Choice Requires="wps">
            <w:drawing>
              <wp:anchor distT="0" distB="0" distL="114300" distR="114300" simplePos="0" relativeHeight="251749435" behindDoc="0" locked="0" layoutInCell="1" allowOverlap="1" wp14:anchorId="4DBCD819" wp14:editId="38B9652F">
                <wp:simplePos x="0" y="0"/>
                <wp:positionH relativeFrom="column">
                  <wp:posOffset>1778000</wp:posOffset>
                </wp:positionH>
                <wp:positionV relativeFrom="paragraph">
                  <wp:posOffset>419100</wp:posOffset>
                </wp:positionV>
                <wp:extent cx="428625" cy="254000"/>
                <wp:effectExtent l="0" t="19050" r="47625" b="31750"/>
                <wp:wrapNone/>
                <wp:docPr id="113" name="Arrow: Right 113"/>
                <wp:cNvGraphicFramePr/>
                <a:graphic xmlns:a="http://schemas.openxmlformats.org/drawingml/2006/main">
                  <a:graphicData uri="http://schemas.microsoft.com/office/word/2010/wordprocessingShape">
                    <wps:wsp>
                      <wps:cNvSpPr/>
                      <wps:spPr>
                        <a:xfrm>
                          <a:off x="0" y="0"/>
                          <a:ext cx="428625" cy="254000"/>
                        </a:xfrm>
                        <a:prstGeom prst="rightArrow">
                          <a:avLst>
                            <a:gd name="adj1" fmla="val 44627"/>
                            <a:gd name="adj2" fmla="val 58060"/>
                          </a:avLst>
                        </a:prstGeom>
                      </wps:spPr>
                      <wps:style>
                        <a:lnRef idx="2">
                          <a:schemeClr val="accent4">
                            <a:shade val="50000"/>
                          </a:schemeClr>
                        </a:lnRef>
                        <a:fillRef idx="1">
                          <a:schemeClr val="accent4"/>
                        </a:fillRef>
                        <a:effectRef idx="0">
                          <a:schemeClr val="accent4"/>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 w14:anchorId="2A4F3CFB" id="Arrow: Right 113" o:spid="_x0000_s1026" type="#_x0000_t13" style="position:absolute;margin-left:140pt;margin-top:33pt;width:33.75pt;height:20pt;z-index:251749435;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haAsmQIAAJYFAAAOAAAAZHJzL2Uyb0RvYy54bWysVFtr2zAUfh/sPwi9r77MSTsTp4SWjkFp&#10;S9vRZ1WWYg9Z0o6UONmv35HsOGErG4y92Ofo3L9zWVzuOkW2AlxrdEWzs5QSobmpW72u6Nfnmw8X&#10;lDjPdM2U0aKie+Ho5fL9u0VvS5GbxqhaAEEn2pW9rWjjvS2TxPFGdMydGSs0CqWBjnlkYZ3UwHr0&#10;3qkkT9N50huoLRgunMPX60FIl9G/lIL7eymd8ERVFHPz8Qvx+xq+yXLByjUw27R8TIP9QxYdazUG&#10;nVxdM8/IBtrfXHUtB+OM9GfcdImRsuUi1oDVZOkv1Tw1zIpYC4Lj7AST+39u+d32AUhbY++yj5Ro&#10;1mGTVgCmL8lju248Ce+IUm9dicpP9gFGziEZSt5J6MIfiyG7iOx+QlbsPOH4WOQX83xGCUdRPivS&#10;NCKfHI0tOP9ZmI4EoqIQQsc0Iqpse+t8hLceU2T1t4wS2Sns1pYpUhTz/Hzs5olOfqozu0jnh7ij&#10;R8zgEHm5SEKNQ1WR8nslQlClH4VEjLCOPKYTp1NcKSAYuqKMc6F9MYgaVovheYZVHsJNFhhldBg8&#10;y1apyXf2J9+IORqO+sFUxOGejNO/G08WMbLRfjLuWm3gLQfKZwHTEHnQP4A0QBNQejX1HicIzLBa&#10;zvKbFlt4y5x/YIDdwa3D++Dv8SOV6StqRoqSxsCPt96DPo44SinpcTcr6r5vGAhK1BeNw/8pK4qw&#10;zJEpZuc5MnAqeT2V6E13ZbBNOC+YXSSDvlcHUoLpXvCMrEJUFDHNMXZFuYcDc+WHm4GHiIvVKqrh&#10;Alvmb/WT5cF5QDXM0vPuhYEd59jjAtyZwx6zMo7dgOhRN1hqs9p4I1sfhEdcRwaXP3ZhPFThupzy&#10;Uet4Tpc/AQAA//8DAFBLAwQUAAYACAAAACEAi2YuVuAAAAAKAQAADwAAAGRycy9kb3ducmV2Lnht&#10;bEyPQUvDQBCF74L/YRnBm901aiwxm1KEFkEoGKXU2zY7JsHsbMhumuivdzzpaZh5jzffy1ez68QJ&#10;h9B60nC9UCCQKm9bqjW8vW6uliBCNGRN5wk1fGGAVXF+lpvM+ole8FTGWnAIhcxoaGLsMylD1aAz&#10;YeF7JNY+/OBM5HWopR3MxOGuk4lSqXSmJf7QmB4fG6w+y9Fp2Mv3HT23svy2m2Qat+vdYfuEWl9e&#10;zOsHEBHn+GeGX3xGh4KZjn4kG0SnIVkq7hI1pClPNtzc3t+BOLJT8UUWufxfofgBAAD//wMAUEsB&#10;Ai0AFAAGAAgAAAAhALaDOJL+AAAA4QEAABMAAAAAAAAAAAAAAAAAAAAAAFtDb250ZW50X1R5cGVz&#10;XS54bWxQSwECLQAUAAYACAAAACEAOP0h/9YAAACUAQAACwAAAAAAAAAAAAAAAAAvAQAAX3JlbHMv&#10;LnJlbHNQSwECLQAUAAYACAAAACEAUoWgLJkCAACWBQAADgAAAAAAAAAAAAAAAAAuAgAAZHJzL2Uy&#10;b0RvYy54bWxQSwECLQAUAAYACAAAACEAi2YuVuAAAAAKAQAADwAAAAAAAAAAAAAAAADzBAAAZHJz&#10;L2Rvd25yZXYueG1sUEsFBgAAAAAEAAQA8wAAAAAGAAAAAA==&#10;" adj="14168,5980" fillcolor="#ffc000 [3207]" strokecolor="#7f5f00 [1607]" strokeweight="1pt"/>
            </w:pict>
          </mc:Fallback>
        </mc:AlternateContent>
      </w:r>
      <w:r w:rsidR="00373B72" w:rsidRPr="00C26D48">
        <w:rPr>
          <w:noProof/>
        </w:rPr>
        <mc:AlternateContent>
          <mc:Choice Requires="wps">
            <w:drawing>
              <wp:anchor distT="0" distB="0" distL="114300" distR="114300" simplePos="0" relativeHeight="251747387" behindDoc="0" locked="0" layoutInCell="1" allowOverlap="1" wp14:anchorId="4F406097" wp14:editId="61A2AC50">
                <wp:simplePos x="0" y="0"/>
                <wp:positionH relativeFrom="margin">
                  <wp:posOffset>47625</wp:posOffset>
                </wp:positionH>
                <wp:positionV relativeFrom="paragraph">
                  <wp:posOffset>167640</wp:posOffset>
                </wp:positionV>
                <wp:extent cx="1644015" cy="763905"/>
                <wp:effectExtent l="0" t="0" r="0" b="0"/>
                <wp:wrapNone/>
                <wp:docPr id="112" name="Flowchart: Process 112"/>
                <wp:cNvGraphicFramePr/>
                <a:graphic xmlns:a="http://schemas.openxmlformats.org/drawingml/2006/main">
                  <a:graphicData uri="http://schemas.microsoft.com/office/word/2010/wordprocessingShape">
                    <wps:wsp>
                      <wps:cNvSpPr/>
                      <wps:spPr>
                        <a:xfrm>
                          <a:off x="0" y="0"/>
                          <a:ext cx="1644015" cy="763905"/>
                        </a:xfrm>
                        <a:prstGeom prst="flowChartProcess">
                          <a:avLst/>
                        </a:prstGeom>
                        <a:effectLst/>
                      </wps:spPr>
                      <wps:style>
                        <a:lnRef idx="0">
                          <a:schemeClr val="accent1"/>
                        </a:lnRef>
                        <a:fillRef idx="3">
                          <a:schemeClr val="accent1"/>
                        </a:fillRef>
                        <a:effectRef idx="3">
                          <a:schemeClr val="accent1"/>
                        </a:effectRef>
                        <a:fontRef idx="minor">
                          <a:schemeClr val="lt1"/>
                        </a:fontRef>
                      </wps:style>
                      <wps:txbx>
                        <w:txbxContent>
                          <w:p w14:paraId="4A47C499" w14:textId="6B044766" w:rsidR="00114E1C" w:rsidRPr="00373B72" w:rsidRDefault="00114E1C" w:rsidP="00114E1C">
                            <w:pPr>
                              <w:jc w:val="center"/>
                              <w:rPr>
                                <w:sz w:val="20"/>
                                <w:szCs w:val="20"/>
                              </w:rPr>
                            </w:pPr>
                            <w:r w:rsidRPr="00373B72">
                              <w:rPr>
                                <w:sz w:val="20"/>
                                <w:szCs w:val="20"/>
                              </w:rPr>
                              <w:t>Overall contamination rate report generated using laboratory information</w:t>
                            </w:r>
                            <w:r w:rsidR="00DA04AC" w:rsidRPr="00373B72">
                              <w:rPr>
                                <w:sz w:val="20"/>
                                <w:szCs w:val="20"/>
                              </w:rPr>
                              <w:t xml:space="preserve"> systems software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F406097" id="Flowchart: Process 112" o:spid="_x0000_s1061" type="#_x0000_t109" style="position:absolute;margin-left:3.75pt;margin-top:13.2pt;width:129.45pt;height:60.15pt;z-index:251747387;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e/a0cwIAAFAFAAAOAAAAZHJzL2Uyb0RvYy54bWysVFlr3DAQfi/0Pwi9N15vrsbEG5YNKYWQ&#10;LE1KnrWyFBtkjTrSrr399R3J3oM0FFr6Ys9orm/O65u+NWyj0DdgS56fTDhTVkLV2NeSf3+++/SZ&#10;Mx+ErYQBq0q+VZ7fzD5+uO5coaZQg6kUMnJifdG5ktchuCLLvKxVK/wJOGVJqAFbEYjF16xC0ZH3&#10;1mTTyeQi6wArhyCV9/R6Owj5LPnXWsnwqLVXgZmSE7aQvpi+q/jNZteieEXh6kaOMMQ/oGhFYyno&#10;3tWtCIKtsfnNVdtIBA86nEhoM9C6kSrlQNnkkzfZPNXCqZQLFce7fZn8/3MrHzZLZE1FvcunnFnR&#10;UpPuDHSyFhgKthxKy6KUatU5X5DJk1viyHkiY+K9xjb+KSXWp/pu9/VVfWCSHvOLs7NJfs6ZJNnl&#10;xenV5Dw6zQ7WDn34oqBlkSi5JiCLCGSEkUosNvc+DGY79RhYpW6PoohzQJaosDUq6hj7TWnKNgGM&#10;D2nO1MIg2wiaECGlsiEfQSXtqKUbY/aGpwnEHw1H/QOqvzEe8iCLFBls2Bu3jQV8L7rZQ9aDPtX0&#10;KO9Ihn7VpzafppLHpxVUW+o9wrAU3sm7hqp+L3xYCqQtoH2hzQ6P9ImNKDmMFGc14M/33qM+DSdJ&#10;Oetoq0ruf6wFKs7MV0tje5XTBNAaJubs/HJKDB5LVscSu24XQG3J6YY4mcioH8yO1AjtCx2AeYxK&#10;ImElxS65DLhjFmHYdjohUs3nSY1Wz4lwb5+cjM5joeMkPfcvAt04eoGG9gF2GyiKN1M36EZLC/N1&#10;AN2kkTzUdWwBrW0a8PHExLtwzCetwyGc/QIAAP//AwBQSwMEFAAGAAgAAAAhABOUx+zfAAAACAEA&#10;AA8AAABkcnMvZG93bnJldi54bWxMj01Pg0AQhu8m/ofNmHiziwSpRZbGj5gemh6sTXpdYATC7ixh&#10;twX99U5PepvJ++SdZ/L1bI044+g7RwruFxEIpMrVHTUKDp/vd48gfNBUa+MIFXyjh3VxfZXrrHYT&#10;feB5HxrBJeQzraANYcik9FWLVvuFG5A4+3Kj1YHXsZH1qCcut0bGUZRKqzviC60e8LXFqt+frIIo&#10;QbM6bOaXt5/tttwdm34ym16p25v5+QlEwDn8wXDRZ3Uo2Kl0J6q9MAqWDwwqiNMEBMdxehlK5pJ0&#10;CbLI5f8Hil8AAAD//wMAUEsBAi0AFAAGAAgAAAAhALaDOJL+AAAA4QEAABMAAAAAAAAAAAAAAAAA&#10;AAAAAFtDb250ZW50X1R5cGVzXS54bWxQSwECLQAUAAYACAAAACEAOP0h/9YAAACUAQAACwAAAAAA&#10;AAAAAAAAAAAvAQAAX3JlbHMvLnJlbHNQSwECLQAUAAYACAAAACEA73v2tHMCAABQBQAADgAAAAAA&#10;AAAAAAAAAAAuAgAAZHJzL2Uyb0RvYy54bWxQSwECLQAUAAYACAAAACEAE5TH7N8AAAAIAQAADwAA&#10;AAAAAAAAAAAAAADNBAAAZHJzL2Rvd25yZXYueG1sUEsFBgAAAAAEAAQA8wAAANkFAAAAAA==&#10;" fillcolor="#4f7ac7 [3028]" stroked="f">
                <v:fill color2="#416fc3 [3172]" rotate="t" colors="0 #6083cb;.5 #3e70ca;1 #2e61ba" focus="100%" type="gradient">
                  <o:fill v:ext="view" type="gradientUnscaled"/>
                </v:fill>
                <v:textbox>
                  <w:txbxContent>
                    <w:p w14:paraId="4A47C499" w14:textId="6B044766" w:rsidR="00114E1C" w:rsidRPr="00373B72" w:rsidRDefault="00114E1C" w:rsidP="00114E1C">
                      <w:pPr>
                        <w:jc w:val="center"/>
                        <w:rPr>
                          <w:sz w:val="20"/>
                          <w:szCs w:val="20"/>
                        </w:rPr>
                      </w:pPr>
                      <w:r w:rsidRPr="00373B72">
                        <w:rPr>
                          <w:sz w:val="20"/>
                          <w:szCs w:val="20"/>
                        </w:rPr>
                        <w:t>Overall contamination rate report generated using laboratory information</w:t>
                      </w:r>
                      <w:r w:rsidR="00DA04AC" w:rsidRPr="00373B72">
                        <w:rPr>
                          <w:sz w:val="20"/>
                          <w:szCs w:val="20"/>
                        </w:rPr>
                        <w:t xml:space="preserve"> systems software</w:t>
                      </w:r>
                    </w:p>
                  </w:txbxContent>
                </v:textbox>
                <w10:wrap anchorx="margin"/>
              </v:shape>
            </w:pict>
          </mc:Fallback>
        </mc:AlternateContent>
      </w:r>
      <w:r w:rsidR="00373B72" w:rsidRPr="00C26D48">
        <w:rPr>
          <w:noProof/>
        </w:rPr>
        <mc:AlternateContent>
          <mc:Choice Requires="wps">
            <w:drawing>
              <wp:anchor distT="0" distB="0" distL="114300" distR="114300" simplePos="0" relativeHeight="251751483" behindDoc="0" locked="0" layoutInCell="1" allowOverlap="1" wp14:anchorId="17861806" wp14:editId="75192B65">
                <wp:simplePos x="0" y="0"/>
                <wp:positionH relativeFrom="margin">
                  <wp:posOffset>2285365</wp:posOffset>
                </wp:positionH>
                <wp:positionV relativeFrom="paragraph">
                  <wp:posOffset>167005</wp:posOffset>
                </wp:positionV>
                <wp:extent cx="1521460" cy="763905"/>
                <wp:effectExtent l="0" t="0" r="2540" b="0"/>
                <wp:wrapNone/>
                <wp:docPr id="114" name="Flowchart: Process 114"/>
                <wp:cNvGraphicFramePr/>
                <a:graphic xmlns:a="http://schemas.openxmlformats.org/drawingml/2006/main">
                  <a:graphicData uri="http://schemas.microsoft.com/office/word/2010/wordprocessingShape">
                    <wps:wsp>
                      <wps:cNvSpPr/>
                      <wps:spPr>
                        <a:xfrm>
                          <a:off x="0" y="0"/>
                          <a:ext cx="1521460" cy="763905"/>
                        </a:xfrm>
                        <a:prstGeom prst="flowChartProcess">
                          <a:avLst/>
                        </a:prstGeom>
                        <a:effectLst/>
                      </wps:spPr>
                      <wps:style>
                        <a:lnRef idx="0">
                          <a:schemeClr val="accent1"/>
                        </a:lnRef>
                        <a:fillRef idx="3">
                          <a:schemeClr val="accent1"/>
                        </a:fillRef>
                        <a:effectRef idx="3">
                          <a:schemeClr val="accent1"/>
                        </a:effectRef>
                        <a:fontRef idx="minor">
                          <a:schemeClr val="lt1"/>
                        </a:fontRef>
                      </wps:style>
                      <wps:txbx>
                        <w:txbxContent>
                          <w:p w14:paraId="69C7340E" w14:textId="7CEF980D" w:rsidR="00DA04AC" w:rsidRPr="00373B72" w:rsidRDefault="00B237C1" w:rsidP="00DA04AC">
                            <w:pPr>
                              <w:jc w:val="center"/>
                              <w:rPr>
                                <w:sz w:val="20"/>
                                <w:szCs w:val="20"/>
                              </w:rPr>
                            </w:pPr>
                            <w:r w:rsidRPr="00373B72">
                              <w:rPr>
                                <w:sz w:val="20"/>
                                <w:szCs w:val="20"/>
                              </w:rPr>
                              <w:t>Report analyzed to determine the individual unit and personnel contamination rate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7861806" id="Flowchart: Process 114" o:spid="_x0000_s1062" type="#_x0000_t109" style="position:absolute;margin-left:179.95pt;margin-top:13.15pt;width:119.8pt;height:60.15pt;z-index:251751483;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fMUBdAIAAFAFAAAOAAAAZHJzL2Uyb0RvYy54bWysVFtr2zAUfh/sPwi9r46TNF1NnRJSMgal&#10;DUtHnxVZqg267UiJnf36HclOGroy2NiLfY7O7TvXm9tOK7IX4BtrSppfjCgRhtuqMS8l/f60+vSZ&#10;Eh+YqZiyRpT0IDy9nX/8cNO6QoxtbVUlgKAT44vWlbQOwRVZ5nktNPMX1gmDQmlBs4AsvGQVsBa9&#10;a5WNR6NZ1lqoHFguvMfXu15I58m/lIKHRym9CESVFLGF9IX03cZvNr9hxQswVzd8gMH+AYVmjcGg&#10;J1d3LDCyg+Y3V7rhYL2V4YJbnVkpGy5SDphNPnqTzaZmTqRcsDjencrk/59b/rBfA2kq7F0+pcQw&#10;jU1aKdvymkEoyLovLYlSrFXrfIEmG7eGgfNIxsQ7CTr+MSXSpfoeTvUVXSAcH/PLcT6dYRs4yq5m&#10;k+vRZXSavVo78OGLsJpEoqQSgSwjkAFGKjHb3/vQmx3VY2CRuj2IIs4eWaLCQYmoo8w3ITHbBDA+&#10;pDkTSwVkz3BCGOfChHwAlbSjlmyUOhlOEog/Gg76r6j+xrjPAy1SZGvCyVg3xsJ70dUJsuz1saZn&#10;eUcydNsutXkyO/Zxa6sD9h5svxTe8VWDVb9nPqwZ4BZgo3CzwyN+YiNKageKktrCz/feoz4OJ0op&#10;aXGrSup/7BgIStRXg2N7nU+ncQ0TM728GiMD55LtucTs9NJiW3K8IY4nMuoHdSQlWP2MB2ARo6KI&#10;GY6xS8oDHJll6LcdTwgXi0VSw9VzLNybjePReSx0nKSn7pmBG0Yv4NA+2OMGsuLN1PW60dLYxS5Y&#10;2aSRjKXu6zq0ANc2DfhwYuJdOOeT1ushnP8CAAD//wMAUEsDBBQABgAIAAAAIQCI5E403wAAAAoB&#10;AAAPAAAAZHJzL2Rvd25yZXYueG1sTI/LTsMwEEX3SPyDNUjsqEMfEQlxKh5CXVQsKJXYOvGQRLHH&#10;Uew2ga9nWMHyao7uPVNsZ2fFGcfQeVJwu0hAINXedNQoOL6/3NyBCFGT0dYTKvjCANvy8qLQufET&#10;veH5EBvBJRRyraCNccilDHWLToeFH5D49ulHpyPHsZFm1BOXOyuXSZJKpzvihVYP+NRi3R9OTkGy&#10;Rpsdd/Pj8/d+X71+NP1kd71S11fzwz2IiHP8g+FXn9WhZKfKn8gEYRWsNlnGqIJlugLBAOcNiIrJ&#10;dZqCLAv5/4XyBwAA//8DAFBLAQItABQABgAIAAAAIQC2gziS/gAAAOEBAAATAAAAAAAAAAAAAAAA&#10;AAAAAABbQ29udGVudF9UeXBlc10ueG1sUEsBAi0AFAAGAAgAAAAhADj9If/WAAAAlAEAAAsAAAAA&#10;AAAAAAAAAAAALwEAAF9yZWxzLy5yZWxzUEsBAi0AFAAGAAgAAAAhAJJ8xQF0AgAAUAUAAA4AAAAA&#10;AAAAAAAAAAAALgIAAGRycy9lMm9Eb2MueG1sUEsBAi0AFAAGAAgAAAAhAIjkTjTfAAAACgEAAA8A&#10;AAAAAAAAAAAAAAAAzgQAAGRycy9kb3ducmV2LnhtbFBLBQYAAAAABAAEAPMAAADaBQAAAAA=&#10;" fillcolor="#4f7ac7 [3028]" stroked="f">
                <v:fill color2="#416fc3 [3172]" rotate="t" colors="0 #6083cb;.5 #3e70ca;1 #2e61ba" focus="100%" type="gradient">
                  <o:fill v:ext="view" type="gradientUnscaled"/>
                </v:fill>
                <v:textbox>
                  <w:txbxContent>
                    <w:p w14:paraId="69C7340E" w14:textId="7CEF980D" w:rsidR="00DA04AC" w:rsidRPr="00373B72" w:rsidRDefault="00B237C1" w:rsidP="00DA04AC">
                      <w:pPr>
                        <w:jc w:val="center"/>
                        <w:rPr>
                          <w:sz w:val="20"/>
                          <w:szCs w:val="20"/>
                        </w:rPr>
                      </w:pPr>
                      <w:r w:rsidRPr="00373B72">
                        <w:rPr>
                          <w:sz w:val="20"/>
                          <w:szCs w:val="20"/>
                        </w:rPr>
                        <w:t>Report analyzed to determine the individual unit and personnel contamination rate</w:t>
                      </w:r>
                    </w:p>
                  </w:txbxContent>
                </v:textbox>
                <w10:wrap anchorx="margin"/>
              </v:shape>
            </w:pict>
          </mc:Fallback>
        </mc:AlternateContent>
      </w:r>
      <w:r w:rsidR="00373B72" w:rsidRPr="00C26D48">
        <w:rPr>
          <w:noProof/>
        </w:rPr>
        <mc:AlternateContent>
          <mc:Choice Requires="wps">
            <w:drawing>
              <wp:anchor distT="0" distB="0" distL="114300" distR="114300" simplePos="0" relativeHeight="251755579" behindDoc="0" locked="0" layoutInCell="1" allowOverlap="1" wp14:anchorId="4F219E1D" wp14:editId="78F1D820">
                <wp:simplePos x="0" y="0"/>
                <wp:positionH relativeFrom="margin">
                  <wp:posOffset>4407535</wp:posOffset>
                </wp:positionH>
                <wp:positionV relativeFrom="paragraph">
                  <wp:posOffset>167640</wp:posOffset>
                </wp:positionV>
                <wp:extent cx="1739900" cy="763905"/>
                <wp:effectExtent l="0" t="0" r="0" b="0"/>
                <wp:wrapNone/>
                <wp:docPr id="116" name="Flowchart: Process 116"/>
                <wp:cNvGraphicFramePr/>
                <a:graphic xmlns:a="http://schemas.openxmlformats.org/drawingml/2006/main">
                  <a:graphicData uri="http://schemas.microsoft.com/office/word/2010/wordprocessingShape">
                    <wps:wsp>
                      <wps:cNvSpPr/>
                      <wps:spPr>
                        <a:xfrm>
                          <a:off x="0" y="0"/>
                          <a:ext cx="1739900" cy="763905"/>
                        </a:xfrm>
                        <a:prstGeom prst="flowChartProcess">
                          <a:avLst/>
                        </a:prstGeom>
                        <a:effectLst/>
                      </wps:spPr>
                      <wps:style>
                        <a:lnRef idx="0">
                          <a:schemeClr val="accent1"/>
                        </a:lnRef>
                        <a:fillRef idx="3">
                          <a:schemeClr val="accent1"/>
                        </a:fillRef>
                        <a:effectRef idx="3">
                          <a:schemeClr val="accent1"/>
                        </a:effectRef>
                        <a:fontRef idx="minor">
                          <a:schemeClr val="lt1"/>
                        </a:fontRef>
                      </wps:style>
                      <wps:txbx>
                        <w:txbxContent>
                          <w:p w14:paraId="25915A17" w14:textId="50E18DE8" w:rsidR="00B237C1" w:rsidRPr="00373B72" w:rsidRDefault="00B237C1" w:rsidP="00B237C1">
                            <w:pPr>
                              <w:jc w:val="center"/>
                              <w:rPr>
                                <w:sz w:val="20"/>
                                <w:szCs w:val="20"/>
                              </w:rPr>
                            </w:pPr>
                            <w:r w:rsidRPr="00373B72">
                              <w:rPr>
                                <w:sz w:val="20"/>
                                <w:szCs w:val="20"/>
                              </w:rPr>
                              <w:t>Contamination rate reported to units, infection prevention committees</w:t>
                            </w:r>
                            <w:r w:rsidR="00373B72" w:rsidRPr="00373B72">
                              <w:rPr>
                                <w:sz w:val="20"/>
                                <w:szCs w:val="20"/>
                              </w:rPr>
                              <w:t>, and antibiotic stewardship programs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F219E1D" id="Flowchart: Process 116" o:spid="_x0000_s1063" type="#_x0000_t109" style="position:absolute;margin-left:347.05pt;margin-top:13.2pt;width:137pt;height:60.15pt;z-index:251755579;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IyEZdQIAAFAFAAAOAAAAZHJzL2Uyb0RvYy54bWysVN1r2zAQfx/sfxB6Xx0nbbOYOiWkdAxK&#10;G5aOPiuyFBsknSYpsbO/fifZSUNXBht7se90X7/7vLnttCJ74XwDpqT5xYgSYThUjdmW9Pvz/afP&#10;lPjATMUUGFHSg/D0dv7xw01rCzGGGlQlHEEnxhetLWkdgi2yzPNaaOYvwAqDQglOs4Cs22aVYy16&#10;1yobj0bXWQuusg648B5f73ohnSf/UgoenqT0IhBVUsQW0tel7yZ+s/kNK7aO2brhAwz2Dyg0awwG&#10;Pbm6Y4GRnWt+c6Ub7sCDDBccdAZSNlykHDCbfPQmm3XNrEi5YHG8PZXJ/z+3/HG/cqSpsHf5NSWG&#10;aWzSvYKW18yFgqz60pIoxVq11hdosrYrN3AeyZh4J52Of0yJdKm+h1N9RRcIx8d8OpnNRtgGjrLp&#10;9WQ2uopOs1dr63z4IkCTSJRUIpBlBDLASCVm+wcferOjegwsUrcHUcTZI0tUOCgRdZT5JiRmmwDG&#10;hzRnYqkc2TOcEMa5MCEfQCXtqCUbpU6GkwTij4aD/iuqvzHu80CLFBlMOBnrxoB7L7o6QZa9Ptb0&#10;LO9Ihm7TpTZPpsc+bqA6YO8d9EvhLb9vsOoPzIcVc7gF2Cjc7PCEn9iIksJAUVKD+/nee9TH4UQp&#10;JS1uVUn9jx1zghL11eDYzvLLy7iGibm8mo6RceeSzbnE7PQSsC053hDLExn1gzqS0oF+wQOwiFFR&#10;xAzH2CXlwR2ZZei3HU8IF4tFUsPVsyw8mLXl0XksdJyk5+6FOTuMXsChfYTjBrLizdT1utHSwGIX&#10;QDZpJGOp+7oOLcC1TQM+nJh4F875pPV6COe/AAAA//8DAFBLAwQUAAYACAAAACEAWiOlNOAAAAAK&#10;AQAADwAAAGRycy9kb3ducmV2LnhtbEyPy07DMBBF90j8gzWV2FGnVWSaEKfiIdRFxYJSia0TT5Mo&#10;fkSx2wS+nmFFlzNzdOfcYjtbwy44hs47CatlAgxd7XXnGgnHz7f7DbAQldPKeIcSvjHAtry9KVSu&#10;/eQ+8HKIDaMQF3IloY1xyDkPdYtWhaUf0NHt5EerIo1jw/WoJgq3hq+TRHCrOkcfWjXgS4t1fzhb&#10;CUmKJjvu5ufXn/2+ev9q+snseinvFvPTI7CIc/yH4U+f1KEkp8qfnQ7MSBBZuiJUwlqkwAjIxIYW&#10;FZGpeABeFvy6QvkLAAD//wMAUEsBAi0AFAAGAAgAAAAhALaDOJL+AAAA4QEAABMAAAAAAAAAAAAA&#10;AAAAAAAAAFtDb250ZW50X1R5cGVzXS54bWxQSwECLQAUAAYACAAAACEAOP0h/9YAAACUAQAACwAA&#10;AAAAAAAAAAAAAAAvAQAAX3JlbHMvLnJlbHNQSwECLQAUAAYACAAAACEAFiMhGXUCAABQBQAADgAA&#10;AAAAAAAAAAAAAAAuAgAAZHJzL2Uyb0RvYy54bWxQSwECLQAUAAYACAAAACEAWiOlNOAAAAAKAQAA&#10;DwAAAAAAAAAAAAAAAADPBAAAZHJzL2Rvd25yZXYueG1sUEsFBgAAAAAEAAQA8wAAANwFAAAAAA==&#10;" fillcolor="#4f7ac7 [3028]" stroked="f">
                <v:fill color2="#416fc3 [3172]" rotate="t" colors="0 #6083cb;.5 #3e70ca;1 #2e61ba" focus="100%" type="gradient">
                  <o:fill v:ext="view" type="gradientUnscaled"/>
                </v:fill>
                <v:textbox>
                  <w:txbxContent>
                    <w:p w14:paraId="25915A17" w14:textId="50E18DE8" w:rsidR="00B237C1" w:rsidRPr="00373B72" w:rsidRDefault="00B237C1" w:rsidP="00B237C1">
                      <w:pPr>
                        <w:jc w:val="center"/>
                        <w:rPr>
                          <w:sz w:val="20"/>
                          <w:szCs w:val="20"/>
                        </w:rPr>
                      </w:pPr>
                      <w:r w:rsidRPr="00373B72">
                        <w:rPr>
                          <w:sz w:val="20"/>
                          <w:szCs w:val="20"/>
                        </w:rPr>
                        <w:t>Contamination rate reported to units, infection prevention committees</w:t>
                      </w:r>
                      <w:r w:rsidR="00373B72" w:rsidRPr="00373B72">
                        <w:rPr>
                          <w:sz w:val="20"/>
                          <w:szCs w:val="20"/>
                        </w:rPr>
                        <w:t>, and antibiotic stewardship programs</w:t>
                      </w:r>
                    </w:p>
                  </w:txbxContent>
                </v:textbox>
                <w10:wrap anchorx="margin"/>
              </v:shape>
            </w:pict>
          </mc:Fallback>
        </mc:AlternateContent>
      </w:r>
      <w:r w:rsidR="00373B72" w:rsidRPr="00373B72">
        <w:rPr>
          <w:noProof/>
        </w:rPr>
        <mc:AlternateContent>
          <mc:Choice Requires="wps">
            <w:drawing>
              <wp:anchor distT="0" distB="0" distL="114300" distR="114300" simplePos="0" relativeHeight="251760699" behindDoc="0" locked="0" layoutInCell="1" allowOverlap="1" wp14:anchorId="35C80759" wp14:editId="684E5DEB">
                <wp:simplePos x="0" y="0"/>
                <wp:positionH relativeFrom="column">
                  <wp:posOffset>6235700</wp:posOffset>
                </wp:positionH>
                <wp:positionV relativeFrom="paragraph">
                  <wp:posOffset>417195</wp:posOffset>
                </wp:positionV>
                <wp:extent cx="428625" cy="254000"/>
                <wp:effectExtent l="0" t="19050" r="47625" b="31750"/>
                <wp:wrapNone/>
                <wp:docPr id="119" name="Arrow: Right 119"/>
                <wp:cNvGraphicFramePr/>
                <a:graphic xmlns:a="http://schemas.openxmlformats.org/drawingml/2006/main">
                  <a:graphicData uri="http://schemas.microsoft.com/office/word/2010/wordprocessingShape">
                    <wps:wsp>
                      <wps:cNvSpPr/>
                      <wps:spPr>
                        <a:xfrm>
                          <a:off x="0" y="0"/>
                          <a:ext cx="428625" cy="254000"/>
                        </a:xfrm>
                        <a:prstGeom prst="rightArrow">
                          <a:avLst>
                            <a:gd name="adj1" fmla="val 44627"/>
                            <a:gd name="adj2" fmla="val 58060"/>
                          </a:avLst>
                        </a:prstGeom>
                      </wps:spPr>
                      <wps:style>
                        <a:lnRef idx="2">
                          <a:schemeClr val="accent4">
                            <a:shade val="50000"/>
                          </a:schemeClr>
                        </a:lnRef>
                        <a:fillRef idx="1">
                          <a:schemeClr val="accent4"/>
                        </a:fillRef>
                        <a:effectRef idx="0">
                          <a:schemeClr val="accent4"/>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 w14:anchorId="052F9CB0" id="Arrow: Right 119" o:spid="_x0000_s1026" type="#_x0000_t13" style="position:absolute;margin-left:491pt;margin-top:32.85pt;width:33.75pt;height:20pt;z-index:251760699;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vZgPmAIAAJYFAAAOAAAAZHJzL2Uyb0RvYy54bWysVFtr2zAUfh/sPwi9r77gpG2IU0JLx6C0&#10;pe3osypLsYcsaUdKnOzX70i+JGxlg7EX+xyd+3cuy6t9q8hOgGuMLml2llIiNDdVozcl/fpy++mC&#10;EueZrpgyWpT0IBy9Wn38sOzsQuSmNqoSQNCJdovOlrT23i6SxPFatMydGSs0CqWBlnlkYZNUwDr0&#10;3qokT9N50hmoLBgunMPXm15IV9G/lIL7Bymd8ESVFHPz8Qvx+xa+yWrJFhtgtm74kAb7hyxa1mgM&#10;Orm6YZ6RLTS/uWobDsYZ6c+4aRMjZcNFrAGrydJfqnmumRWxFgTH2Qkm9//c8vvdI5Cmwt5ll5Ro&#10;1mKT1gCmW5CnZlN7Et4Rpc66BSo/20cYOIdkKHkvoQ1/LIbsI7KHCVmx94TjY5FfzPMZJRxF+axI&#10;04h8cjS24PxnYVoSiJJCCB3TiKiy3Z3zEd5qSJFV3zJKZKuwWzumSFHM8/Ohmyc6+anO7CKdj3EH&#10;j5jBGHm1TEKNfVWR8gclQlCln4REjLCOPKYTp1NcKyAYuqSMc6F90YtqVon+eYZVjuEmC4wyOAye&#10;ZaPU5Dv7k2/EHA0H/WAq4nBPxunfjSeLGNloPxm3jTbwngPls4BpiNzrjyD10ASU3kx1wAkC06+W&#10;s/y2wRbeMecfGWB3cOvwPvgH/EhlupKagaKkNvDjvfegjyOOUko63M2Suu9bBoIS9UXj8F9mRRGW&#10;OTLF7DxHBk4lb6cSvW2vDbYJ5wWzi2TQ92okJZj2Fc/IOkRFEdMcY5eUexiZa9/fDDxEXKzXUQ0X&#10;2DJ/p58tD84DqmGWXvavDOwwxx4X4N6Me8wWcex6RI+6wVKb9dYb2fggPOI6MLj8sQvDoQrX5ZSP&#10;WsdzuvoJAAD//wMAUEsDBBQABgAIAAAAIQATXZJZ4QAAAAsBAAAPAAAAZHJzL2Rvd25yZXYueG1s&#10;TI9BS8NAEIXvgv9hGcGb3RhsbWMmpQgtglBolFJv2+yYBLOzIbtpor/ezUlvM/Meb76XrkfTiAt1&#10;rraMcD+LQBAXVtdcIry/be+WIJxXrFVjmRC+ycE6u75KVaLtwAe65L4UIYRdohAq79tESldUZJSb&#10;2ZY4aJ+2M8qHtSul7tQQwk0j4yhaSKNqDh8q1dJzRcVX3huEo/zY82st8x+9jYd+t9mfdi+EeHsz&#10;bp5AeBr9nxkm/IAOWWA62561Ew3CahmHLh5hMX8EMRmih9UcxHmawklmqfzfIfsFAAD//wMAUEsB&#10;Ai0AFAAGAAgAAAAhALaDOJL+AAAA4QEAABMAAAAAAAAAAAAAAAAAAAAAAFtDb250ZW50X1R5cGVz&#10;XS54bWxQSwECLQAUAAYACAAAACEAOP0h/9YAAACUAQAACwAAAAAAAAAAAAAAAAAvAQAAX3JlbHMv&#10;LnJlbHNQSwECLQAUAAYACAAAACEAH72YD5gCAACWBQAADgAAAAAAAAAAAAAAAAAuAgAAZHJzL2Uy&#10;b0RvYy54bWxQSwECLQAUAAYACAAAACEAE12SWeEAAAALAQAADwAAAAAAAAAAAAAAAADyBAAAZHJz&#10;L2Rvd25yZXYueG1sUEsFBgAAAAAEAAQA8wAAAAAGAAAAAA==&#10;" adj="14168,5980" fillcolor="#ffc000 [3207]" strokecolor="#7f5f00 [1607]" strokeweight="1pt"/>
            </w:pict>
          </mc:Fallback>
        </mc:AlternateContent>
      </w:r>
      <w:r w:rsidR="00373B72" w:rsidRPr="00484819">
        <w:rPr>
          <w:noProof/>
        </w:rPr>
        <mc:AlternateContent>
          <mc:Choice Requires="wps">
            <w:drawing>
              <wp:anchor distT="0" distB="0" distL="114300" distR="114300" simplePos="0" relativeHeight="251757627" behindDoc="0" locked="0" layoutInCell="1" allowOverlap="1" wp14:anchorId="2B946D9D" wp14:editId="24E7B66E">
                <wp:simplePos x="0" y="0"/>
                <wp:positionH relativeFrom="column">
                  <wp:posOffset>3889375</wp:posOffset>
                </wp:positionH>
                <wp:positionV relativeFrom="paragraph">
                  <wp:posOffset>421005</wp:posOffset>
                </wp:positionV>
                <wp:extent cx="428625" cy="254000"/>
                <wp:effectExtent l="0" t="19050" r="47625" b="31750"/>
                <wp:wrapNone/>
                <wp:docPr id="117" name="Arrow: Right 117"/>
                <wp:cNvGraphicFramePr/>
                <a:graphic xmlns:a="http://schemas.openxmlformats.org/drawingml/2006/main">
                  <a:graphicData uri="http://schemas.microsoft.com/office/word/2010/wordprocessingShape">
                    <wps:wsp>
                      <wps:cNvSpPr/>
                      <wps:spPr>
                        <a:xfrm>
                          <a:off x="0" y="0"/>
                          <a:ext cx="428625" cy="254000"/>
                        </a:xfrm>
                        <a:prstGeom prst="rightArrow">
                          <a:avLst>
                            <a:gd name="adj1" fmla="val 44627"/>
                            <a:gd name="adj2" fmla="val 58060"/>
                          </a:avLst>
                        </a:prstGeom>
                      </wps:spPr>
                      <wps:style>
                        <a:lnRef idx="2">
                          <a:schemeClr val="accent4">
                            <a:shade val="50000"/>
                          </a:schemeClr>
                        </a:lnRef>
                        <a:fillRef idx="1">
                          <a:schemeClr val="accent4"/>
                        </a:fillRef>
                        <a:effectRef idx="0">
                          <a:schemeClr val="accent4"/>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 w14:anchorId="096B57EF" id="Arrow: Right 117" o:spid="_x0000_s1026" type="#_x0000_t13" style="position:absolute;margin-left:306.25pt;margin-top:33.15pt;width:33.75pt;height:20pt;z-index:251757627;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NnDjmQIAAJYFAAAOAAAAZHJzL2Uyb0RvYy54bWysVFtr2zAUfh/sPwi9r77gpG2IU0JLx6C0&#10;pe3osypLsYcsaUdKnOzX70i+JGxlg7EX+xyd+3cuy6t9q8hOgGuMLml2llIiNDdVozcl/fpy++mC&#10;EueZrpgyWpT0IBy9Wn38sOzsQuSmNqoSQNCJdovOlrT23i6SxPFatMydGSs0CqWBlnlkYZNUwDr0&#10;3qokT9N50hmoLBgunMPXm15IV9G/lIL7Bymd8ESVFHPz8Qvx+xa+yWrJFhtgtm74kAb7hyxa1mgM&#10;Orm6YZ6RLTS/uWobDsYZ6c+4aRMjZcNFrAGrydJfqnmumRWxFgTH2Qkm9//c8vvdI5Cmwt5l55Ro&#10;1mKT1gCmW5CnZlN7Et4Rpc66BSo/20cYOIdkKHkvoQ1/LIbsI7KHCVmx94TjY5FfzPMZJRxF+axI&#10;04h8cjS24PxnYVoSiJJCCB3TiKiy3Z3zEd5qSJFV3zJKZKuwWzumSFHM85gntuBEJz/VmV2k8zHu&#10;4BEzGCOvlkmosa8qUv6gRAiq9JOQiBHWkcd04nSKawUEQ5eUcS60L3pRzSrRP8+wyjHcZIFRBofB&#10;s2yUmnxnf/KNmKPhoB9MRRzuyTj9u/FkESMb7SfjttEG3nOgfBZ6HyL3+iNIPTQBpTdTHXCCwPSr&#10;5Sy/bbCFd8z5RwbYHdw6vA/+AT9Sma6kZqAoqQ38eO896OOIo5SSDnezpO77loGgRH3ROPyXWVGE&#10;ZY5MMTvPkYFTydupRG/ba4NtwnnB7CIZ9L0aSQmmfcUzsg5RUcQ0x9gl5R5G5tr3NwMPERfrdVTD&#10;BbbM3+lny4PzgGqYpZf9KwM7zLHHBbg34x6zRRy7HtGjbrDUZr31RjY+CI+4Dgwuf+zCcKjCdTnl&#10;o9bxnK5+AgAA//8DAFBLAwQUAAYACAAAACEABF3Ke98AAAAKAQAADwAAAGRycy9kb3ducmV2Lnht&#10;bEyPQUvDQBCF74L/YRnBm91txFDSbEoRWgShYCqit212mgSzsyG7aaK/3vGkt5l5H2/eyzez68QF&#10;h9B60rBcKBBIlbct1Rpej7u7FYgQDVnTeUINXxhgU1xf5SazfqIXvJSxFmxCITMamhj7TMpQNehM&#10;WPgeibWzH5yJvA61tIOZ2Nx1MlEqlc60xB8a0+Njg9VnOToNb/LjQM+tLL/tLpnG/fbwvn9CrW9v&#10;5u0aRMQ5/sHwG5+jQ8GZTn4kG0SnIV0mD4zykN6DYCBdKS53YlLxRRa5/F+h+AEAAP//AwBQSwEC&#10;LQAUAAYACAAAACEAtoM4kv4AAADhAQAAEwAAAAAAAAAAAAAAAAAAAAAAW0NvbnRlbnRfVHlwZXNd&#10;LnhtbFBLAQItABQABgAIAAAAIQA4/SH/1gAAAJQBAAALAAAAAAAAAAAAAAAAAC8BAABfcmVscy8u&#10;cmVsc1BLAQItABQABgAIAAAAIQCqNnDjmQIAAJYFAAAOAAAAAAAAAAAAAAAAAC4CAABkcnMvZTJv&#10;RG9jLnhtbFBLAQItABQABgAIAAAAIQAEXcp73wAAAAoBAAAPAAAAAAAAAAAAAAAAAPMEAABkcnMv&#10;ZG93bnJldi54bWxQSwUGAAAAAAQABADzAAAA/wUAAAAA&#10;" adj="14168,5980" fillcolor="#ffc000 [3207]" strokecolor="#7f5f00 [1607]" strokeweight="1pt"/>
            </w:pict>
          </mc:Fallback>
        </mc:AlternateContent>
      </w:r>
    </w:p>
    <w:p w14:paraId="55FECED7" w14:textId="23B7E825" w:rsidR="008C7001" w:rsidRPr="008C7001" w:rsidRDefault="008C7001" w:rsidP="008C7001"/>
    <w:p w14:paraId="7EE3101A" w14:textId="6DCDF0E4" w:rsidR="008C7001" w:rsidRPr="008C7001" w:rsidRDefault="008C7001" w:rsidP="008C7001"/>
    <w:p w14:paraId="24AC3B12" w14:textId="25440CA2" w:rsidR="008C7001" w:rsidRDefault="008C7001" w:rsidP="008C7001"/>
    <w:p w14:paraId="3558752A" w14:textId="20CFB513" w:rsidR="008C7001" w:rsidRDefault="00114E1C" w:rsidP="008C7001">
      <w:pPr>
        <w:ind w:firstLine="720"/>
      </w:pPr>
      <w:r>
        <w:rPr>
          <w:noProof/>
        </w:rPr>
        <mc:AlternateContent>
          <mc:Choice Requires="wps">
            <w:drawing>
              <wp:anchor distT="0" distB="0" distL="114300" distR="114300" simplePos="0" relativeHeight="251658289" behindDoc="0" locked="0" layoutInCell="1" allowOverlap="1" wp14:anchorId="43343A09" wp14:editId="0DCA750E">
                <wp:simplePos x="0" y="0"/>
                <wp:positionH relativeFrom="margin">
                  <wp:posOffset>47378</wp:posOffset>
                </wp:positionH>
                <wp:positionV relativeFrom="paragraph">
                  <wp:posOffset>315595</wp:posOffset>
                </wp:positionV>
                <wp:extent cx="4094328" cy="2524836"/>
                <wp:effectExtent l="0" t="0" r="20955" b="27940"/>
                <wp:wrapNone/>
                <wp:docPr id="54" name="Flowchart: Process 54"/>
                <wp:cNvGraphicFramePr/>
                <a:graphic xmlns:a="http://schemas.openxmlformats.org/drawingml/2006/main">
                  <a:graphicData uri="http://schemas.microsoft.com/office/word/2010/wordprocessingShape">
                    <wps:wsp>
                      <wps:cNvSpPr/>
                      <wps:spPr>
                        <a:xfrm>
                          <a:off x="0" y="0"/>
                          <a:ext cx="4094328" cy="2524836"/>
                        </a:xfrm>
                        <a:prstGeom prst="flowChartProcess">
                          <a:avLst/>
                        </a:prstGeom>
                      </wps:spPr>
                      <wps:style>
                        <a:lnRef idx="1">
                          <a:schemeClr val="accent3"/>
                        </a:lnRef>
                        <a:fillRef idx="3">
                          <a:schemeClr val="accent3"/>
                        </a:fillRef>
                        <a:effectRef idx="2">
                          <a:schemeClr val="accent3"/>
                        </a:effectRef>
                        <a:fontRef idx="minor">
                          <a:schemeClr val="lt1"/>
                        </a:fontRef>
                      </wps:style>
                      <wps:txbx>
                        <w:txbxContent>
                          <w:p w14:paraId="1D938CA0" w14:textId="2C3E6AA9" w:rsidR="008C7001" w:rsidRPr="0034381B" w:rsidRDefault="005B5AB7" w:rsidP="00AD03B9">
                            <w:pPr>
                              <w:shd w:val="clear" w:color="auto" w:fill="EDEDED" w:themeFill="accent3" w:themeFillTint="33"/>
                            </w:pPr>
                            <w:r w:rsidRPr="0034381B">
                              <w:t>4</w:t>
                            </w:r>
                            <w:r w:rsidR="008C7001" w:rsidRPr="0034381B">
                              <w:t>.  Potential areas of improvements</w:t>
                            </w:r>
                            <w:r w:rsidR="003B557B" w:rsidRPr="0034381B">
                              <w:t xml:space="preserve"> / interventions</w:t>
                            </w:r>
                            <w:r w:rsidR="008C7001" w:rsidRPr="0034381B">
                              <w:t>:</w:t>
                            </w:r>
                          </w:p>
                          <w:p w14:paraId="49B5CE8F" w14:textId="365D3E72" w:rsidR="008C7001" w:rsidRPr="0034381B" w:rsidRDefault="005139DF" w:rsidP="00BA0F58">
                            <w:pPr>
                              <w:pStyle w:val="ListParagraph"/>
                              <w:numPr>
                                <w:ilvl w:val="0"/>
                                <w:numId w:val="4"/>
                              </w:numPr>
                              <w:rPr>
                                <w:color w:val="000000" w:themeColor="text1"/>
                              </w:rPr>
                            </w:pPr>
                            <w:r w:rsidRPr="0034381B">
                              <w:rPr>
                                <w:color w:val="000000" w:themeColor="text1"/>
                              </w:rPr>
                              <w:t xml:space="preserve">Implementing the use </w:t>
                            </w:r>
                            <w:r w:rsidR="008C7001" w:rsidRPr="0034381B">
                              <w:rPr>
                                <w:color w:val="000000" w:themeColor="text1"/>
                              </w:rPr>
                              <w:t xml:space="preserve">of </w:t>
                            </w:r>
                            <w:r w:rsidRPr="0034381B">
                              <w:rPr>
                                <w:color w:val="000000" w:themeColor="text1"/>
                              </w:rPr>
                              <w:t xml:space="preserve">a </w:t>
                            </w:r>
                            <w:r w:rsidR="008C7001" w:rsidRPr="0034381B">
                              <w:rPr>
                                <w:color w:val="000000" w:themeColor="text1"/>
                              </w:rPr>
                              <w:t>dedicated</w:t>
                            </w:r>
                            <w:r w:rsidRPr="0034381B">
                              <w:rPr>
                                <w:color w:val="000000" w:themeColor="text1"/>
                              </w:rPr>
                              <w:t xml:space="preserve"> </w:t>
                            </w:r>
                            <w:r w:rsidR="006B23A3" w:rsidRPr="0034381B">
                              <w:rPr>
                                <w:color w:val="000000" w:themeColor="text1"/>
                              </w:rPr>
                              <w:t>phlebotomy</w:t>
                            </w:r>
                            <w:r w:rsidR="008C7001" w:rsidRPr="0034381B">
                              <w:rPr>
                                <w:color w:val="000000" w:themeColor="text1"/>
                              </w:rPr>
                              <w:t xml:space="preserve"> team</w:t>
                            </w:r>
                            <w:r w:rsidRPr="0034381B">
                              <w:rPr>
                                <w:color w:val="000000" w:themeColor="text1"/>
                              </w:rPr>
                              <w:t xml:space="preserve"> </w:t>
                            </w:r>
                            <w:r w:rsidR="008C7001" w:rsidRPr="0034381B">
                              <w:rPr>
                                <w:color w:val="000000" w:themeColor="text1"/>
                              </w:rPr>
                              <w:t>for blood culture collection</w:t>
                            </w:r>
                            <w:r w:rsidR="006B23A3" w:rsidRPr="0034381B">
                              <w:rPr>
                                <w:color w:val="000000" w:themeColor="text1"/>
                              </w:rPr>
                              <w:t>.</w:t>
                            </w:r>
                          </w:p>
                          <w:p w14:paraId="43313A75" w14:textId="02286FD1" w:rsidR="008C7001" w:rsidRPr="0034381B" w:rsidRDefault="007E54E0" w:rsidP="00BA0F58">
                            <w:pPr>
                              <w:pStyle w:val="ListParagraph"/>
                              <w:numPr>
                                <w:ilvl w:val="0"/>
                                <w:numId w:val="4"/>
                              </w:numPr>
                              <w:rPr>
                                <w:color w:val="000000" w:themeColor="text1"/>
                              </w:rPr>
                            </w:pPr>
                            <w:r w:rsidRPr="0034381B">
                              <w:rPr>
                                <w:color w:val="000000" w:themeColor="text1"/>
                              </w:rPr>
                              <w:t>Implementing the use</w:t>
                            </w:r>
                            <w:r w:rsidR="008C7001" w:rsidRPr="0034381B">
                              <w:rPr>
                                <w:color w:val="000000" w:themeColor="text1"/>
                              </w:rPr>
                              <w:t xml:space="preserve"> of diversion devices to divert the initial portion of blood drawn</w:t>
                            </w:r>
                            <w:r w:rsidR="006B23A3" w:rsidRPr="0034381B">
                              <w:rPr>
                                <w:color w:val="000000" w:themeColor="text1"/>
                              </w:rPr>
                              <w:t>.</w:t>
                            </w:r>
                            <w:r w:rsidR="008C7001" w:rsidRPr="0034381B">
                              <w:rPr>
                                <w:color w:val="000000" w:themeColor="text1"/>
                              </w:rPr>
                              <w:t xml:space="preserve"> </w:t>
                            </w:r>
                          </w:p>
                          <w:p w14:paraId="645654CE" w14:textId="730A4B3C" w:rsidR="00D769B5" w:rsidRPr="0034381B" w:rsidRDefault="00D769B5" w:rsidP="00BA0F58">
                            <w:pPr>
                              <w:pStyle w:val="ListParagraph"/>
                              <w:numPr>
                                <w:ilvl w:val="0"/>
                                <w:numId w:val="4"/>
                              </w:numPr>
                              <w:rPr>
                                <w:color w:val="000000" w:themeColor="text1"/>
                              </w:rPr>
                            </w:pPr>
                            <w:r w:rsidRPr="0034381B">
                              <w:rPr>
                                <w:color w:val="000000" w:themeColor="text1"/>
                              </w:rPr>
                              <w:t xml:space="preserve">Evaluating current standard operating procedures to ensure they reflect best practice guidelines and provide a clear process for personnel to follow. </w:t>
                            </w:r>
                          </w:p>
                          <w:p w14:paraId="40868ABA" w14:textId="66C8902E" w:rsidR="008C7001" w:rsidRPr="0034381B" w:rsidRDefault="006B23A3" w:rsidP="00BA0F58">
                            <w:pPr>
                              <w:pStyle w:val="ListParagraph"/>
                              <w:numPr>
                                <w:ilvl w:val="0"/>
                                <w:numId w:val="4"/>
                              </w:numPr>
                              <w:rPr>
                                <w:color w:val="000000" w:themeColor="text1"/>
                              </w:rPr>
                            </w:pPr>
                            <w:r w:rsidRPr="0034381B">
                              <w:rPr>
                                <w:color w:val="000000" w:themeColor="text1"/>
                              </w:rPr>
                              <w:t>Providing additional training and routine co</w:t>
                            </w:r>
                            <w:r w:rsidR="001A2DC7" w:rsidRPr="0034381B">
                              <w:rPr>
                                <w:color w:val="000000" w:themeColor="text1"/>
                              </w:rPr>
                              <w:t>m</w:t>
                            </w:r>
                            <w:r w:rsidRPr="0034381B">
                              <w:rPr>
                                <w:color w:val="000000" w:themeColor="text1"/>
                              </w:rPr>
                              <w:t xml:space="preserve">petency assessments for personnel who collect blood culture specimens. </w:t>
                            </w:r>
                          </w:p>
                          <w:p w14:paraId="26B055B1" w14:textId="75ED3EA4" w:rsidR="00AC5CC9" w:rsidRPr="0034381B" w:rsidRDefault="00043A72" w:rsidP="00006F2C">
                            <w:pPr>
                              <w:pStyle w:val="ListParagraph"/>
                              <w:numPr>
                                <w:ilvl w:val="0"/>
                                <w:numId w:val="4"/>
                              </w:numPr>
                              <w:rPr>
                                <w:color w:val="000000" w:themeColor="text1"/>
                              </w:rPr>
                            </w:pPr>
                            <w:r w:rsidRPr="0034381B">
                              <w:rPr>
                                <w:color w:val="000000" w:themeColor="text1"/>
                              </w:rPr>
                              <w:t xml:space="preserve">Providing additional training and guidance to ordering clinicians to ensure blood cultures are only ordered when indicated. </w:t>
                            </w:r>
                          </w:p>
                          <w:p w14:paraId="3C4D1091" w14:textId="77777777" w:rsidR="006B23A3" w:rsidRPr="0034381B" w:rsidRDefault="006B23A3" w:rsidP="008C7001"/>
                          <w:p w14:paraId="0484C8AE" w14:textId="77777777" w:rsidR="008C7001" w:rsidRPr="0034381B" w:rsidRDefault="008C7001" w:rsidP="008C7001">
                            <w:pPr>
                              <w:jc w:val="cente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3343A09" id="Flowchart: Process 54" o:spid="_x0000_s1064" type="#_x0000_t109" style="position:absolute;left:0;text-align:left;margin-left:3.75pt;margin-top:24.85pt;width:322.4pt;height:198.8pt;z-index:251658289;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7Ob3cwIAAD8FAAAOAAAAZHJzL2Uyb0RvYy54bWysVFFP2zAQfp+0/2D5faRNA4OIFFVFTJMQ&#10;VIOJZ9exSSTb59luk+7X7+ykATEkpGkvydl33/nu83e+vOq1InvhfAumovOTGSXCcKhb81zRn483&#10;X84p8YGZmikwoqIH4enV8vOny86WIocGVC0cwSTGl52taBOCLbPM80Zo5k/ACoNOCU6zgEv3nNWO&#10;dZhdqyyfzc6yDlxtHXDhPe5eD066TPmlFDzcS+lFIKqiWFtIX5e+2/jNlpesfHbMNi0fy2D/UIVm&#10;rcFDp1TXLDCyc+1fqXTLHXiQ4YSDzkDKlovUA3Yzn73p5qFhVqRekBxvJ5r8/0vL7/YbR9q6oqcF&#10;JYZpvKMbBR1vmAsl2QzMEnQiU531JQIe7MaNK49mbLuXTsc/NkT6xO5hYlf0gXDcLGYXxSJHPXD0&#10;5ad5cb44i1mzF7h1PnwToEk0KiqxkHUsZCwjMcz2tz4MsGM45oilDcUkKxyUiPUo80NIbA+Pnyd0&#10;EpZYK0f2DCXBOBcmLMYyUnSEyVapCbj4GDjGR6hIopvA+cfgCZFOBhMmsG4NuPcSqDAfS5ZD/JGB&#10;oe9IQei3fbrXxXkMjVtbqA942Q6GKfCW37TI8y3zYcMcyh4HBEc53OMnUl9RGC1KGnC/39uP8ahG&#10;9FLS4RhV1P/aMScoUd8N6vRiXhRx7tKiOP2a48K99mxfe8xOrwGvZY6PhuXJjPFBHU3pQD/hxK/i&#10;qehihuPZFQ1Hcx2G4cYXg4vVKgXhpFkWbs2D5UcZROU89k/M2VFqAVV6B8eBY+UblQ2x8YIMrHYB&#10;ZJsk+MLqeAE4pUnQ44sSn4HX6xT18u4t/wAAAP//AwBQSwMEFAAGAAgAAAAhAOd4oYHdAAAACAEA&#10;AA8AAABkcnMvZG93bnJldi54bWxMj81OwzAQhO9IvIO1SNyo0+aPhjgVQuKAkJASeAA32SYR9jqK&#10;nTbw9CwnOM7OaObb8rBaI844+9GRgu0mAoHUum6kXsHH+/PdPQgfNHXaOEIFX+jhUF1flbro3IVq&#10;PDehF1xCvtAKhhCmQkrfDmi137gJib2Tm60OLOdedrO+cLk1chdFmbR6JF4Y9IRPA7afzWIVxFny&#10;+p1La7bLy9uK6VSbRtdK3d6sjw8gAq7hLwy/+IwOFTMd3UKdF0ZBnnJQQbLPQbCdpbsYxJEPSR6D&#10;rEr5/4HqBwAA//8DAFBLAQItABQABgAIAAAAIQC2gziS/gAAAOEBAAATAAAAAAAAAAAAAAAAAAAA&#10;AABbQ29udGVudF9UeXBlc10ueG1sUEsBAi0AFAAGAAgAAAAhADj9If/WAAAAlAEAAAsAAAAAAAAA&#10;AAAAAAAALwEAAF9yZWxzLy5yZWxzUEsBAi0AFAAGAAgAAAAhAFrs5vdzAgAAPwUAAA4AAAAAAAAA&#10;AAAAAAAALgIAAGRycy9lMm9Eb2MueG1sUEsBAi0AFAAGAAgAAAAhAOd4oYHdAAAACAEAAA8AAAAA&#10;AAAAAAAAAAAAzQQAAGRycy9kb3ducmV2LnhtbFBLBQYAAAAABAAEAPMAAADXBQAAAAA=&#10;" fillcolor="#aaa [3030]" strokecolor="#a5a5a5 [3206]" strokeweight=".5pt">
                <v:fill color2="#a3a3a3 [3174]" rotate="t" colors="0 #afafaf;.5 #a5a5a5;1 #929292" focus="100%" type="gradient">
                  <o:fill v:ext="view" type="gradientUnscaled"/>
                </v:fill>
                <v:textbox>
                  <w:txbxContent>
                    <w:p w14:paraId="1D938CA0" w14:textId="2C3E6AA9" w:rsidR="008C7001" w:rsidRPr="0034381B" w:rsidRDefault="005B5AB7" w:rsidP="00AD03B9">
                      <w:pPr>
                        <w:shd w:val="clear" w:color="auto" w:fill="EDEDED" w:themeFill="accent3" w:themeFillTint="33"/>
                      </w:pPr>
                      <w:r w:rsidRPr="0034381B">
                        <w:t>4</w:t>
                      </w:r>
                      <w:r w:rsidR="008C7001" w:rsidRPr="0034381B">
                        <w:t>.  Potential areas of improvements</w:t>
                      </w:r>
                      <w:r w:rsidR="003B557B" w:rsidRPr="0034381B">
                        <w:t xml:space="preserve"> / interventions</w:t>
                      </w:r>
                      <w:r w:rsidR="008C7001" w:rsidRPr="0034381B">
                        <w:t>:</w:t>
                      </w:r>
                    </w:p>
                    <w:p w14:paraId="49B5CE8F" w14:textId="365D3E72" w:rsidR="008C7001" w:rsidRPr="0034381B" w:rsidRDefault="005139DF" w:rsidP="00BA0F58">
                      <w:pPr>
                        <w:pStyle w:val="ListParagraph"/>
                        <w:numPr>
                          <w:ilvl w:val="0"/>
                          <w:numId w:val="4"/>
                        </w:numPr>
                        <w:rPr>
                          <w:color w:val="000000" w:themeColor="text1"/>
                        </w:rPr>
                      </w:pPr>
                      <w:r w:rsidRPr="0034381B">
                        <w:rPr>
                          <w:color w:val="000000" w:themeColor="text1"/>
                        </w:rPr>
                        <w:t xml:space="preserve">Implementing the use </w:t>
                      </w:r>
                      <w:r w:rsidR="008C7001" w:rsidRPr="0034381B">
                        <w:rPr>
                          <w:color w:val="000000" w:themeColor="text1"/>
                        </w:rPr>
                        <w:t xml:space="preserve">of </w:t>
                      </w:r>
                      <w:r w:rsidRPr="0034381B">
                        <w:rPr>
                          <w:color w:val="000000" w:themeColor="text1"/>
                        </w:rPr>
                        <w:t xml:space="preserve">a </w:t>
                      </w:r>
                      <w:r w:rsidR="008C7001" w:rsidRPr="0034381B">
                        <w:rPr>
                          <w:color w:val="000000" w:themeColor="text1"/>
                        </w:rPr>
                        <w:t>dedicated</w:t>
                      </w:r>
                      <w:r w:rsidRPr="0034381B">
                        <w:rPr>
                          <w:color w:val="000000" w:themeColor="text1"/>
                        </w:rPr>
                        <w:t xml:space="preserve"> </w:t>
                      </w:r>
                      <w:r w:rsidR="006B23A3" w:rsidRPr="0034381B">
                        <w:rPr>
                          <w:color w:val="000000" w:themeColor="text1"/>
                        </w:rPr>
                        <w:t>phlebotomy</w:t>
                      </w:r>
                      <w:r w:rsidR="008C7001" w:rsidRPr="0034381B">
                        <w:rPr>
                          <w:color w:val="000000" w:themeColor="text1"/>
                        </w:rPr>
                        <w:t xml:space="preserve"> team</w:t>
                      </w:r>
                      <w:r w:rsidRPr="0034381B">
                        <w:rPr>
                          <w:color w:val="000000" w:themeColor="text1"/>
                        </w:rPr>
                        <w:t xml:space="preserve"> </w:t>
                      </w:r>
                      <w:r w:rsidR="008C7001" w:rsidRPr="0034381B">
                        <w:rPr>
                          <w:color w:val="000000" w:themeColor="text1"/>
                        </w:rPr>
                        <w:t>for blood culture collection</w:t>
                      </w:r>
                      <w:r w:rsidR="006B23A3" w:rsidRPr="0034381B">
                        <w:rPr>
                          <w:color w:val="000000" w:themeColor="text1"/>
                        </w:rPr>
                        <w:t>.</w:t>
                      </w:r>
                    </w:p>
                    <w:p w14:paraId="43313A75" w14:textId="02286FD1" w:rsidR="008C7001" w:rsidRPr="0034381B" w:rsidRDefault="007E54E0" w:rsidP="00BA0F58">
                      <w:pPr>
                        <w:pStyle w:val="ListParagraph"/>
                        <w:numPr>
                          <w:ilvl w:val="0"/>
                          <w:numId w:val="4"/>
                        </w:numPr>
                        <w:rPr>
                          <w:color w:val="000000" w:themeColor="text1"/>
                        </w:rPr>
                      </w:pPr>
                      <w:r w:rsidRPr="0034381B">
                        <w:rPr>
                          <w:color w:val="000000" w:themeColor="text1"/>
                        </w:rPr>
                        <w:t>Implementing the use</w:t>
                      </w:r>
                      <w:r w:rsidR="008C7001" w:rsidRPr="0034381B">
                        <w:rPr>
                          <w:color w:val="000000" w:themeColor="text1"/>
                        </w:rPr>
                        <w:t xml:space="preserve"> of diversion devices to divert the initial portion of blood drawn</w:t>
                      </w:r>
                      <w:r w:rsidR="006B23A3" w:rsidRPr="0034381B">
                        <w:rPr>
                          <w:color w:val="000000" w:themeColor="text1"/>
                        </w:rPr>
                        <w:t>.</w:t>
                      </w:r>
                      <w:r w:rsidR="008C7001" w:rsidRPr="0034381B">
                        <w:rPr>
                          <w:color w:val="000000" w:themeColor="text1"/>
                        </w:rPr>
                        <w:t xml:space="preserve"> </w:t>
                      </w:r>
                    </w:p>
                    <w:p w14:paraId="645654CE" w14:textId="730A4B3C" w:rsidR="00D769B5" w:rsidRPr="0034381B" w:rsidRDefault="00D769B5" w:rsidP="00BA0F58">
                      <w:pPr>
                        <w:pStyle w:val="ListParagraph"/>
                        <w:numPr>
                          <w:ilvl w:val="0"/>
                          <w:numId w:val="4"/>
                        </w:numPr>
                        <w:rPr>
                          <w:color w:val="000000" w:themeColor="text1"/>
                        </w:rPr>
                      </w:pPr>
                      <w:r w:rsidRPr="0034381B">
                        <w:rPr>
                          <w:color w:val="000000" w:themeColor="text1"/>
                        </w:rPr>
                        <w:t xml:space="preserve">Evaluating current standard operating procedures to ensure they reflect best practice guidelines and provide a clear process for personnel to follow. </w:t>
                      </w:r>
                    </w:p>
                    <w:p w14:paraId="40868ABA" w14:textId="66C8902E" w:rsidR="008C7001" w:rsidRPr="0034381B" w:rsidRDefault="006B23A3" w:rsidP="00BA0F58">
                      <w:pPr>
                        <w:pStyle w:val="ListParagraph"/>
                        <w:numPr>
                          <w:ilvl w:val="0"/>
                          <w:numId w:val="4"/>
                        </w:numPr>
                        <w:rPr>
                          <w:color w:val="000000" w:themeColor="text1"/>
                        </w:rPr>
                      </w:pPr>
                      <w:r w:rsidRPr="0034381B">
                        <w:rPr>
                          <w:color w:val="000000" w:themeColor="text1"/>
                        </w:rPr>
                        <w:t>Providing additional training and routine co</w:t>
                      </w:r>
                      <w:r w:rsidR="001A2DC7" w:rsidRPr="0034381B">
                        <w:rPr>
                          <w:color w:val="000000" w:themeColor="text1"/>
                        </w:rPr>
                        <w:t>m</w:t>
                      </w:r>
                      <w:r w:rsidRPr="0034381B">
                        <w:rPr>
                          <w:color w:val="000000" w:themeColor="text1"/>
                        </w:rPr>
                        <w:t xml:space="preserve">petency assessments for personnel who collect blood culture specimens. </w:t>
                      </w:r>
                    </w:p>
                    <w:p w14:paraId="26B055B1" w14:textId="75ED3EA4" w:rsidR="00AC5CC9" w:rsidRPr="0034381B" w:rsidRDefault="00043A72" w:rsidP="00006F2C">
                      <w:pPr>
                        <w:pStyle w:val="ListParagraph"/>
                        <w:numPr>
                          <w:ilvl w:val="0"/>
                          <w:numId w:val="4"/>
                        </w:numPr>
                        <w:rPr>
                          <w:color w:val="000000" w:themeColor="text1"/>
                        </w:rPr>
                      </w:pPr>
                      <w:r w:rsidRPr="0034381B">
                        <w:rPr>
                          <w:color w:val="000000" w:themeColor="text1"/>
                        </w:rPr>
                        <w:t xml:space="preserve">Providing additional training and guidance to ordering clinicians to ensure blood cultures are only ordered when indicated. </w:t>
                      </w:r>
                    </w:p>
                    <w:p w14:paraId="3C4D1091" w14:textId="77777777" w:rsidR="006B23A3" w:rsidRPr="0034381B" w:rsidRDefault="006B23A3" w:rsidP="008C7001"/>
                    <w:p w14:paraId="0484C8AE" w14:textId="77777777" w:rsidR="008C7001" w:rsidRPr="0034381B" w:rsidRDefault="008C7001" w:rsidP="008C7001">
                      <w:pPr>
                        <w:jc w:val="center"/>
                      </w:pPr>
                    </w:p>
                  </w:txbxContent>
                </v:textbox>
                <w10:wrap anchorx="margin"/>
              </v:shape>
            </w:pict>
          </mc:Fallback>
        </mc:AlternateContent>
      </w:r>
    </w:p>
    <w:p w14:paraId="68AEEC56" w14:textId="77777777" w:rsidR="009369ED" w:rsidRDefault="009369ED" w:rsidP="008C7001">
      <w:pPr>
        <w:ind w:firstLine="720"/>
      </w:pPr>
    </w:p>
    <w:p w14:paraId="2FB7648B" w14:textId="77777777" w:rsidR="009369ED" w:rsidRDefault="009369ED" w:rsidP="008C7001">
      <w:pPr>
        <w:ind w:firstLine="720"/>
      </w:pPr>
    </w:p>
    <w:p w14:paraId="6B5ACD2D" w14:textId="77777777" w:rsidR="009369ED" w:rsidRDefault="009369ED" w:rsidP="008C7001">
      <w:pPr>
        <w:ind w:firstLine="720"/>
      </w:pPr>
    </w:p>
    <w:p w14:paraId="211E27E9" w14:textId="77777777" w:rsidR="009369ED" w:rsidRDefault="009369ED" w:rsidP="008C7001">
      <w:pPr>
        <w:ind w:firstLine="720"/>
      </w:pPr>
    </w:p>
    <w:p w14:paraId="6AFB8867" w14:textId="77777777" w:rsidR="009369ED" w:rsidRDefault="009369ED" w:rsidP="008C7001">
      <w:pPr>
        <w:ind w:firstLine="720"/>
      </w:pPr>
    </w:p>
    <w:p w14:paraId="5682AFD3" w14:textId="77777777" w:rsidR="009369ED" w:rsidRDefault="009369ED" w:rsidP="008C7001">
      <w:pPr>
        <w:ind w:firstLine="720"/>
      </w:pPr>
    </w:p>
    <w:p w14:paraId="0B956194" w14:textId="77777777" w:rsidR="009369ED" w:rsidRDefault="009369ED" w:rsidP="008C7001">
      <w:pPr>
        <w:ind w:firstLine="720"/>
      </w:pPr>
    </w:p>
    <w:p w14:paraId="67441D35" w14:textId="77777777" w:rsidR="009369ED" w:rsidRDefault="009369ED" w:rsidP="008C7001">
      <w:pPr>
        <w:ind w:firstLine="720"/>
      </w:pPr>
    </w:p>
    <w:p w14:paraId="0A2ADCCE" w14:textId="77777777" w:rsidR="009369ED" w:rsidRDefault="009369ED" w:rsidP="008C7001">
      <w:pPr>
        <w:ind w:firstLine="720"/>
      </w:pPr>
    </w:p>
    <w:p w14:paraId="37D93BA5" w14:textId="77777777" w:rsidR="009369ED" w:rsidRDefault="009369ED" w:rsidP="008C7001">
      <w:pPr>
        <w:ind w:firstLine="720"/>
      </w:pPr>
    </w:p>
    <w:p w14:paraId="4B9BFA80" w14:textId="39E5D399" w:rsidR="009369ED" w:rsidRDefault="009369ED">
      <w:r>
        <w:br w:type="page"/>
      </w:r>
    </w:p>
    <w:p w14:paraId="40F358EB" w14:textId="6B1F450C" w:rsidR="009369ED" w:rsidRDefault="009369ED" w:rsidP="008C7001">
      <w:pPr>
        <w:ind w:firstLine="720"/>
        <w:rPr>
          <w:b/>
          <w:bCs/>
          <w:u w:val="single"/>
        </w:rPr>
      </w:pPr>
      <w:r w:rsidRPr="009369ED">
        <w:rPr>
          <w:b/>
          <w:bCs/>
          <w:u w:val="single"/>
        </w:rPr>
        <w:lastRenderedPageBreak/>
        <w:t>2. Expert Panel Survey Results</w:t>
      </w:r>
    </w:p>
    <w:p w14:paraId="4DAD760B" w14:textId="665D0341" w:rsidR="009369ED" w:rsidRDefault="00951C14" w:rsidP="00605A00">
      <w:pPr>
        <w:ind w:firstLine="720"/>
        <w:jc w:val="center"/>
        <w:rPr>
          <w:b/>
          <w:bCs/>
          <w:u w:val="single"/>
        </w:rPr>
      </w:pPr>
      <w:r>
        <w:rPr>
          <w:noProof/>
        </w:rPr>
        <w:drawing>
          <wp:inline distT="0" distB="0" distL="0" distR="0" wp14:anchorId="1952C682" wp14:editId="3396DF9A">
            <wp:extent cx="7315200" cy="6323397"/>
            <wp:effectExtent l="0" t="0" r="0" b="127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7315200" cy="6323397"/>
                    </a:xfrm>
                    <a:prstGeom prst="rect">
                      <a:avLst/>
                    </a:prstGeom>
                  </pic:spPr>
                </pic:pic>
              </a:graphicData>
            </a:graphic>
          </wp:inline>
        </w:drawing>
      </w:r>
    </w:p>
    <w:p w14:paraId="4F24D042" w14:textId="3DF9FBC9" w:rsidR="00951C14" w:rsidRDefault="00605A00" w:rsidP="00605A00">
      <w:pPr>
        <w:ind w:firstLine="720"/>
        <w:jc w:val="center"/>
        <w:rPr>
          <w:b/>
          <w:bCs/>
          <w:u w:val="single"/>
        </w:rPr>
      </w:pPr>
      <w:r>
        <w:rPr>
          <w:noProof/>
        </w:rPr>
        <w:lastRenderedPageBreak/>
        <w:drawing>
          <wp:inline distT="0" distB="0" distL="0" distR="0" wp14:anchorId="3A3D217E" wp14:editId="1D1E86B1">
            <wp:extent cx="7315200" cy="4165238"/>
            <wp:effectExtent l="0" t="0" r="0" b="698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7315200" cy="4165238"/>
                    </a:xfrm>
                    <a:prstGeom prst="rect">
                      <a:avLst/>
                    </a:prstGeom>
                  </pic:spPr>
                </pic:pic>
              </a:graphicData>
            </a:graphic>
          </wp:inline>
        </w:drawing>
      </w:r>
    </w:p>
    <w:p w14:paraId="2B2FEA2E" w14:textId="6CDC22BB" w:rsidR="00605A00" w:rsidRDefault="00BF135C" w:rsidP="00605A00">
      <w:pPr>
        <w:ind w:firstLine="720"/>
        <w:jc w:val="center"/>
        <w:rPr>
          <w:b/>
          <w:bCs/>
          <w:u w:val="single"/>
        </w:rPr>
      </w:pPr>
      <w:r>
        <w:rPr>
          <w:noProof/>
        </w:rPr>
        <w:lastRenderedPageBreak/>
        <w:drawing>
          <wp:inline distT="0" distB="0" distL="0" distR="0" wp14:anchorId="542D4BFB" wp14:editId="42D1E1D1">
            <wp:extent cx="7315200" cy="7195082"/>
            <wp:effectExtent l="0" t="0" r="0" b="635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7315200" cy="7195082"/>
                    </a:xfrm>
                    <a:prstGeom prst="rect">
                      <a:avLst/>
                    </a:prstGeom>
                  </pic:spPr>
                </pic:pic>
              </a:graphicData>
            </a:graphic>
          </wp:inline>
        </w:drawing>
      </w:r>
    </w:p>
    <w:p w14:paraId="56196B3B" w14:textId="1A4065D5" w:rsidR="00951C14" w:rsidRDefault="00BF135C" w:rsidP="00BF135C">
      <w:pPr>
        <w:ind w:firstLine="720"/>
        <w:jc w:val="center"/>
        <w:rPr>
          <w:b/>
          <w:bCs/>
          <w:u w:val="single"/>
        </w:rPr>
      </w:pPr>
      <w:r>
        <w:rPr>
          <w:noProof/>
        </w:rPr>
        <w:lastRenderedPageBreak/>
        <w:drawing>
          <wp:inline distT="0" distB="0" distL="0" distR="0" wp14:anchorId="338F6EE0" wp14:editId="74EB6574">
            <wp:extent cx="6620719" cy="7315200"/>
            <wp:effectExtent l="0" t="0" r="889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6620719" cy="7315200"/>
                    </a:xfrm>
                    <a:prstGeom prst="rect">
                      <a:avLst/>
                    </a:prstGeom>
                  </pic:spPr>
                </pic:pic>
              </a:graphicData>
            </a:graphic>
          </wp:inline>
        </w:drawing>
      </w:r>
    </w:p>
    <w:p w14:paraId="6749DD34" w14:textId="0D1D6F1D" w:rsidR="00BF135C" w:rsidRDefault="007C2498" w:rsidP="00BF135C">
      <w:pPr>
        <w:ind w:firstLine="720"/>
        <w:jc w:val="center"/>
        <w:rPr>
          <w:b/>
          <w:bCs/>
          <w:u w:val="single"/>
        </w:rPr>
      </w:pPr>
      <w:r>
        <w:rPr>
          <w:noProof/>
        </w:rPr>
        <w:lastRenderedPageBreak/>
        <w:drawing>
          <wp:inline distT="0" distB="0" distL="0" distR="0" wp14:anchorId="3D3C5E43" wp14:editId="38D89CF6">
            <wp:extent cx="6736669" cy="7315200"/>
            <wp:effectExtent l="0" t="0" r="762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6736669" cy="7315200"/>
                    </a:xfrm>
                    <a:prstGeom prst="rect">
                      <a:avLst/>
                    </a:prstGeom>
                  </pic:spPr>
                </pic:pic>
              </a:graphicData>
            </a:graphic>
          </wp:inline>
        </w:drawing>
      </w:r>
    </w:p>
    <w:p w14:paraId="4E9DF926" w14:textId="34D2A27C" w:rsidR="007C2498" w:rsidRDefault="00937A00" w:rsidP="00BF135C">
      <w:pPr>
        <w:ind w:firstLine="720"/>
        <w:jc w:val="center"/>
        <w:rPr>
          <w:b/>
          <w:bCs/>
          <w:u w:val="single"/>
        </w:rPr>
      </w:pPr>
      <w:r>
        <w:rPr>
          <w:noProof/>
        </w:rPr>
        <w:lastRenderedPageBreak/>
        <w:drawing>
          <wp:inline distT="0" distB="0" distL="0" distR="0" wp14:anchorId="0FB04E49" wp14:editId="5EE42439">
            <wp:extent cx="6873766" cy="7315200"/>
            <wp:effectExtent l="0" t="0" r="381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6873766" cy="7315200"/>
                    </a:xfrm>
                    <a:prstGeom prst="rect">
                      <a:avLst/>
                    </a:prstGeom>
                  </pic:spPr>
                </pic:pic>
              </a:graphicData>
            </a:graphic>
          </wp:inline>
        </w:drawing>
      </w:r>
    </w:p>
    <w:p w14:paraId="6C3C6FF7" w14:textId="67AEBDB3" w:rsidR="00937A00" w:rsidRDefault="00937A00" w:rsidP="00BF135C">
      <w:pPr>
        <w:ind w:firstLine="720"/>
        <w:jc w:val="center"/>
        <w:rPr>
          <w:b/>
          <w:bCs/>
          <w:u w:val="single"/>
        </w:rPr>
      </w:pPr>
      <w:r>
        <w:rPr>
          <w:noProof/>
        </w:rPr>
        <w:lastRenderedPageBreak/>
        <w:drawing>
          <wp:inline distT="0" distB="0" distL="0" distR="0" wp14:anchorId="35B07AF5" wp14:editId="52326AF7">
            <wp:extent cx="6592853" cy="731520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6592853" cy="7315200"/>
                    </a:xfrm>
                    <a:prstGeom prst="rect">
                      <a:avLst/>
                    </a:prstGeom>
                  </pic:spPr>
                </pic:pic>
              </a:graphicData>
            </a:graphic>
          </wp:inline>
        </w:drawing>
      </w:r>
    </w:p>
    <w:p w14:paraId="3D9156EF" w14:textId="63B8D61E" w:rsidR="00937A00" w:rsidRDefault="006068EF" w:rsidP="00BF135C">
      <w:pPr>
        <w:ind w:firstLine="720"/>
        <w:jc w:val="center"/>
        <w:rPr>
          <w:b/>
          <w:bCs/>
          <w:u w:val="single"/>
        </w:rPr>
      </w:pPr>
      <w:r>
        <w:rPr>
          <w:noProof/>
        </w:rPr>
        <w:lastRenderedPageBreak/>
        <w:drawing>
          <wp:inline distT="0" distB="0" distL="0" distR="0" wp14:anchorId="44FB2DBE" wp14:editId="629B0A41">
            <wp:extent cx="6400800" cy="3258589"/>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6400800" cy="3258589"/>
                    </a:xfrm>
                    <a:prstGeom prst="rect">
                      <a:avLst/>
                    </a:prstGeom>
                  </pic:spPr>
                </pic:pic>
              </a:graphicData>
            </a:graphic>
          </wp:inline>
        </w:drawing>
      </w:r>
    </w:p>
    <w:p w14:paraId="25D9BD4E" w14:textId="0D9E058E" w:rsidR="006068EF" w:rsidRDefault="006068EF" w:rsidP="00BF135C">
      <w:pPr>
        <w:ind w:firstLine="720"/>
        <w:jc w:val="center"/>
        <w:rPr>
          <w:b/>
          <w:bCs/>
          <w:u w:val="single"/>
        </w:rPr>
      </w:pPr>
      <w:r>
        <w:rPr>
          <w:noProof/>
        </w:rPr>
        <w:drawing>
          <wp:inline distT="0" distB="0" distL="0" distR="0" wp14:anchorId="0247CEC3" wp14:editId="4262299E">
            <wp:extent cx="6400800" cy="1790352"/>
            <wp:effectExtent l="0" t="0" r="0" b="63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6400800" cy="1790352"/>
                    </a:xfrm>
                    <a:prstGeom prst="rect">
                      <a:avLst/>
                    </a:prstGeom>
                  </pic:spPr>
                </pic:pic>
              </a:graphicData>
            </a:graphic>
          </wp:inline>
        </w:drawing>
      </w:r>
    </w:p>
    <w:p w14:paraId="12A2277D" w14:textId="77777777" w:rsidR="006068EF" w:rsidRDefault="006068EF" w:rsidP="00BF135C">
      <w:pPr>
        <w:ind w:firstLine="720"/>
        <w:jc w:val="center"/>
        <w:rPr>
          <w:b/>
          <w:bCs/>
          <w:u w:val="single"/>
        </w:rPr>
      </w:pPr>
    </w:p>
    <w:p w14:paraId="0FD2EB6A" w14:textId="573E8F93" w:rsidR="00A340D7" w:rsidRDefault="00A340D7" w:rsidP="00BF135C">
      <w:pPr>
        <w:ind w:firstLine="720"/>
        <w:jc w:val="center"/>
        <w:rPr>
          <w:b/>
          <w:bCs/>
          <w:u w:val="single"/>
        </w:rPr>
      </w:pPr>
      <w:r>
        <w:rPr>
          <w:noProof/>
        </w:rPr>
        <w:lastRenderedPageBreak/>
        <w:drawing>
          <wp:inline distT="0" distB="0" distL="0" distR="0" wp14:anchorId="1616E5C7" wp14:editId="077D60FF">
            <wp:extent cx="6028914" cy="6896087"/>
            <wp:effectExtent l="0" t="0" r="0" b="63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6034196" cy="6902129"/>
                    </a:xfrm>
                    <a:prstGeom prst="rect">
                      <a:avLst/>
                    </a:prstGeom>
                  </pic:spPr>
                </pic:pic>
              </a:graphicData>
            </a:graphic>
          </wp:inline>
        </w:drawing>
      </w:r>
    </w:p>
    <w:p w14:paraId="1D8E0159" w14:textId="14B752F2" w:rsidR="00A340D7" w:rsidRDefault="00635C56" w:rsidP="00BF135C">
      <w:pPr>
        <w:ind w:firstLine="720"/>
        <w:jc w:val="center"/>
        <w:rPr>
          <w:b/>
          <w:bCs/>
          <w:u w:val="single"/>
        </w:rPr>
      </w:pPr>
      <w:r>
        <w:rPr>
          <w:noProof/>
        </w:rPr>
        <w:lastRenderedPageBreak/>
        <w:drawing>
          <wp:inline distT="0" distB="0" distL="0" distR="0" wp14:anchorId="57F5BE9E" wp14:editId="3E5546D7">
            <wp:extent cx="6210300" cy="6804329"/>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6215692" cy="6810237"/>
                    </a:xfrm>
                    <a:prstGeom prst="rect">
                      <a:avLst/>
                    </a:prstGeom>
                  </pic:spPr>
                </pic:pic>
              </a:graphicData>
            </a:graphic>
          </wp:inline>
        </w:drawing>
      </w:r>
    </w:p>
    <w:p w14:paraId="4C6D24EE" w14:textId="1DE14FFF" w:rsidR="00635C56" w:rsidRDefault="00635C56" w:rsidP="00BF135C">
      <w:pPr>
        <w:ind w:firstLine="720"/>
        <w:jc w:val="center"/>
        <w:rPr>
          <w:b/>
          <w:bCs/>
          <w:u w:val="single"/>
        </w:rPr>
      </w:pPr>
      <w:r>
        <w:rPr>
          <w:noProof/>
        </w:rPr>
        <w:lastRenderedPageBreak/>
        <w:drawing>
          <wp:inline distT="0" distB="0" distL="0" distR="0" wp14:anchorId="67C6A43B" wp14:editId="16A43EC1">
            <wp:extent cx="7315200" cy="4959679"/>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7315200" cy="4959679"/>
                    </a:xfrm>
                    <a:prstGeom prst="rect">
                      <a:avLst/>
                    </a:prstGeom>
                  </pic:spPr>
                </pic:pic>
              </a:graphicData>
            </a:graphic>
          </wp:inline>
        </w:drawing>
      </w:r>
    </w:p>
    <w:p w14:paraId="73125274" w14:textId="39226FB2" w:rsidR="00635C56" w:rsidRDefault="009F7D43" w:rsidP="00BF135C">
      <w:pPr>
        <w:ind w:firstLine="720"/>
        <w:jc w:val="center"/>
        <w:rPr>
          <w:b/>
          <w:bCs/>
          <w:u w:val="single"/>
        </w:rPr>
      </w:pPr>
      <w:r>
        <w:rPr>
          <w:noProof/>
        </w:rPr>
        <w:lastRenderedPageBreak/>
        <w:drawing>
          <wp:inline distT="0" distB="0" distL="0" distR="0" wp14:anchorId="7923E4E4" wp14:editId="5F8BD1A7">
            <wp:extent cx="7315200" cy="716591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7315200" cy="7165910"/>
                    </a:xfrm>
                    <a:prstGeom prst="rect">
                      <a:avLst/>
                    </a:prstGeom>
                  </pic:spPr>
                </pic:pic>
              </a:graphicData>
            </a:graphic>
          </wp:inline>
        </w:drawing>
      </w:r>
    </w:p>
    <w:p w14:paraId="48C8B143" w14:textId="6830D283" w:rsidR="009F7D43" w:rsidRDefault="009F7D43" w:rsidP="00BF135C">
      <w:pPr>
        <w:ind w:firstLine="720"/>
        <w:jc w:val="center"/>
        <w:rPr>
          <w:b/>
          <w:bCs/>
          <w:u w:val="single"/>
        </w:rPr>
      </w:pPr>
      <w:r>
        <w:rPr>
          <w:noProof/>
        </w:rPr>
        <w:lastRenderedPageBreak/>
        <w:drawing>
          <wp:inline distT="0" distB="0" distL="0" distR="0" wp14:anchorId="3408E68C" wp14:editId="2083EC8F">
            <wp:extent cx="7315200" cy="3185652"/>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7315200" cy="3185652"/>
                    </a:xfrm>
                    <a:prstGeom prst="rect">
                      <a:avLst/>
                    </a:prstGeom>
                  </pic:spPr>
                </pic:pic>
              </a:graphicData>
            </a:graphic>
          </wp:inline>
        </w:drawing>
      </w:r>
    </w:p>
    <w:p w14:paraId="4CD17E67" w14:textId="77777777" w:rsidR="003022CF" w:rsidRDefault="003022CF" w:rsidP="00BF135C">
      <w:pPr>
        <w:ind w:firstLine="720"/>
        <w:jc w:val="center"/>
        <w:rPr>
          <w:b/>
          <w:bCs/>
          <w:u w:val="single"/>
        </w:rPr>
      </w:pPr>
    </w:p>
    <w:p w14:paraId="234ACD6F" w14:textId="07B7F3BE" w:rsidR="003022CF" w:rsidRDefault="003022CF">
      <w:pPr>
        <w:rPr>
          <w:b/>
          <w:bCs/>
          <w:u w:val="single"/>
        </w:rPr>
      </w:pPr>
      <w:r>
        <w:rPr>
          <w:b/>
          <w:bCs/>
          <w:u w:val="single"/>
        </w:rPr>
        <w:br w:type="page"/>
      </w:r>
    </w:p>
    <w:p w14:paraId="582B4E47" w14:textId="77777777" w:rsidR="0024448D" w:rsidRDefault="003022CF" w:rsidP="0024448D">
      <w:pPr>
        <w:ind w:firstLine="720"/>
        <w:rPr>
          <w:b/>
          <w:bCs/>
          <w:u w:val="single"/>
        </w:rPr>
      </w:pPr>
      <w:r w:rsidRPr="003022CF">
        <w:rPr>
          <w:b/>
          <w:bCs/>
          <w:u w:val="single"/>
        </w:rPr>
        <w:lastRenderedPageBreak/>
        <w:t>3. Interview questions and answers from The John Hopkins School of Medicine</w:t>
      </w:r>
    </w:p>
    <w:p w14:paraId="532CCCD5" w14:textId="4568EBD0" w:rsidR="0024448D" w:rsidRPr="00001624" w:rsidRDefault="0024448D" w:rsidP="0024448D">
      <w:pPr>
        <w:rPr>
          <w:b/>
          <w:bCs/>
          <w:color w:val="000000" w:themeColor="text1"/>
          <w:u w:val="single"/>
        </w:rPr>
      </w:pPr>
      <w:r w:rsidRPr="00001624">
        <w:rPr>
          <w:rFonts w:eastAsia="Times New Roman" w:cstheme="minorHAnsi"/>
          <w:color w:val="000000" w:themeColor="text1"/>
          <w:sz w:val="24"/>
          <w:szCs w:val="24"/>
        </w:rPr>
        <w:t>Interview with The Johns Hopkins University School of Medicine’s Director of the Division of Medical Microbiology and her team</w:t>
      </w:r>
      <w:r w:rsidRPr="00001624">
        <w:rPr>
          <w:rFonts w:cstheme="minorHAnsi"/>
          <w:color w:val="000000" w:themeColor="text1"/>
          <w:sz w:val="24"/>
          <w:szCs w:val="24"/>
        </w:rPr>
        <w:t xml:space="preserve"> to address the Use and Usability sections of the NQF Submission</w:t>
      </w:r>
    </w:p>
    <w:p w14:paraId="543EFA9C" w14:textId="77777777" w:rsidR="0024448D" w:rsidRDefault="0024448D" w:rsidP="0024448D"/>
    <w:p w14:paraId="35FCE065" w14:textId="77777777" w:rsidR="0024448D" w:rsidRPr="004C6E41" w:rsidRDefault="0024448D" w:rsidP="0024448D">
      <w:pPr>
        <w:numPr>
          <w:ilvl w:val="0"/>
          <w:numId w:val="7"/>
        </w:numPr>
        <w:spacing w:after="0" w:line="240" w:lineRule="auto"/>
        <w:rPr>
          <w:rFonts w:eastAsia="Times New Roman"/>
        </w:rPr>
      </w:pPr>
      <w:r w:rsidRPr="004C6E41">
        <w:rPr>
          <w:rFonts w:eastAsia="Times New Roman"/>
        </w:rPr>
        <w:t>What is the number of blood culture sets that your laboratories handle per year?  and broken down between the number of hospitals in your system, if appropriate</w:t>
      </w:r>
    </w:p>
    <w:p w14:paraId="41394A40" w14:textId="77777777" w:rsidR="0024448D" w:rsidRDefault="0024448D" w:rsidP="0024448D">
      <w:pPr>
        <w:ind w:left="720"/>
        <w:rPr>
          <w:rFonts w:eastAsia="Times New Roman"/>
        </w:rPr>
      </w:pPr>
    </w:p>
    <w:p w14:paraId="4DE23EA2" w14:textId="77777777" w:rsidR="0024448D" w:rsidRPr="004C6E41" w:rsidRDefault="0024448D" w:rsidP="0024448D">
      <w:pPr>
        <w:ind w:left="720"/>
        <w:rPr>
          <w:rFonts w:eastAsia="Times New Roman"/>
          <w:b/>
        </w:rPr>
      </w:pPr>
      <w:r w:rsidRPr="004C6E41">
        <w:rPr>
          <w:rFonts w:eastAsia="Times New Roman"/>
          <w:b/>
        </w:rPr>
        <w:t>Total: 55,196</w:t>
      </w:r>
      <w:r>
        <w:rPr>
          <w:rFonts w:eastAsia="Times New Roman"/>
          <w:b/>
        </w:rPr>
        <w:t xml:space="preserve"> processed at the main Microbiology Laboratory. Breakdown by numbers collected at various sites.</w:t>
      </w:r>
    </w:p>
    <w:p w14:paraId="7B89AE54" w14:textId="77777777" w:rsidR="0024448D" w:rsidRDefault="0024448D" w:rsidP="0024448D">
      <w:pPr>
        <w:ind w:left="720"/>
        <w:rPr>
          <w:rFonts w:eastAsia="Times New Roman"/>
        </w:rPr>
      </w:pPr>
    </w:p>
    <w:p w14:paraId="6BF1D8C7" w14:textId="77777777" w:rsidR="0024448D" w:rsidRDefault="0024448D" w:rsidP="0024448D">
      <w:pPr>
        <w:pStyle w:val="ListParagraph"/>
        <w:numPr>
          <w:ilvl w:val="0"/>
          <w:numId w:val="8"/>
        </w:numPr>
        <w:spacing w:after="0" w:line="240" w:lineRule="auto"/>
        <w:rPr>
          <w:rFonts w:eastAsia="Times New Roman"/>
        </w:rPr>
      </w:pPr>
      <w:r w:rsidRPr="009B142C">
        <w:rPr>
          <w:rFonts w:eastAsia="Times New Roman"/>
        </w:rPr>
        <w:t>Tertiary Level Community Hospital with Burn Unit</w:t>
      </w:r>
      <w:r>
        <w:rPr>
          <w:rFonts w:eastAsia="Times New Roman"/>
        </w:rPr>
        <w:t xml:space="preserve"> (Teaching Hosp)</w:t>
      </w:r>
      <w:r w:rsidRPr="009B142C">
        <w:rPr>
          <w:rFonts w:eastAsia="Times New Roman"/>
        </w:rPr>
        <w:t>—11,723</w:t>
      </w:r>
    </w:p>
    <w:p w14:paraId="38164BB2" w14:textId="77777777" w:rsidR="0024448D" w:rsidRDefault="0024448D" w:rsidP="0024448D">
      <w:pPr>
        <w:pStyle w:val="ListParagraph"/>
        <w:numPr>
          <w:ilvl w:val="0"/>
          <w:numId w:val="8"/>
        </w:numPr>
        <w:spacing w:after="0" w:line="240" w:lineRule="auto"/>
        <w:rPr>
          <w:rFonts w:eastAsia="Times New Roman"/>
        </w:rPr>
      </w:pPr>
      <w:r>
        <w:rPr>
          <w:rFonts w:eastAsia="Times New Roman"/>
        </w:rPr>
        <w:t>Suburban based Community Hospital—12,631</w:t>
      </w:r>
    </w:p>
    <w:p w14:paraId="4A62B9D0" w14:textId="77777777" w:rsidR="0024448D" w:rsidRDefault="0024448D" w:rsidP="0024448D">
      <w:pPr>
        <w:pStyle w:val="ListParagraph"/>
        <w:numPr>
          <w:ilvl w:val="0"/>
          <w:numId w:val="8"/>
        </w:numPr>
        <w:spacing w:after="0" w:line="240" w:lineRule="auto"/>
        <w:rPr>
          <w:rFonts w:eastAsia="Times New Roman"/>
        </w:rPr>
      </w:pPr>
      <w:r>
        <w:rPr>
          <w:rFonts w:eastAsia="Times New Roman"/>
        </w:rPr>
        <w:t>Quaternary Care University Hospital with embedded cancer hospital (University Teaching Hosp)—26,845</w:t>
      </w:r>
    </w:p>
    <w:p w14:paraId="487F4BB6" w14:textId="77777777" w:rsidR="0024448D" w:rsidRPr="009B142C" w:rsidRDefault="0024448D" w:rsidP="0024448D">
      <w:pPr>
        <w:pStyle w:val="ListParagraph"/>
        <w:numPr>
          <w:ilvl w:val="0"/>
          <w:numId w:val="8"/>
        </w:numPr>
        <w:spacing w:after="0" w:line="240" w:lineRule="auto"/>
        <w:rPr>
          <w:rFonts w:eastAsia="Times New Roman"/>
        </w:rPr>
      </w:pPr>
      <w:r>
        <w:rPr>
          <w:rFonts w:eastAsia="Times New Roman"/>
        </w:rPr>
        <w:t>Embedded Children’s Hospital—4357 (not including the NICU)</w:t>
      </w:r>
    </w:p>
    <w:p w14:paraId="4739FF7D" w14:textId="77777777" w:rsidR="0024448D" w:rsidRDefault="0024448D" w:rsidP="0024448D">
      <w:bookmarkStart w:id="1" w:name="_Hlk99096290"/>
    </w:p>
    <w:p w14:paraId="170B3674" w14:textId="77777777" w:rsidR="0024448D" w:rsidRDefault="0024448D" w:rsidP="0024448D">
      <w:pPr>
        <w:numPr>
          <w:ilvl w:val="0"/>
          <w:numId w:val="7"/>
        </w:numPr>
        <w:spacing w:after="0" w:line="240" w:lineRule="auto"/>
        <w:rPr>
          <w:rFonts w:eastAsia="Times New Roman"/>
        </w:rPr>
      </w:pPr>
      <w:r>
        <w:rPr>
          <w:rFonts w:eastAsia="Times New Roman"/>
        </w:rPr>
        <w:t>What were the challenges associated with implementing the contamination rate evaluation and reporting that your institution found as you participated in this Quality Improvement?</w:t>
      </w:r>
    </w:p>
    <w:p w14:paraId="2434C407" w14:textId="77777777" w:rsidR="0024448D" w:rsidRDefault="0024448D" w:rsidP="0024448D">
      <w:pPr>
        <w:ind w:left="720"/>
        <w:rPr>
          <w:rFonts w:eastAsia="Times New Roman"/>
        </w:rPr>
      </w:pPr>
    </w:p>
    <w:p w14:paraId="175109C0" w14:textId="77777777" w:rsidR="0024448D" w:rsidRDefault="0024448D" w:rsidP="0024448D">
      <w:pPr>
        <w:pStyle w:val="ListParagraph"/>
        <w:numPr>
          <w:ilvl w:val="0"/>
          <w:numId w:val="9"/>
        </w:numPr>
        <w:spacing w:after="0" w:line="240" w:lineRule="auto"/>
        <w:rPr>
          <w:rFonts w:eastAsia="Times New Roman"/>
        </w:rPr>
      </w:pPr>
      <w:r>
        <w:rPr>
          <w:rFonts w:eastAsia="Times New Roman"/>
        </w:rPr>
        <w:t>Diverse group of individuals responsible for collecting samples.</w:t>
      </w:r>
    </w:p>
    <w:p w14:paraId="1AEFCFFD" w14:textId="77777777" w:rsidR="0024448D" w:rsidRDefault="0024448D" w:rsidP="0024448D">
      <w:pPr>
        <w:pStyle w:val="ListParagraph"/>
        <w:numPr>
          <w:ilvl w:val="1"/>
          <w:numId w:val="9"/>
        </w:numPr>
        <w:spacing w:after="0" w:line="240" w:lineRule="auto"/>
        <w:rPr>
          <w:rFonts w:eastAsia="Times New Roman"/>
        </w:rPr>
      </w:pPr>
      <w:r>
        <w:rPr>
          <w:rFonts w:eastAsia="Times New Roman"/>
        </w:rPr>
        <w:t>Difficult to educate everyone.</w:t>
      </w:r>
    </w:p>
    <w:p w14:paraId="7D0ACA17" w14:textId="77777777" w:rsidR="0024448D" w:rsidRDefault="0024448D" w:rsidP="0024448D">
      <w:pPr>
        <w:pStyle w:val="ListParagraph"/>
        <w:numPr>
          <w:ilvl w:val="1"/>
          <w:numId w:val="9"/>
        </w:numPr>
        <w:spacing w:after="0" w:line="240" w:lineRule="auto"/>
        <w:rPr>
          <w:rFonts w:eastAsia="Times New Roman"/>
        </w:rPr>
      </w:pPr>
      <w:r>
        <w:rPr>
          <w:rFonts w:eastAsia="Times New Roman"/>
        </w:rPr>
        <w:t>Many misconceptions about how to draw blood cultures</w:t>
      </w:r>
    </w:p>
    <w:p w14:paraId="21F7C281" w14:textId="77777777" w:rsidR="0024448D" w:rsidRDefault="0024448D" w:rsidP="0024448D">
      <w:pPr>
        <w:pStyle w:val="ListParagraph"/>
        <w:numPr>
          <w:ilvl w:val="1"/>
          <w:numId w:val="9"/>
        </w:numPr>
        <w:spacing w:after="0" w:line="240" w:lineRule="auto"/>
        <w:rPr>
          <w:rFonts w:eastAsia="Times New Roman"/>
        </w:rPr>
      </w:pPr>
      <w:r>
        <w:rPr>
          <w:rFonts w:eastAsia="Times New Roman"/>
        </w:rPr>
        <w:t>Variety of antiseptics used for skin cleansing—no standardized approach to blood culture procurement</w:t>
      </w:r>
    </w:p>
    <w:p w14:paraId="38ED82F0" w14:textId="77777777" w:rsidR="0024448D" w:rsidRDefault="0024448D" w:rsidP="0024448D">
      <w:pPr>
        <w:pStyle w:val="ListParagraph"/>
        <w:numPr>
          <w:ilvl w:val="0"/>
          <w:numId w:val="9"/>
        </w:numPr>
        <w:spacing w:after="0" w:line="240" w:lineRule="auto"/>
        <w:rPr>
          <w:rFonts w:eastAsia="Times New Roman"/>
        </w:rPr>
      </w:pPr>
      <w:r>
        <w:rPr>
          <w:rFonts w:eastAsia="Times New Roman"/>
        </w:rPr>
        <w:t>Requirement to obtain specimens via lines for certain patient populations.</w:t>
      </w:r>
    </w:p>
    <w:p w14:paraId="0AC5143F" w14:textId="77777777" w:rsidR="0024448D" w:rsidRDefault="0024448D" w:rsidP="0024448D">
      <w:pPr>
        <w:pStyle w:val="ListParagraph"/>
        <w:numPr>
          <w:ilvl w:val="0"/>
          <w:numId w:val="9"/>
        </w:numPr>
        <w:spacing w:after="0" w:line="240" w:lineRule="auto"/>
        <w:rPr>
          <w:rFonts w:eastAsia="Times New Roman"/>
        </w:rPr>
      </w:pPr>
      <w:r>
        <w:rPr>
          <w:rFonts w:eastAsia="Times New Roman"/>
        </w:rPr>
        <w:t>High turnover of phlebotomists.</w:t>
      </w:r>
    </w:p>
    <w:p w14:paraId="45A66D4F" w14:textId="77777777" w:rsidR="0024448D" w:rsidRPr="00784EEB" w:rsidRDefault="0024448D" w:rsidP="0024448D">
      <w:pPr>
        <w:pStyle w:val="ListParagraph"/>
        <w:numPr>
          <w:ilvl w:val="0"/>
          <w:numId w:val="9"/>
        </w:numPr>
        <w:spacing w:after="0" w:line="240" w:lineRule="auto"/>
        <w:rPr>
          <w:rFonts w:eastAsia="Times New Roman"/>
        </w:rPr>
      </w:pPr>
      <w:r>
        <w:rPr>
          <w:rFonts w:eastAsia="Times New Roman"/>
        </w:rPr>
        <w:t>Lack of leadership support to hire more phlebotomists.</w:t>
      </w:r>
    </w:p>
    <w:bookmarkEnd w:id="1"/>
    <w:p w14:paraId="1CBC40ED" w14:textId="77777777" w:rsidR="0024448D" w:rsidRDefault="0024448D" w:rsidP="0024448D"/>
    <w:p w14:paraId="7D1373AC" w14:textId="77777777" w:rsidR="0024448D" w:rsidRPr="003E2B37" w:rsidRDefault="0024448D" w:rsidP="0024448D">
      <w:pPr>
        <w:numPr>
          <w:ilvl w:val="0"/>
          <w:numId w:val="7"/>
        </w:numPr>
        <w:spacing w:after="0" w:line="240" w:lineRule="auto"/>
        <w:rPr>
          <w:rFonts w:eastAsia="Times New Roman"/>
        </w:rPr>
      </w:pPr>
      <w:r w:rsidRPr="003E2B37">
        <w:rPr>
          <w:rFonts w:eastAsia="Times New Roman"/>
        </w:rPr>
        <w:t xml:space="preserve">What standards or guidance were referenced for implementation? </w:t>
      </w:r>
    </w:p>
    <w:p w14:paraId="6E499ACC" w14:textId="77777777" w:rsidR="0024448D" w:rsidRDefault="0024448D" w:rsidP="0024448D">
      <w:pPr>
        <w:ind w:left="1440"/>
        <w:rPr>
          <w:rFonts w:eastAsia="Times New Roman"/>
        </w:rPr>
      </w:pPr>
      <w:r>
        <w:rPr>
          <w:rFonts w:eastAsia="Times New Roman"/>
        </w:rPr>
        <w:t>CLSI M45</w:t>
      </w:r>
    </w:p>
    <w:p w14:paraId="18C47421" w14:textId="77777777" w:rsidR="0024448D" w:rsidRDefault="0024448D" w:rsidP="0024448D">
      <w:pPr>
        <w:ind w:left="1440"/>
        <w:rPr>
          <w:rFonts w:eastAsia="Times New Roman"/>
        </w:rPr>
      </w:pPr>
      <w:r>
        <w:rPr>
          <w:rFonts w:eastAsia="Times New Roman"/>
        </w:rPr>
        <w:t>Clinical Microbiology Procedures Handbook</w:t>
      </w:r>
    </w:p>
    <w:p w14:paraId="43A7DEBE" w14:textId="77777777" w:rsidR="0024448D" w:rsidRDefault="0024448D" w:rsidP="0024448D">
      <w:pPr>
        <w:ind w:left="1440"/>
        <w:rPr>
          <w:rFonts w:eastAsia="Times New Roman"/>
        </w:rPr>
      </w:pPr>
      <w:r>
        <w:rPr>
          <w:rFonts w:eastAsia="Times New Roman"/>
        </w:rPr>
        <w:t xml:space="preserve">Published literature on different skin preps </w:t>
      </w:r>
    </w:p>
    <w:p w14:paraId="1A19072D" w14:textId="77777777" w:rsidR="0024448D" w:rsidRDefault="0024448D" w:rsidP="0024448D">
      <w:pPr>
        <w:ind w:left="1440"/>
        <w:rPr>
          <w:rFonts w:eastAsia="Times New Roman"/>
        </w:rPr>
      </w:pPr>
      <w:r>
        <w:rPr>
          <w:rFonts w:eastAsia="Times New Roman"/>
        </w:rPr>
        <w:t xml:space="preserve">Implementation of blood culture collection kits modeled after our central line collection kits. </w:t>
      </w:r>
    </w:p>
    <w:p w14:paraId="4D350F41" w14:textId="77777777" w:rsidR="0024448D" w:rsidRDefault="0024448D" w:rsidP="0024448D"/>
    <w:p w14:paraId="07971C84" w14:textId="77777777" w:rsidR="0024448D" w:rsidRPr="003E2B37" w:rsidRDefault="0024448D" w:rsidP="0024448D">
      <w:pPr>
        <w:numPr>
          <w:ilvl w:val="0"/>
          <w:numId w:val="7"/>
        </w:numPr>
        <w:spacing w:after="0" w:line="240" w:lineRule="auto"/>
        <w:rPr>
          <w:rFonts w:eastAsia="Times New Roman"/>
        </w:rPr>
      </w:pPr>
      <w:r>
        <w:rPr>
          <w:rFonts w:eastAsia="Times New Roman"/>
        </w:rPr>
        <w:t xml:space="preserve">Describe the process for providing contamination rate results, including when/how often results were provided, what data were provided, what educational/explanatory efforts were made? </w:t>
      </w:r>
      <w:r>
        <w:t xml:space="preserve">How do you calculate the contamination rate? </w:t>
      </w:r>
    </w:p>
    <w:p w14:paraId="4B2D96A5" w14:textId="77777777" w:rsidR="0024448D" w:rsidRDefault="0024448D" w:rsidP="0024448D">
      <w:pPr>
        <w:ind w:left="1440"/>
      </w:pPr>
    </w:p>
    <w:p w14:paraId="24BE90BC" w14:textId="5377DE81" w:rsidR="0024448D" w:rsidRDefault="0024448D" w:rsidP="00001624">
      <w:pPr>
        <w:ind w:left="720"/>
      </w:pPr>
      <w:r>
        <w:t xml:space="preserve">Contamination rates are reported monthly to all of the hospitals and groups mentioned in question 1.   We provide key stakeholders of particular units like the EDs, ICUs, Oncology units, phlebotomy, Infection prevention and Control/CLABSI prevention groups, etc. with the number of blood cultures obtained, the positivity rate, and the blood culture contamination rates. We also show the overall institutional rates so a particular unit can compare its rates with that of the overall hospital rates.  Raw data with the names of the individuals who collected the contaminated cultures is also provided.  At the unit level, individuals with high rates of contamination are retrained.  Periodically, Microbiology Laboratory personnel and on some units, Nursing personnel will provide in-services for units that have sustained high rates over time. </w:t>
      </w:r>
    </w:p>
    <w:p w14:paraId="06FACEDA" w14:textId="3877F2E6" w:rsidR="0024448D" w:rsidRDefault="0024448D" w:rsidP="00001624">
      <w:pPr>
        <w:ind w:left="720"/>
      </w:pPr>
      <w:r>
        <w:t xml:space="preserve">We have a CLABSI reduction committee that formed in 2018.  This committee receives the blood culture contamination rates monthly and provides detailed education to the CLABSI unit champions.  We have a one-hour didactic program on blood culture contamination prevention.  In addition, we have blood culture contamination kits (peripheral and central) along with skill validation checklists to promote standardization of procedures.  The unit contamination rates with details are provided to the CLABSI champions monthly and re-training is performed as needed.  </w:t>
      </w:r>
    </w:p>
    <w:p w14:paraId="5EDE32CC" w14:textId="77777777" w:rsidR="0024448D" w:rsidRDefault="0024448D" w:rsidP="00001624">
      <w:pPr>
        <w:ind w:left="720"/>
      </w:pPr>
      <w:r>
        <w:t xml:space="preserve">Contamination rates are calculated as follows: A blood culture is “flagged” by the Laboratory Information System as a contaminant if the culture grows a typical skin colonizer such as </w:t>
      </w:r>
      <w:r w:rsidRPr="00273B8D">
        <w:rPr>
          <w:i/>
        </w:rPr>
        <w:t>Bacillus</w:t>
      </w:r>
      <w:r>
        <w:t xml:space="preserve"> sp., </w:t>
      </w:r>
      <w:r w:rsidRPr="00273B8D">
        <w:rPr>
          <w:i/>
        </w:rPr>
        <w:t>Corynebacterium</w:t>
      </w:r>
      <w:r>
        <w:t xml:space="preserve"> sp., </w:t>
      </w:r>
      <w:r w:rsidRPr="00273B8D">
        <w:rPr>
          <w:i/>
        </w:rPr>
        <w:t>Cutibacterium</w:t>
      </w:r>
      <w:r>
        <w:t xml:space="preserve"> sp., coagulase negative staphylococci, viridans group streptococci, </w:t>
      </w:r>
      <w:proofErr w:type="spellStart"/>
      <w:r w:rsidRPr="00273B8D">
        <w:rPr>
          <w:i/>
        </w:rPr>
        <w:t>Aerococcus</w:t>
      </w:r>
      <w:proofErr w:type="spellEnd"/>
      <w:r>
        <w:t xml:space="preserve"> sp., </w:t>
      </w:r>
      <w:r w:rsidRPr="00273B8D">
        <w:rPr>
          <w:i/>
        </w:rPr>
        <w:t>Micrococcus</w:t>
      </w:r>
      <w:r>
        <w:t xml:space="preserve"> sp.  </w:t>
      </w:r>
      <w:r>
        <w:rPr>
          <w:u w:val="single"/>
        </w:rPr>
        <w:t xml:space="preserve">AND </w:t>
      </w:r>
      <w:r>
        <w:t xml:space="preserve">there are no other positive cultures within +/- 24 h of that positive result.  Blood culture contamination rates are calculated by dividing the total number of “flagged” cultures by the total number of blood cultures ordered from a particular location. </w:t>
      </w:r>
    </w:p>
    <w:p w14:paraId="0D4F9F65" w14:textId="77777777" w:rsidR="0024448D" w:rsidRDefault="0024448D" w:rsidP="0024448D"/>
    <w:p w14:paraId="42A28CA7" w14:textId="77777777" w:rsidR="0024448D" w:rsidRDefault="0024448D" w:rsidP="0024448D">
      <w:pPr>
        <w:numPr>
          <w:ilvl w:val="0"/>
          <w:numId w:val="7"/>
        </w:numPr>
        <w:spacing w:after="0" w:line="240" w:lineRule="auto"/>
        <w:rPr>
          <w:rFonts w:eastAsia="Times New Roman"/>
        </w:rPr>
      </w:pPr>
      <w:r>
        <w:rPr>
          <w:rFonts w:eastAsia="Times New Roman"/>
        </w:rPr>
        <w:t>What was the feedback received from the individual units, good or bad?</w:t>
      </w:r>
    </w:p>
    <w:p w14:paraId="70FACDE3" w14:textId="77777777" w:rsidR="0024448D" w:rsidRDefault="0024448D" w:rsidP="0024448D">
      <w:pPr>
        <w:ind w:left="720"/>
        <w:rPr>
          <w:rFonts w:eastAsia="Times New Roman"/>
        </w:rPr>
      </w:pPr>
    </w:p>
    <w:p w14:paraId="60B97AE5" w14:textId="77777777" w:rsidR="0024448D" w:rsidRDefault="0024448D" w:rsidP="0024448D">
      <w:pPr>
        <w:ind w:left="720"/>
        <w:rPr>
          <w:rFonts w:eastAsia="Times New Roman"/>
        </w:rPr>
      </w:pPr>
      <w:r>
        <w:rPr>
          <w:rFonts w:eastAsia="Times New Roman"/>
        </w:rPr>
        <w:t xml:space="preserve">Many years ago when we first rolled out this program, the response from some units with high rates initially was disappointment and frustration.  However, with the data provided by the laboratory, steps were taken by some units to “own” the problem by using the data to advocate for resources.   The ED at the University Teaching Hospital requested funds to expand the clinical </w:t>
      </w:r>
      <w:proofErr w:type="gramStart"/>
      <w:r>
        <w:rPr>
          <w:rFonts w:eastAsia="Times New Roman"/>
        </w:rPr>
        <w:t>technicians</w:t>
      </w:r>
      <w:proofErr w:type="gramEnd"/>
      <w:r>
        <w:rPr>
          <w:rFonts w:eastAsia="Times New Roman"/>
        </w:rPr>
        <w:t xml:space="preserve"> group who perform a variety of duties such as blood draws and point of care tasks.  This group of individuals was highly trained and used the standardized blood culture collection kits.</w:t>
      </w:r>
    </w:p>
    <w:p w14:paraId="46AC7FBA" w14:textId="77777777" w:rsidR="0024448D" w:rsidRDefault="0024448D" w:rsidP="0024448D"/>
    <w:p w14:paraId="62ACE8EC" w14:textId="77777777" w:rsidR="0024448D" w:rsidRDefault="0024448D" w:rsidP="0024448D">
      <w:pPr>
        <w:numPr>
          <w:ilvl w:val="0"/>
          <w:numId w:val="7"/>
        </w:numPr>
        <w:spacing w:after="0" w:line="240" w:lineRule="auto"/>
        <w:rPr>
          <w:rFonts w:eastAsia="Times New Roman"/>
        </w:rPr>
      </w:pPr>
      <w:r>
        <w:rPr>
          <w:rFonts w:eastAsia="Times New Roman"/>
        </w:rPr>
        <w:t>Were there any improvements to the rate after implementation?</w:t>
      </w:r>
    </w:p>
    <w:p w14:paraId="1E708439" w14:textId="77777777" w:rsidR="0024448D" w:rsidRDefault="0024448D" w:rsidP="0024448D">
      <w:pPr>
        <w:ind w:left="720"/>
        <w:rPr>
          <w:rFonts w:eastAsia="Times New Roman"/>
        </w:rPr>
      </w:pPr>
    </w:p>
    <w:p w14:paraId="5D8D340E" w14:textId="77777777" w:rsidR="0024448D" w:rsidRDefault="0024448D" w:rsidP="0024448D">
      <w:pPr>
        <w:ind w:left="720"/>
        <w:rPr>
          <w:rFonts w:eastAsia="Times New Roman"/>
        </w:rPr>
      </w:pPr>
      <w:r>
        <w:rPr>
          <w:rFonts w:eastAsia="Times New Roman"/>
        </w:rPr>
        <w:t>Yes, the overall rates at the University Teaching Hospital dropped from 3-4% to now 1%.</w:t>
      </w:r>
    </w:p>
    <w:p w14:paraId="0D12E384" w14:textId="77777777" w:rsidR="0024448D" w:rsidRDefault="0024448D" w:rsidP="0024448D">
      <w:pPr>
        <w:rPr>
          <w:rFonts w:eastAsia="Times New Roman"/>
        </w:rPr>
      </w:pPr>
    </w:p>
    <w:p w14:paraId="28AEFE0B" w14:textId="77777777" w:rsidR="0024448D" w:rsidRDefault="0024448D" w:rsidP="0024448D">
      <w:pPr>
        <w:pStyle w:val="ListParagraph"/>
        <w:numPr>
          <w:ilvl w:val="0"/>
          <w:numId w:val="7"/>
        </w:numPr>
        <w:spacing w:after="0" w:line="240" w:lineRule="auto"/>
      </w:pPr>
      <w:r>
        <w:t>Do you interface with the Antibiotic Stewardship Committee on quality improvement initiatives?  </w:t>
      </w:r>
    </w:p>
    <w:p w14:paraId="5C54C396" w14:textId="77777777" w:rsidR="0024448D" w:rsidRDefault="0024448D" w:rsidP="0024448D">
      <w:pPr>
        <w:ind w:left="1440"/>
      </w:pPr>
    </w:p>
    <w:p w14:paraId="3AE0384B" w14:textId="77777777" w:rsidR="0024448D" w:rsidRDefault="0024448D" w:rsidP="0024448D">
      <w:pPr>
        <w:ind w:left="720"/>
      </w:pPr>
      <w:proofErr w:type="gramStart"/>
      <w:r>
        <w:t>Yes</w:t>
      </w:r>
      <w:proofErr w:type="gramEnd"/>
      <w:r>
        <w:t xml:space="preserve"> and others as well such as Infection Prevention</w:t>
      </w:r>
    </w:p>
    <w:p w14:paraId="46DC772D" w14:textId="77777777" w:rsidR="0024448D" w:rsidRDefault="0024448D" w:rsidP="0024448D"/>
    <w:p w14:paraId="12D4E2B3" w14:textId="77777777" w:rsidR="0024448D" w:rsidRDefault="0024448D" w:rsidP="0024448D">
      <w:pPr>
        <w:numPr>
          <w:ilvl w:val="0"/>
          <w:numId w:val="7"/>
        </w:numPr>
        <w:spacing w:after="0" w:line="240" w:lineRule="auto"/>
        <w:rPr>
          <w:rFonts w:eastAsia="Times New Roman"/>
        </w:rPr>
      </w:pPr>
      <w:r>
        <w:rPr>
          <w:rFonts w:eastAsia="Times New Roman"/>
        </w:rPr>
        <w:t>Were there any unexpected findings, positive or negative during implementation including unintended impacts on patients?</w:t>
      </w:r>
    </w:p>
    <w:p w14:paraId="0C09AF58" w14:textId="77777777" w:rsidR="0024448D" w:rsidRPr="008D303D" w:rsidRDefault="0024448D" w:rsidP="0024448D">
      <w:pPr>
        <w:ind w:left="720"/>
        <w:rPr>
          <w:rFonts w:eastAsia="Times New Roman"/>
        </w:rPr>
      </w:pPr>
    </w:p>
    <w:p w14:paraId="6A986CED" w14:textId="77777777" w:rsidR="0024448D" w:rsidRDefault="0024448D" w:rsidP="0024448D">
      <w:pPr>
        <w:ind w:left="720"/>
        <w:rPr>
          <w:rFonts w:eastAsia="Times New Roman"/>
        </w:rPr>
      </w:pPr>
      <w:r>
        <w:rPr>
          <w:rFonts w:eastAsia="Times New Roman"/>
        </w:rPr>
        <w:t xml:space="preserve">We hope that there was positive impact as a result of the reduction in blood culture contamination rates. </w:t>
      </w:r>
    </w:p>
    <w:p w14:paraId="7497B582" w14:textId="77777777" w:rsidR="0024448D" w:rsidRDefault="0024448D" w:rsidP="0024448D"/>
    <w:p w14:paraId="7B1B2E44" w14:textId="77777777" w:rsidR="0024448D" w:rsidRDefault="0024448D" w:rsidP="0024448D">
      <w:pPr>
        <w:numPr>
          <w:ilvl w:val="0"/>
          <w:numId w:val="7"/>
        </w:numPr>
        <w:spacing w:after="0" w:line="240" w:lineRule="auto"/>
        <w:rPr>
          <w:rFonts w:eastAsia="Times New Roman"/>
        </w:rPr>
      </w:pPr>
      <w:r>
        <w:rPr>
          <w:rFonts w:eastAsia="Times New Roman"/>
        </w:rPr>
        <w:t>Were there any unexpected benefits realized from implementation?</w:t>
      </w:r>
    </w:p>
    <w:p w14:paraId="5CCAD239" w14:textId="77777777" w:rsidR="0024448D" w:rsidRDefault="0024448D" w:rsidP="0024448D">
      <w:pPr>
        <w:ind w:left="720"/>
        <w:rPr>
          <w:rFonts w:eastAsia="Times New Roman"/>
        </w:rPr>
      </w:pPr>
    </w:p>
    <w:p w14:paraId="6BEFC7B8" w14:textId="77777777" w:rsidR="0024448D" w:rsidRDefault="0024448D" w:rsidP="0024448D">
      <w:pPr>
        <w:ind w:left="720"/>
        <w:rPr>
          <w:rFonts w:eastAsia="Times New Roman"/>
        </w:rPr>
      </w:pPr>
      <w:r>
        <w:rPr>
          <w:rFonts w:eastAsia="Times New Roman"/>
        </w:rPr>
        <w:t xml:space="preserve">Heightened awareness of the problem. </w:t>
      </w:r>
    </w:p>
    <w:p w14:paraId="68CDD713" w14:textId="77777777" w:rsidR="0024448D" w:rsidRDefault="0024448D" w:rsidP="0024448D">
      <w:pPr>
        <w:ind w:left="720"/>
        <w:rPr>
          <w:rFonts w:eastAsia="Times New Roman"/>
        </w:rPr>
      </w:pPr>
      <w:r>
        <w:rPr>
          <w:rFonts w:eastAsia="Times New Roman"/>
        </w:rPr>
        <w:t>Standardization of blood culture collection in an interdisciplinary practice manual.</w:t>
      </w:r>
    </w:p>
    <w:p w14:paraId="3BC0F035" w14:textId="77777777" w:rsidR="0024448D" w:rsidRDefault="0024448D" w:rsidP="0024448D">
      <w:pPr>
        <w:ind w:left="720"/>
        <w:rPr>
          <w:rFonts w:eastAsia="Times New Roman"/>
        </w:rPr>
      </w:pPr>
      <w:r>
        <w:rPr>
          <w:rFonts w:eastAsia="Times New Roman"/>
        </w:rPr>
        <w:t xml:space="preserve">Recognition of the value of trained phlebotomists and nursing champions. </w:t>
      </w:r>
    </w:p>
    <w:p w14:paraId="73CC0834" w14:textId="77777777" w:rsidR="0024448D" w:rsidRDefault="0024448D" w:rsidP="0024448D">
      <w:pPr>
        <w:ind w:left="720"/>
        <w:rPr>
          <w:rFonts w:eastAsia="Times New Roman"/>
        </w:rPr>
      </w:pPr>
      <w:r>
        <w:rPr>
          <w:rFonts w:eastAsia="Times New Roman"/>
        </w:rPr>
        <w:t xml:space="preserve">Focus on this initiative led to other quality metrics such as improving blood culture utilization, focusing on units that have high rates of single draws, reduction in blood cultures obtained via lines. </w:t>
      </w:r>
    </w:p>
    <w:p w14:paraId="7563A2C1" w14:textId="77777777" w:rsidR="0024448D" w:rsidRDefault="0024448D" w:rsidP="0024448D"/>
    <w:p w14:paraId="0A67CDAA" w14:textId="77777777" w:rsidR="0024448D" w:rsidRDefault="0024448D" w:rsidP="0024448D">
      <w:pPr>
        <w:numPr>
          <w:ilvl w:val="0"/>
          <w:numId w:val="7"/>
        </w:numPr>
        <w:spacing w:after="0" w:line="240" w:lineRule="auto"/>
        <w:rPr>
          <w:rFonts w:eastAsia="Times New Roman"/>
        </w:rPr>
      </w:pPr>
      <w:r>
        <w:rPr>
          <w:rFonts w:eastAsia="Times New Roman"/>
        </w:rPr>
        <w:t>How do your laboratories handle blood culture volume?  Is the blood culture volume recorded in the LIS or EHR?</w:t>
      </w:r>
    </w:p>
    <w:p w14:paraId="4B499680" w14:textId="77777777" w:rsidR="0024448D" w:rsidRDefault="0024448D" w:rsidP="0024448D">
      <w:pPr>
        <w:ind w:left="720"/>
        <w:rPr>
          <w:rFonts w:eastAsia="Times New Roman"/>
        </w:rPr>
      </w:pPr>
    </w:p>
    <w:p w14:paraId="611F78A0" w14:textId="77777777" w:rsidR="0024448D" w:rsidRPr="0007318F" w:rsidRDefault="0024448D" w:rsidP="0024448D">
      <w:pPr>
        <w:ind w:left="720"/>
        <w:rPr>
          <w:rFonts w:eastAsia="Times New Roman"/>
        </w:rPr>
      </w:pPr>
      <w:r>
        <w:rPr>
          <w:rFonts w:eastAsia="Times New Roman"/>
        </w:rPr>
        <w:t xml:space="preserve">Our laboratory uses a proprietary software associated with the BD </w:t>
      </w:r>
      <w:proofErr w:type="spellStart"/>
      <w:r>
        <w:rPr>
          <w:rFonts w:eastAsia="Times New Roman"/>
        </w:rPr>
        <w:t>Bactec</w:t>
      </w:r>
      <w:proofErr w:type="spellEnd"/>
      <w:r>
        <w:rPr>
          <w:rFonts w:eastAsia="Times New Roman"/>
        </w:rPr>
        <w:t xml:space="preserve"> FX (Becton Dickinson, Sparks, MD) instrument that measures blood culture volumes on units with at least 100 draws.  We provide a summary every 6 months to those units.  We look at the percentage of under-filled bottles.  We do not record the volume for individual bottles.  </w:t>
      </w:r>
    </w:p>
    <w:p w14:paraId="52EE1BF3" w14:textId="77777777" w:rsidR="003022CF" w:rsidRPr="003022CF" w:rsidRDefault="003022CF" w:rsidP="0024448D">
      <w:pPr>
        <w:rPr>
          <w:b/>
          <w:bCs/>
          <w:u w:val="single"/>
        </w:rPr>
      </w:pPr>
    </w:p>
    <w:sectPr w:rsidR="003022CF" w:rsidRPr="003022CF" w:rsidSect="00276B98">
      <w:headerReference w:type="even" r:id="rId30"/>
      <w:headerReference w:type="default" r:id="rId31"/>
      <w:footerReference w:type="even" r:id="rId32"/>
      <w:footerReference w:type="default" r:id="rId33"/>
      <w:headerReference w:type="first" r:id="rId34"/>
      <w:footerReference w:type="first" r:id="rId35"/>
      <w:pgSz w:w="15840" w:h="12240" w:orient="landscape"/>
      <w:pgMar w:top="720" w:right="720" w:bottom="720" w:left="720" w:header="0" w:footer="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D32BE40" w14:textId="77777777" w:rsidR="00830026" w:rsidRDefault="00830026" w:rsidP="008C78C2">
      <w:pPr>
        <w:spacing w:after="0" w:line="240" w:lineRule="auto"/>
      </w:pPr>
      <w:r>
        <w:separator/>
      </w:r>
    </w:p>
  </w:endnote>
  <w:endnote w:type="continuationSeparator" w:id="0">
    <w:p w14:paraId="6AD88D82" w14:textId="77777777" w:rsidR="00830026" w:rsidRDefault="00830026" w:rsidP="008C78C2">
      <w:pPr>
        <w:spacing w:after="0" w:line="240" w:lineRule="auto"/>
      </w:pPr>
      <w:r>
        <w:continuationSeparator/>
      </w:r>
    </w:p>
  </w:endnote>
  <w:endnote w:type="continuationNotice" w:id="1">
    <w:p w14:paraId="3F68706A" w14:textId="77777777" w:rsidR="00830026" w:rsidRDefault="00830026">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2AFF" w:usb1="4000ACFF" w:usb2="00000001" w:usb3="00000000" w:csb0="000001FF" w:csb1="00000000"/>
  </w:font>
  <w:font w:name="Arial">
    <w:panose1 w:val="020B0604020202020204"/>
    <w:charset w:val="00"/>
    <w:family w:val="swiss"/>
    <w:pitch w:val="variable"/>
    <w:sig w:usb0="E0002AFF" w:usb1="C0007843" w:usb2="00000009" w:usb3="00000000" w:csb0="000001FF" w:csb1="00000000"/>
  </w:font>
  <w:font w:name="Calibri Light">
    <w:panose1 w:val="020F0302020204030204"/>
    <w:charset w:val="00"/>
    <w:family w:val="swiss"/>
    <w:pitch w:val="variable"/>
    <w:sig w:usb0="A0002AEF" w:usb1="4000207B" w:usb2="00000000"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107E1B6" w14:textId="77777777" w:rsidR="00311CAF" w:rsidRDefault="00311CAF">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422368722"/>
      <w:docPartObj>
        <w:docPartGallery w:val="Page Numbers (Bottom of Page)"/>
        <w:docPartUnique/>
      </w:docPartObj>
    </w:sdtPr>
    <w:sdtEndPr/>
    <w:sdtContent>
      <w:sdt>
        <w:sdtPr>
          <w:id w:val="-1769616900"/>
          <w:docPartObj>
            <w:docPartGallery w:val="Page Numbers (Top of Page)"/>
            <w:docPartUnique/>
          </w:docPartObj>
        </w:sdtPr>
        <w:sdtEndPr/>
        <w:sdtContent>
          <w:p w14:paraId="49B2DD83" w14:textId="17E0E953" w:rsidR="00276B98" w:rsidRDefault="00276B98">
            <w:pPr>
              <w:pStyle w:val="Footer"/>
              <w:jc w:val="right"/>
            </w:pPr>
            <w:r>
              <w:t xml:space="preserve">Page </w:t>
            </w:r>
            <w:r>
              <w:rPr>
                <w:b/>
                <w:bCs/>
                <w:sz w:val="24"/>
                <w:szCs w:val="24"/>
              </w:rPr>
              <w:fldChar w:fldCharType="begin"/>
            </w:r>
            <w:r>
              <w:rPr>
                <w:b/>
                <w:bCs/>
              </w:rPr>
              <w:instrText xml:space="preserve"> PAGE </w:instrText>
            </w:r>
            <w:r>
              <w:rPr>
                <w:b/>
                <w:bCs/>
                <w:sz w:val="24"/>
                <w:szCs w:val="24"/>
              </w:rPr>
              <w:fldChar w:fldCharType="separate"/>
            </w:r>
            <w:r>
              <w:rPr>
                <w:b/>
                <w:bCs/>
                <w:noProof/>
              </w:rPr>
              <w:t>2</w:t>
            </w:r>
            <w:r>
              <w:rPr>
                <w:b/>
                <w:bCs/>
                <w:sz w:val="24"/>
                <w:szCs w:val="24"/>
              </w:rPr>
              <w:fldChar w:fldCharType="end"/>
            </w:r>
            <w:r>
              <w:t xml:space="preserve"> of </w:t>
            </w:r>
            <w:r>
              <w:rPr>
                <w:b/>
                <w:bCs/>
                <w:sz w:val="24"/>
                <w:szCs w:val="24"/>
              </w:rPr>
              <w:fldChar w:fldCharType="begin"/>
            </w:r>
            <w:r>
              <w:rPr>
                <w:b/>
                <w:bCs/>
              </w:rPr>
              <w:instrText xml:space="preserve"> NUMPAGES  </w:instrText>
            </w:r>
            <w:r>
              <w:rPr>
                <w:b/>
                <w:bCs/>
                <w:sz w:val="24"/>
                <w:szCs w:val="24"/>
              </w:rPr>
              <w:fldChar w:fldCharType="separate"/>
            </w:r>
            <w:r>
              <w:rPr>
                <w:b/>
                <w:bCs/>
                <w:noProof/>
              </w:rPr>
              <w:t>2</w:t>
            </w:r>
            <w:r>
              <w:rPr>
                <w:b/>
                <w:bCs/>
                <w:sz w:val="24"/>
                <w:szCs w:val="24"/>
              </w:rPr>
              <w:fldChar w:fldCharType="end"/>
            </w:r>
          </w:p>
        </w:sdtContent>
      </w:sdt>
    </w:sdtContent>
  </w:sdt>
  <w:p w14:paraId="73655183" w14:textId="77777777" w:rsidR="00276B98" w:rsidRDefault="00276B98">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5C49869" w14:textId="77777777" w:rsidR="00311CAF" w:rsidRDefault="00311CAF">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F9AF3F0" w14:textId="77777777" w:rsidR="00830026" w:rsidRDefault="00830026" w:rsidP="008C78C2">
      <w:pPr>
        <w:spacing w:after="0" w:line="240" w:lineRule="auto"/>
      </w:pPr>
      <w:r>
        <w:separator/>
      </w:r>
    </w:p>
  </w:footnote>
  <w:footnote w:type="continuationSeparator" w:id="0">
    <w:p w14:paraId="00AB6467" w14:textId="77777777" w:rsidR="00830026" w:rsidRDefault="00830026" w:rsidP="008C78C2">
      <w:pPr>
        <w:spacing w:after="0" w:line="240" w:lineRule="auto"/>
      </w:pPr>
      <w:r>
        <w:continuationSeparator/>
      </w:r>
    </w:p>
  </w:footnote>
  <w:footnote w:type="continuationNotice" w:id="1">
    <w:p w14:paraId="4D82993C" w14:textId="77777777" w:rsidR="00830026" w:rsidRDefault="00830026">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EAC303D" w14:textId="77777777" w:rsidR="00311CAF" w:rsidRDefault="00311CAF">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25F33C" w14:textId="77777777" w:rsidR="00311CAF" w:rsidRDefault="00311CAF">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E748043" w14:textId="77777777" w:rsidR="00311CAF" w:rsidRDefault="00311CA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B3E4D92"/>
    <w:multiLevelType w:val="hybridMultilevel"/>
    <w:tmpl w:val="515ED7BE"/>
    <w:lvl w:ilvl="0" w:tplc="04090003">
      <w:start w:val="1"/>
      <w:numFmt w:val="bullet"/>
      <w:lvlText w:val="o"/>
      <w:lvlJc w:val="left"/>
      <w:pPr>
        <w:ind w:left="1080" w:hanging="360"/>
      </w:pPr>
      <w:rPr>
        <w:rFonts w:ascii="Courier New" w:hAnsi="Courier New" w:cs="Courier New"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 w15:restartNumberingAfterBreak="0">
    <w:nsid w:val="254B7384"/>
    <w:multiLevelType w:val="hybridMultilevel"/>
    <w:tmpl w:val="E2BCF6B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 w15:restartNumberingAfterBreak="0">
    <w:nsid w:val="2D5C61C9"/>
    <w:multiLevelType w:val="hybridMultilevel"/>
    <w:tmpl w:val="3EBAEDF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 w15:restartNumberingAfterBreak="0">
    <w:nsid w:val="38541B56"/>
    <w:multiLevelType w:val="hybridMultilevel"/>
    <w:tmpl w:val="2BB4ED58"/>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4" w15:restartNumberingAfterBreak="0">
    <w:nsid w:val="3F277DC3"/>
    <w:multiLevelType w:val="hybridMultilevel"/>
    <w:tmpl w:val="ECD06BF2"/>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5" w15:restartNumberingAfterBreak="0">
    <w:nsid w:val="46D23CD5"/>
    <w:multiLevelType w:val="hybridMultilevel"/>
    <w:tmpl w:val="E3EA3D8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 w15:restartNumberingAfterBreak="0">
    <w:nsid w:val="4E3511E0"/>
    <w:multiLevelType w:val="hybridMultilevel"/>
    <w:tmpl w:val="956AAC5A"/>
    <w:lvl w:ilvl="0" w:tplc="5C72D9CA">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7" w15:restartNumberingAfterBreak="0">
    <w:nsid w:val="4E956E11"/>
    <w:multiLevelType w:val="hybridMultilevel"/>
    <w:tmpl w:val="AF700D8C"/>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8" w15:restartNumberingAfterBreak="0">
    <w:nsid w:val="5B7A24ED"/>
    <w:multiLevelType w:val="hybridMultilevel"/>
    <w:tmpl w:val="F20EC108"/>
    <w:lvl w:ilvl="0" w:tplc="56D82294">
      <w:start w:val="3"/>
      <w:numFmt w:val="bullet"/>
      <w:lvlText w:val=""/>
      <w:lvlJc w:val="left"/>
      <w:pPr>
        <w:ind w:left="720" w:hanging="360"/>
      </w:pPr>
      <w:rPr>
        <w:rFonts w:ascii="Symbol" w:eastAsiaTheme="minorHAnsi" w:hAnsi="Symbol"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2"/>
  </w:num>
  <w:num w:numId="2">
    <w:abstractNumId w:val="0"/>
  </w:num>
  <w:num w:numId="3">
    <w:abstractNumId w:val="1"/>
  </w:num>
  <w:num w:numId="4">
    <w:abstractNumId w:val="5"/>
  </w:num>
  <w:num w:numId="5">
    <w:abstractNumId w:val="4"/>
  </w:num>
  <w:num w:numId="6">
    <w:abstractNumId w:val="8"/>
  </w:num>
  <w:num w:numId="7">
    <w:abstractNumId w:val="3"/>
  </w:num>
  <w:num w:numId="8">
    <w:abstractNumId w:val="6"/>
  </w:num>
  <w:num w:numId="9">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0"/>
  <w:proofState w:spelling="clean" w:grammar="clean"/>
  <w:defaultTabStop w:val="720"/>
  <w:characterSpacingControl w:val="doNotCompress"/>
  <w:hdrShapeDefaults>
    <o:shapedefaults v:ext="edit" spidmax="8193"/>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3396B91A"/>
    <w:rsid w:val="00001624"/>
    <w:rsid w:val="00006F2C"/>
    <w:rsid w:val="00011C5C"/>
    <w:rsid w:val="00043A72"/>
    <w:rsid w:val="00045884"/>
    <w:rsid w:val="00057F29"/>
    <w:rsid w:val="00073751"/>
    <w:rsid w:val="0008677F"/>
    <w:rsid w:val="00093932"/>
    <w:rsid w:val="000A36BC"/>
    <w:rsid w:val="000B1821"/>
    <w:rsid w:val="000E704D"/>
    <w:rsid w:val="000F0703"/>
    <w:rsid w:val="00114E1C"/>
    <w:rsid w:val="001205B4"/>
    <w:rsid w:val="00180792"/>
    <w:rsid w:val="00180D74"/>
    <w:rsid w:val="001A2DC7"/>
    <w:rsid w:val="001D65EF"/>
    <w:rsid w:val="001E4D70"/>
    <w:rsid w:val="001F64C6"/>
    <w:rsid w:val="0024448D"/>
    <w:rsid w:val="002559A7"/>
    <w:rsid w:val="00263FDB"/>
    <w:rsid w:val="0026765F"/>
    <w:rsid w:val="002706AA"/>
    <w:rsid w:val="00276B98"/>
    <w:rsid w:val="0028519A"/>
    <w:rsid w:val="00293B5C"/>
    <w:rsid w:val="002950DE"/>
    <w:rsid w:val="002A0D7A"/>
    <w:rsid w:val="002A6090"/>
    <w:rsid w:val="002A6209"/>
    <w:rsid w:val="002F595D"/>
    <w:rsid w:val="003022CF"/>
    <w:rsid w:val="00302F87"/>
    <w:rsid w:val="00311CAF"/>
    <w:rsid w:val="00336B5B"/>
    <w:rsid w:val="0034381B"/>
    <w:rsid w:val="00373115"/>
    <w:rsid w:val="00373B72"/>
    <w:rsid w:val="0038013E"/>
    <w:rsid w:val="003970F7"/>
    <w:rsid w:val="003B4C5C"/>
    <w:rsid w:val="003B557B"/>
    <w:rsid w:val="003C5B67"/>
    <w:rsid w:val="003D4CA7"/>
    <w:rsid w:val="003D6745"/>
    <w:rsid w:val="003E0E29"/>
    <w:rsid w:val="003F2606"/>
    <w:rsid w:val="003F263D"/>
    <w:rsid w:val="00422434"/>
    <w:rsid w:val="00423397"/>
    <w:rsid w:val="0044414C"/>
    <w:rsid w:val="0044699D"/>
    <w:rsid w:val="00484819"/>
    <w:rsid w:val="004D0069"/>
    <w:rsid w:val="004D447B"/>
    <w:rsid w:val="004D5420"/>
    <w:rsid w:val="00505D38"/>
    <w:rsid w:val="00513379"/>
    <w:rsid w:val="005139DF"/>
    <w:rsid w:val="00520519"/>
    <w:rsid w:val="00551268"/>
    <w:rsid w:val="00554F97"/>
    <w:rsid w:val="00563C5D"/>
    <w:rsid w:val="00583CCC"/>
    <w:rsid w:val="005A6FA0"/>
    <w:rsid w:val="005B5AB7"/>
    <w:rsid w:val="005C2F8F"/>
    <w:rsid w:val="005F1CDF"/>
    <w:rsid w:val="00603AD0"/>
    <w:rsid w:val="00605A00"/>
    <w:rsid w:val="006068EF"/>
    <w:rsid w:val="00624A55"/>
    <w:rsid w:val="00635C56"/>
    <w:rsid w:val="0063621A"/>
    <w:rsid w:val="006430E7"/>
    <w:rsid w:val="00654567"/>
    <w:rsid w:val="006621D0"/>
    <w:rsid w:val="00672BD8"/>
    <w:rsid w:val="006837D0"/>
    <w:rsid w:val="00697FBE"/>
    <w:rsid w:val="006B23A3"/>
    <w:rsid w:val="006B3090"/>
    <w:rsid w:val="006C2FD8"/>
    <w:rsid w:val="006E3488"/>
    <w:rsid w:val="00705840"/>
    <w:rsid w:val="00717A9A"/>
    <w:rsid w:val="00725F38"/>
    <w:rsid w:val="007359D5"/>
    <w:rsid w:val="0073652E"/>
    <w:rsid w:val="00753889"/>
    <w:rsid w:val="00760FBA"/>
    <w:rsid w:val="007C03A5"/>
    <w:rsid w:val="007C2498"/>
    <w:rsid w:val="007E54E0"/>
    <w:rsid w:val="007F0228"/>
    <w:rsid w:val="00830026"/>
    <w:rsid w:val="00831E61"/>
    <w:rsid w:val="00834C61"/>
    <w:rsid w:val="00851668"/>
    <w:rsid w:val="00857CDD"/>
    <w:rsid w:val="008748E1"/>
    <w:rsid w:val="008807E5"/>
    <w:rsid w:val="008A0914"/>
    <w:rsid w:val="008C0030"/>
    <w:rsid w:val="008C0D92"/>
    <w:rsid w:val="008C153B"/>
    <w:rsid w:val="008C7001"/>
    <w:rsid w:val="008C78C2"/>
    <w:rsid w:val="008E569B"/>
    <w:rsid w:val="008F0B5F"/>
    <w:rsid w:val="009132E3"/>
    <w:rsid w:val="00927C15"/>
    <w:rsid w:val="009369ED"/>
    <w:rsid w:val="00937A00"/>
    <w:rsid w:val="00940D6F"/>
    <w:rsid w:val="00951C14"/>
    <w:rsid w:val="00961743"/>
    <w:rsid w:val="00961C53"/>
    <w:rsid w:val="00966BF3"/>
    <w:rsid w:val="0098173C"/>
    <w:rsid w:val="00987BB2"/>
    <w:rsid w:val="009911E5"/>
    <w:rsid w:val="009A6C41"/>
    <w:rsid w:val="009E422B"/>
    <w:rsid w:val="009F408E"/>
    <w:rsid w:val="009F7D43"/>
    <w:rsid w:val="00A340D7"/>
    <w:rsid w:val="00A47F25"/>
    <w:rsid w:val="00A56431"/>
    <w:rsid w:val="00A73E75"/>
    <w:rsid w:val="00A80DA2"/>
    <w:rsid w:val="00A978DE"/>
    <w:rsid w:val="00AC0CE3"/>
    <w:rsid w:val="00AC2DCC"/>
    <w:rsid w:val="00AC5CC9"/>
    <w:rsid w:val="00AC7002"/>
    <w:rsid w:val="00AD03B9"/>
    <w:rsid w:val="00AD7565"/>
    <w:rsid w:val="00AF47AD"/>
    <w:rsid w:val="00B077F6"/>
    <w:rsid w:val="00B237C1"/>
    <w:rsid w:val="00B336B2"/>
    <w:rsid w:val="00B54132"/>
    <w:rsid w:val="00B6218F"/>
    <w:rsid w:val="00B910E3"/>
    <w:rsid w:val="00B974CF"/>
    <w:rsid w:val="00BA0F58"/>
    <w:rsid w:val="00BB04DE"/>
    <w:rsid w:val="00BB21DB"/>
    <w:rsid w:val="00BB4099"/>
    <w:rsid w:val="00BD224D"/>
    <w:rsid w:val="00BD5516"/>
    <w:rsid w:val="00BE17C2"/>
    <w:rsid w:val="00BE3DDF"/>
    <w:rsid w:val="00BF135C"/>
    <w:rsid w:val="00C23731"/>
    <w:rsid w:val="00C26D48"/>
    <w:rsid w:val="00C33513"/>
    <w:rsid w:val="00C4392A"/>
    <w:rsid w:val="00C46FE7"/>
    <w:rsid w:val="00C502FD"/>
    <w:rsid w:val="00C627EA"/>
    <w:rsid w:val="00CA247A"/>
    <w:rsid w:val="00CB3A5E"/>
    <w:rsid w:val="00CD7D4F"/>
    <w:rsid w:val="00CE60BE"/>
    <w:rsid w:val="00D01C0C"/>
    <w:rsid w:val="00D1202C"/>
    <w:rsid w:val="00D64609"/>
    <w:rsid w:val="00D769B5"/>
    <w:rsid w:val="00DA04AC"/>
    <w:rsid w:val="00DB6E4F"/>
    <w:rsid w:val="00DD0D99"/>
    <w:rsid w:val="00DE51C2"/>
    <w:rsid w:val="00E05794"/>
    <w:rsid w:val="00E1709D"/>
    <w:rsid w:val="00E23811"/>
    <w:rsid w:val="00E2623E"/>
    <w:rsid w:val="00E40562"/>
    <w:rsid w:val="00E53C13"/>
    <w:rsid w:val="00E6524C"/>
    <w:rsid w:val="00E93E55"/>
    <w:rsid w:val="00E96C3A"/>
    <w:rsid w:val="00EB52CF"/>
    <w:rsid w:val="00EB5C30"/>
    <w:rsid w:val="00EB733E"/>
    <w:rsid w:val="00EC642E"/>
    <w:rsid w:val="00ED1406"/>
    <w:rsid w:val="00EF69E9"/>
    <w:rsid w:val="00EF6B26"/>
    <w:rsid w:val="00F30B05"/>
    <w:rsid w:val="00F541DD"/>
    <w:rsid w:val="00F821E5"/>
    <w:rsid w:val="00F865EF"/>
    <w:rsid w:val="00F87A7F"/>
    <w:rsid w:val="00FC1AFD"/>
    <w:rsid w:val="00FC794D"/>
    <w:rsid w:val="00FE2B66"/>
    <w:rsid w:val="0527A77F"/>
    <w:rsid w:val="1A7F71DE"/>
    <w:rsid w:val="1FA7AE76"/>
    <w:rsid w:val="2F3CCE07"/>
    <w:rsid w:val="32FD6088"/>
    <w:rsid w:val="3396B91A"/>
    <w:rsid w:val="35DE5C7F"/>
    <w:rsid w:val="5E8DE475"/>
    <w:rsid w:val="61C769EB"/>
    <w:rsid w:val="7EFFDD19"/>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8193"/>
    <o:shapelayout v:ext="edit">
      <o:idmap v:ext="edit" data="1"/>
    </o:shapelayout>
  </w:shapeDefaults>
  <w:decimalSymbol w:val="."/>
  <w:listSeparator w:val=","/>
  <w14:docId w14:val="3396B91A"/>
  <w15:chartTrackingRefBased/>
  <w15:docId w15:val="{0B7A10FA-A2CF-45EE-9BCC-8D1FD9F4D68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01C0C"/>
  </w:style>
  <w:style w:type="paragraph" w:styleId="Heading1">
    <w:name w:val="heading 1"/>
    <w:basedOn w:val="Normal"/>
    <w:next w:val="Normal"/>
    <w:link w:val="Heading1Char"/>
    <w:uiPriority w:val="9"/>
    <w:qFormat/>
    <w:rsid w:val="00520519"/>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F865EF"/>
    <w:pPr>
      <w:tabs>
        <w:tab w:val="center" w:pos="4680"/>
        <w:tab w:val="right" w:pos="9360"/>
      </w:tabs>
      <w:spacing w:after="0" w:line="240" w:lineRule="auto"/>
    </w:pPr>
  </w:style>
  <w:style w:type="character" w:customStyle="1" w:styleId="HeaderChar">
    <w:name w:val="Header Char"/>
    <w:basedOn w:val="DefaultParagraphFont"/>
    <w:link w:val="Header"/>
    <w:uiPriority w:val="99"/>
    <w:rsid w:val="00F865EF"/>
  </w:style>
  <w:style w:type="paragraph" w:styleId="Footer">
    <w:name w:val="footer"/>
    <w:basedOn w:val="Normal"/>
    <w:link w:val="FooterChar"/>
    <w:uiPriority w:val="99"/>
    <w:unhideWhenUsed/>
    <w:rsid w:val="00F865EF"/>
    <w:pPr>
      <w:tabs>
        <w:tab w:val="center" w:pos="4680"/>
        <w:tab w:val="right" w:pos="9360"/>
      </w:tabs>
      <w:spacing w:after="0" w:line="240" w:lineRule="auto"/>
    </w:pPr>
  </w:style>
  <w:style w:type="character" w:customStyle="1" w:styleId="FooterChar">
    <w:name w:val="Footer Char"/>
    <w:basedOn w:val="DefaultParagraphFont"/>
    <w:link w:val="Footer"/>
    <w:uiPriority w:val="99"/>
    <w:rsid w:val="00F865EF"/>
  </w:style>
  <w:style w:type="paragraph" w:styleId="ListParagraph">
    <w:name w:val="List Paragraph"/>
    <w:basedOn w:val="Normal"/>
    <w:uiPriority w:val="34"/>
    <w:qFormat/>
    <w:rsid w:val="009911E5"/>
    <w:pPr>
      <w:ind w:left="720"/>
      <w:contextualSpacing/>
    </w:pPr>
  </w:style>
  <w:style w:type="paragraph" w:styleId="CommentText">
    <w:name w:val="annotation text"/>
    <w:basedOn w:val="Normal"/>
    <w:link w:val="CommentTextChar"/>
    <w:uiPriority w:val="99"/>
    <w:semiHidden/>
    <w:unhideWhenUsed/>
    <w:rsid w:val="009F408E"/>
    <w:pPr>
      <w:spacing w:line="240" w:lineRule="auto"/>
    </w:pPr>
    <w:rPr>
      <w:sz w:val="20"/>
      <w:szCs w:val="20"/>
    </w:rPr>
  </w:style>
  <w:style w:type="character" w:customStyle="1" w:styleId="CommentTextChar">
    <w:name w:val="Comment Text Char"/>
    <w:basedOn w:val="DefaultParagraphFont"/>
    <w:link w:val="CommentText"/>
    <w:uiPriority w:val="99"/>
    <w:semiHidden/>
    <w:rsid w:val="009F408E"/>
    <w:rPr>
      <w:sz w:val="20"/>
      <w:szCs w:val="20"/>
    </w:rPr>
  </w:style>
  <w:style w:type="character" w:styleId="CommentReference">
    <w:name w:val="annotation reference"/>
    <w:basedOn w:val="DefaultParagraphFont"/>
    <w:uiPriority w:val="99"/>
    <w:semiHidden/>
    <w:unhideWhenUsed/>
    <w:rsid w:val="009F408E"/>
    <w:rPr>
      <w:sz w:val="16"/>
      <w:szCs w:val="16"/>
    </w:rPr>
  </w:style>
  <w:style w:type="character" w:customStyle="1" w:styleId="Heading1Char">
    <w:name w:val="Heading 1 Char"/>
    <w:basedOn w:val="DefaultParagraphFont"/>
    <w:link w:val="Heading1"/>
    <w:uiPriority w:val="9"/>
    <w:rsid w:val="00520519"/>
    <w:rPr>
      <w:rFonts w:asciiTheme="majorHAnsi" w:eastAsiaTheme="majorEastAsia" w:hAnsiTheme="majorHAnsi" w:cstheme="majorBidi"/>
      <w:color w:val="2F5496" w:themeColor="accent1" w:themeShade="BF"/>
      <w:sz w:val="32"/>
      <w:szCs w:val="32"/>
    </w:rPr>
  </w:style>
  <w:style w:type="paragraph" w:styleId="CommentSubject">
    <w:name w:val="annotation subject"/>
    <w:basedOn w:val="CommentText"/>
    <w:next w:val="CommentText"/>
    <w:link w:val="CommentSubjectChar"/>
    <w:uiPriority w:val="99"/>
    <w:semiHidden/>
    <w:unhideWhenUsed/>
    <w:rsid w:val="00293B5C"/>
    <w:rPr>
      <w:b/>
      <w:bCs/>
    </w:rPr>
  </w:style>
  <w:style w:type="character" w:customStyle="1" w:styleId="CommentSubjectChar">
    <w:name w:val="Comment Subject Char"/>
    <w:basedOn w:val="CommentTextChar"/>
    <w:link w:val="CommentSubject"/>
    <w:uiPriority w:val="99"/>
    <w:semiHidden/>
    <w:rsid w:val="00293B5C"/>
    <w:rPr>
      <w:b/>
      <w:bCs/>
      <w:sz w:val="20"/>
      <w:szCs w:val="20"/>
    </w:rPr>
  </w:style>
  <w:style w:type="table" w:styleId="TableGrid">
    <w:name w:val="Table Grid"/>
    <w:basedOn w:val="TableNormal"/>
    <w:uiPriority w:val="39"/>
    <w:rsid w:val="009369E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7.png"/><Relationship Id="rId26" Type="http://schemas.openxmlformats.org/officeDocument/2006/relationships/image" Target="media/image15.png"/><Relationship Id="rId21" Type="http://schemas.openxmlformats.org/officeDocument/2006/relationships/image" Target="media/image10.png"/><Relationship Id="rId34" Type="http://schemas.openxmlformats.org/officeDocument/2006/relationships/header" Target="header3.xml"/><Relationship Id="rId7" Type="http://schemas.openxmlformats.org/officeDocument/2006/relationships/styles" Target="styles.xml"/><Relationship Id="rId12" Type="http://schemas.openxmlformats.org/officeDocument/2006/relationships/image" Target="media/image1.png"/><Relationship Id="rId17" Type="http://schemas.openxmlformats.org/officeDocument/2006/relationships/image" Target="media/image6.png"/><Relationship Id="rId25" Type="http://schemas.openxmlformats.org/officeDocument/2006/relationships/image" Target="media/image14.png"/><Relationship Id="rId33" Type="http://schemas.openxmlformats.org/officeDocument/2006/relationships/footer" Target="footer2.xml"/><Relationship Id="rId2" Type="http://schemas.openxmlformats.org/officeDocument/2006/relationships/customXml" Target="../customXml/item2.xml"/><Relationship Id="rId16" Type="http://schemas.openxmlformats.org/officeDocument/2006/relationships/image" Target="media/image5.png"/><Relationship Id="rId20" Type="http://schemas.openxmlformats.org/officeDocument/2006/relationships/image" Target="media/image9.png"/><Relationship Id="rId29" Type="http://schemas.openxmlformats.org/officeDocument/2006/relationships/image" Target="media/image18.png"/><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13.png"/><Relationship Id="rId32" Type="http://schemas.openxmlformats.org/officeDocument/2006/relationships/footer" Target="footer1.xml"/><Relationship Id="rId37" Type="http://schemas.openxmlformats.org/officeDocument/2006/relationships/theme" Target="theme/theme1.xml"/><Relationship Id="rId5" Type="http://schemas.openxmlformats.org/officeDocument/2006/relationships/customXml" Target="../customXml/item5.xml"/><Relationship Id="rId15" Type="http://schemas.openxmlformats.org/officeDocument/2006/relationships/image" Target="media/image4.png"/><Relationship Id="rId23" Type="http://schemas.openxmlformats.org/officeDocument/2006/relationships/image" Target="media/image12.png"/><Relationship Id="rId28" Type="http://schemas.openxmlformats.org/officeDocument/2006/relationships/image" Target="media/image17.png"/><Relationship Id="rId36" Type="http://schemas.openxmlformats.org/officeDocument/2006/relationships/fontTable" Target="fontTable.xml"/><Relationship Id="rId10" Type="http://schemas.openxmlformats.org/officeDocument/2006/relationships/footnotes" Target="footnotes.xml"/><Relationship Id="rId19" Type="http://schemas.openxmlformats.org/officeDocument/2006/relationships/image" Target="media/image8.png"/><Relationship Id="rId31" Type="http://schemas.openxmlformats.org/officeDocument/2006/relationships/header" Target="header2.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png"/><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header" Target="header1.xml"/><Relationship Id="rId35" Type="http://schemas.openxmlformats.org/officeDocument/2006/relationships/footer" Target="footer3.xml"/><Relationship Id="rId8" Type="http://schemas.openxmlformats.org/officeDocument/2006/relationships/settings" Target="settings.xml"/><Relationship Id="rId3" Type="http://schemas.openxmlformats.org/officeDocument/2006/relationships/customXml" Target="../customXml/item3.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3.xml><?xml version="1.0" encoding="utf-8"?>
<p:properties xmlns:p="http://schemas.microsoft.com/office/2006/metadata/properties" xmlns:xsi="http://www.w3.org/2001/XMLSchema-instance" xmlns:pc="http://schemas.microsoft.com/office/infopath/2007/PartnerControls">
  <documentManagement>
    <_dlc_DocId xmlns="0724e717-bbe7-4e48-ae6a-faff532bb476">CSELS-1988309613-7108</_dlc_DocId>
    <_dlc_DocIdUrl xmlns="0724e717-bbe7-4e48-ae6a-faff532bb476">
      <Url>https://cdc.sharepoint.com/sites/CSELS/DLS/_layouts/15/DocIdRedir.aspx?ID=CSELS-1988309613-7108</Url>
      <Description>CSELS-1988309613-7108</Description>
    </_dlc_DocIdUrl>
    <SharedWithUsers xmlns="c29c4649-f555-4350-b5be-64611c3d22c4">
      <UserInfo>
        <DisplayName>Cornish, Nancy E. (CDC/DDPHSS/CSELS/DLS)</DisplayName>
        <AccountId>1247</AccountId>
        <AccountType/>
      </UserInfo>
    </SharedWithUsers>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99294DDE536BD548A9022364EEC5AD7A" ma:contentTypeVersion="1302" ma:contentTypeDescription="Create a new document." ma:contentTypeScope="" ma:versionID="716bc8115beaefdf268e386959b84ff2">
  <xsd:schema xmlns:xsd="http://www.w3.org/2001/XMLSchema" xmlns:xs="http://www.w3.org/2001/XMLSchema" xmlns:p="http://schemas.microsoft.com/office/2006/metadata/properties" xmlns:ns2="0724e717-bbe7-4e48-ae6a-faff532bb476" xmlns:ns3="77df3524-3d0e-4d61-af94-9e8f8f35e394" xmlns:ns4="c29c4649-f555-4350-b5be-64611c3d22c4" targetNamespace="http://schemas.microsoft.com/office/2006/metadata/properties" ma:root="true" ma:fieldsID="2dbce286429cf4717415c8de595eb9f5" ns2:_="" ns3:_="" ns4:_="">
    <xsd:import namespace="0724e717-bbe7-4e48-ae6a-faff532bb476"/>
    <xsd:import namespace="77df3524-3d0e-4d61-af94-9e8f8f35e394"/>
    <xsd:import namespace="c29c4649-f555-4350-b5be-64611c3d22c4"/>
    <xsd:element name="properties">
      <xsd:complexType>
        <xsd:sequence>
          <xsd:element name="documentManagement">
            <xsd:complexType>
              <xsd:all>
                <xsd:element ref="ns2:_dlc_DocId" minOccurs="0"/>
                <xsd:element ref="ns2:_dlc_DocIdUrl" minOccurs="0"/>
                <xsd:element ref="ns2:_dlc_DocIdPersistId" minOccurs="0"/>
                <xsd:element ref="ns3:MediaServiceMetadata" minOccurs="0"/>
                <xsd:element ref="ns3:MediaServiceFastMetadata" minOccurs="0"/>
                <xsd:element ref="ns3:MediaServiceDateTaken" minOccurs="0"/>
                <xsd:element ref="ns3:MediaServiceAutoTags" minOccurs="0"/>
                <xsd:element ref="ns3:MediaServiceGenerationTime" minOccurs="0"/>
                <xsd:element ref="ns3:MediaServiceEventHashCode" minOccurs="0"/>
                <xsd:element ref="ns3:MediaServiceOCR" minOccurs="0"/>
                <xsd:element ref="ns4:SharedWithUsers" minOccurs="0"/>
                <xsd:element ref="ns4:SharedWithDetails" minOccurs="0"/>
                <xsd:element ref="ns3: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724e717-bbe7-4e48-ae6a-faff532bb476"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77df3524-3d0e-4d61-af94-9e8f8f35e394"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DateTaken" ma:index="13" nillable="true" ma:displayName="MediaServiceDateTaken" ma:hidden="true" ma:internalName="MediaServiceDateTaken" ma:readOnly="true">
      <xsd:simpleType>
        <xsd:restriction base="dms:Text"/>
      </xsd:simpleType>
    </xsd:element>
    <xsd:element name="MediaServiceAutoTags" ma:index="14" nillable="true" ma:displayName="Tags" ma:internalName="MediaServiceAutoTags"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OCR" ma:index="17" nillable="true" ma:displayName="Extracted Text" ma:internalName="MediaServiceOCR" ma:readOnly="true">
      <xsd:simpleType>
        <xsd:restriction base="dms:Note">
          <xsd:maxLength value="255"/>
        </xsd:restriction>
      </xsd:simpleType>
    </xsd:element>
    <xsd:element name="MediaLengthInSeconds" ma:index="20" nillable="true" ma:displayName="MediaLengthInSeconds" ma:hidden="true"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c29c4649-f555-4350-b5be-64611c3d22c4"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20FA676-4F8F-4086-8034-441EEE1D82AE}">
  <ds:schemaRefs>
    <ds:schemaRef ds:uri="http://schemas.microsoft.com/sharepoint/v3/contenttype/forms"/>
  </ds:schemaRefs>
</ds:datastoreItem>
</file>

<file path=customXml/itemProps2.xml><?xml version="1.0" encoding="utf-8"?>
<ds:datastoreItem xmlns:ds="http://schemas.openxmlformats.org/officeDocument/2006/customXml" ds:itemID="{57E24F1D-D8DA-4574-B93E-B85068E29625}">
  <ds:schemaRefs>
    <ds:schemaRef ds:uri="http://schemas.microsoft.com/sharepoint/events"/>
  </ds:schemaRefs>
</ds:datastoreItem>
</file>

<file path=customXml/itemProps3.xml><?xml version="1.0" encoding="utf-8"?>
<ds:datastoreItem xmlns:ds="http://schemas.openxmlformats.org/officeDocument/2006/customXml" ds:itemID="{A89EBC61-2D4C-4069-AAFC-9B6DEE83F4F4}">
  <ds:schemaRefs>
    <ds:schemaRef ds:uri="0724e717-bbe7-4e48-ae6a-faff532bb476"/>
    <ds:schemaRef ds:uri="http://schemas.microsoft.com/office/2006/documentManagement/types"/>
    <ds:schemaRef ds:uri="http://purl.org/dc/terms/"/>
    <ds:schemaRef ds:uri="77df3524-3d0e-4d61-af94-9e8f8f35e394"/>
    <ds:schemaRef ds:uri="http://purl.org/dc/elements/1.1/"/>
    <ds:schemaRef ds:uri="c29c4649-f555-4350-b5be-64611c3d22c4"/>
    <ds:schemaRef ds:uri="http://purl.org/dc/dcmitype/"/>
    <ds:schemaRef ds:uri="http://www.w3.org/XML/1998/namespace"/>
    <ds:schemaRef ds:uri="http://schemas.microsoft.com/office/infopath/2007/PartnerControls"/>
    <ds:schemaRef ds:uri="http://schemas.openxmlformats.org/package/2006/metadata/core-properties"/>
    <ds:schemaRef ds:uri="http://schemas.microsoft.com/office/2006/metadata/properties"/>
  </ds:schemaRefs>
</ds:datastoreItem>
</file>

<file path=customXml/itemProps4.xml><?xml version="1.0" encoding="utf-8"?>
<ds:datastoreItem xmlns:ds="http://schemas.openxmlformats.org/officeDocument/2006/customXml" ds:itemID="{5A1D3FBC-323A-4ECA-8562-93C7FEE812F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724e717-bbe7-4e48-ae6a-faff532bb476"/>
    <ds:schemaRef ds:uri="77df3524-3d0e-4d61-af94-9e8f8f35e394"/>
    <ds:schemaRef ds:uri="c29c4649-f555-4350-b5be-64611c3d22c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2F5F5FF7-F137-498C-9702-50272E906B2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24</Pages>
  <Words>1042</Words>
  <Characters>5942</Characters>
  <Application>Microsoft Office Word</Application>
  <DocSecurity>0</DocSecurity>
  <Lines>49</Lines>
  <Paragraphs>13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6971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Bunn, Jake (CDC/DDPHSS/CSELS/DLS)</dc:creator>
  <cp:keywords/>
  <dc:description/>
  <cp:lastModifiedBy>Bunn, Jake (CDC/DDPHSS/CSELS/DLS)</cp:lastModifiedBy>
  <cp:revision>3</cp:revision>
  <dcterms:created xsi:type="dcterms:W3CDTF">2022-04-04T20:05:00Z</dcterms:created>
  <dcterms:modified xsi:type="dcterms:W3CDTF">2022-04-04T20:59:00Z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7b94a7b8-f06c-4dfe-bdcc-9b548fd58c31_Enabled">
    <vt:lpwstr>true</vt:lpwstr>
  </property>
  <property fmtid="{D5CDD505-2E9C-101B-9397-08002B2CF9AE}" pid="3" name="MSIP_Label_7b94a7b8-f06c-4dfe-bdcc-9b548fd58c31_SetDate">
    <vt:lpwstr>2022-02-08T14:10:03Z</vt:lpwstr>
  </property>
  <property fmtid="{D5CDD505-2E9C-101B-9397-08002B2CF9AE}" pid="4" name="MSIP_Label_7b94a7b8-f06c-4dfe-bdcc-9b548fd58c31_Method">
    <vt:lpwstr>Privileged</vt:lpwstr>
  </property>
  <property fmtid="{D5CDD505-2E9C-101B-9397-08002B2CF9AE}" pid="5" name="MSIP_Label_7b94a7b8-f06c-4dfe-bdcc-9b548fd58c31_Name">
    <vt:lpwstr>7b94a7b8-f06c-4dfe-bdcc-9b548fd58c31</vt:lpwstr>
  </property>
  <property fmtid="{D5CDD505-2E9C-101B-9397-08002B2CF9AE}" pid="6" name="MSIP_Label_7b94a7b8-f06c-4dfe-bdcc-9b548fd58c31_SiteId">
    <vt:lpwstr>9ce70869-60db-44fd-abe8-d2767077fc8f</vt:lpwstr>
  </property>
  <property fmtid="{D5CDD505-2E9C-101B-9397-08002B2CF9AE}" pid="7" name="MSIP_Label_7b94a7b8-f06c-4dfe-bdcc-9b548fd58c31_ActionId">
    <vt:lpwstr>307b82af-9de7-44df-a484-9d520fa60388</vt:lpwstr>
  </property>
  <property fmtid="{D5CDD505-2E9C-101B-9397-08002B2CF9AE}" pid="8" name="MSIP_Label_7b94a7b8-f06c-4dfe-bdcc-9b548fd58c31_ContentBits">
    <vt:lpwstr>0</vt:lpwstr>
  </property>
  <property fmtid="{D5CDD505-2E9C-101B-9397-08002B2CF9AE}" pid="9" name="ContentTypeId">
    <vt:lpwstr>0x01010099294DDE536BD548A9022364EEC5AD7A</vt:lpwstr>
  </property>
  <property fmtid="{D5CDD505-2E9C-101B-9397-08002B2CF9AE}" pid="10" name="_dlc_DocIdItemGuid">
    <vt:lpwstr>f31355f1-5834-4f77-b125-1e7013bca041</vt:lpwstr>
  </property>
</Properties>
</file>